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5118A" w14:textId="77777777" w:rsidR="00E25D64" w:rsidRPr="00554672" w:rsidRDefault="00F17B04" w:rsidP="00F17B04">
      <w:pPr>
        <w:pStyle w:val="Nagwek1"/>
        <w:rPr>
          <w:rFonts w:cs="Arial"/>
          <w:szCs w:val="22"/>
        </w:rPr>
      </w:pPr>
      <w:bookmarkStart w:id="0" w:name="_Toc105205883"/>
      <w:bookmarkStart w:id="1" w:name="_Toc134531807"/>
      <w:r w:rsidRPr="00554672">
        <w:rPr>
          <w:rFonts w:cs="Arial"/>
          <w:szCs w:val="22"/>
        </w:rPr>
        <w:t>Semestr V</w:t>
      </w:r>
      <w:bookmarkEnd w:id="0"/>
      <w:bookmarkEnd w:id="1"/>
    </w:p>
    <w:p w14:paraId="135EDB30" w14:textId="77777777" w:rsidR="00E25D64" w:rsidRPr="00554672" w:rsidRDefault="00E25D64">
      <w:pPr>
        <w:spacing w:before="0" w:after="200" w:line="276" w:lineRule="auto"/>
        <w:ind w:left="0"/>
        <w:rPr>
          <w:rFonts w:eastAsia="Times New Roman" w:cs="Arial"/>
          <w:b/>
          <w:bCs/>
          <w:kern w:val="32"/>
        </w:rPr>
      </w:pPr>
      <w:r w:rsidRPr="00554672">
        <w:rPr>
          <w:rFonts w:cs="Arial"/>
        </w:rPr>
        <w:br w:type="page"/>
      </w:r>
    </w:p>
    <w:tbl>
      <w:tblPr>
        <w:tblW w:w="10433" w:type="dxa"/>
        <w:tblLayout w:type="fixed"/>
        <w:tblCellMar>
          <w:left w:w="30" w:type="dxa"/>
          <w:right w:w="30" w:type="dxa"/>
        </w:tblCellMar>
        <w:tblLook w:val="04A0" w:firstRow="1" w:lastRow="0" w:firstColumn="1" w:lastColumn="0" w:noHBand="0" w:noVBand="1"/>
      </w:tblPr>
      <w:tblGrid>
        <w:gridCol w:w="1164"/>
        <w:gridCol w:w="142"/>
        <w:gridCol w:w="425"/>
        <w:gridCol w:w="567"/>
        <w:gridCol w:w="262"/>
        <w:gridCol w:w="164"/>
        <w:gridCol w:w="141"/>
        <w:gridCol w:w="567"/>
        <w:gridCol w:w="1276"/>
        <w:gridCol w:w="508"/>
        <w:gridCol w:w="1477"/>
        <w:gridCol w:w="1257"/>
        <w:gridCol w:w="585"/>
        <w:gridCol w:w="1898"/>
      </w:tblGrid>
      <w:tr w:rsidR="00755A21" w:rsidRPr="00554672" w14:paraId="09DD4D7E" w14:textId="77777777" w:rsidTr="00E25D64">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90B8440" w14:textId="77777777" w:rsidR="00755A21" w:rsidRPr="00554672" w:rsidRDefault="00755A21" w:rsidP="00452D7B">
            <w:pPr>
              <w:autoSpaceDE w:val="0"/>
              <w:autoSpaceDN w:val="0"/>
              <w:adjustRightInd w:val="0"/>
              <w:spacing w:after="0" w:line="240" w:lineRule="auto"/>
              <w:jc w:val="center"/>
              <w:rPr>
                <w:rFonts w:cs="Arial"/>
                <w:b/>
                <w:bCs/>
                <w:color w:val="000000"/>
              </w:rPr>
            </w:pPr>
            <w:r w:rsidRPr="00554672">
              <w:rPr>
                <w:rFonts w:cs="Arial"/>
              </w:rPr>
              <w:lastRenderedPageBreak/>
              <w:br w:type="page"/>
            </w:r>
            <w:r w:rsidRPr="00554672">
              <w:rPr>
                <w:rFonts w:cs="Arial"/>
                <w:b/>
                <w:bCs/>
                <w:color w:val="000000"/>
              </w:rPr>
              <w:t>Sylabus przedmiotu / modułu kształcenia</w:t>
            </w:r>
          </w:p>
        </w:tc>
      </w:tr>
      <w:tr w:rsidR="00755A21" w:rsidRPr="00554672" w14:paraId="55887D2D" w14:textId="77777777" w:rsidTr="00E25D64">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14:paraId="09F27DC5"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14:paraId="36CF9B60" w14:textId="77777777" w:rsidR="00755A21" w:rsidRPr="00554672" w:rsidRDefault="00755A21" w:rsidP="005E5D6B">
            <w:pPr>
              <w:pStyle w:val="Nagwek1"/>
              <w:rPr>
                <w:rFonts w:cs="Arial"/>
                <w:color w:val="000000"/>
                <w:szCs w:val="22"/>
              </w:rPr>
            </w:pPr>
            <w:bookmarkStart w:id="2" w:name="_Toc134531808"/>
            <w:r w:rsidRPr="00554672">
              <w:rPr>
                <w:rFonts w:cs="Arial"/>
                <w:szCs w:val="22"/>
              </w:rPr>
              <w:t>Przedsiębiorczość indywidualna</w:t>
            </w:r>
            <w:bookmarkEnd w:id="2"/>
          </w:p>
        </w:tc>
      </w:tr>
      <w:tr w:rsidR="00755A21" w:rsidRPr="00554672" w14:paraId="6AFF26E9" w14:textId="77777777" w:rsidTr="00E25D64">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7037163D" w14:textId="77777777" w:rsidR="00755A21" w:rsidRPr="00554672" w:rsidRDefault="00755A21" w:rsidP="00452D7B">
            <w:pPr>
              <w:autoSpaceDE w:val="0"/>
              <w:autoSpaceDN w:val="0"/>
              <w:adjustRightInd w:val="0"/>
              <w:spacing w:after="0" w:line="240" w:lineRule="auto"/>
              <w:rPr>
                <w:rFonts w:cs="Arial"/>
                <w:color w:val="000000"/>
                <w:lang w:val="en-US"/>
              </w:rPr>
            </w:pPr>
            <w:r w:rsidRPr="00554672">
              <w:rPr>
                <w:rFonts w:cs="Arial"/>
                <w:b/>
                <w:color w:val="000000"/>
                <w:lang w:val="en-US"/>
              </w:rPr>
              <w:t xml:space="preserve">Nazwa w </w:t>
            </w:r>
            <w:proofErr w:type="spellStart"/>
            <w:r w:rsidRPr="00554672">
              <w:rPr>
                <w:rFonts w:cs="Arial"/>
                <w:b/>
                <w:color w:val="000000"/>
                <w:lang w:val="en-US"/>
              </w:rPr>
              <w:t>języku</w:t>
            </w:r>
            <w:proofErr w:type="spellEnd"/>
            <w:r w:rsidRPr="00554672">
              <w:rPr>
                <w:rFonts w:cs="Arial"/>
                <w:b/>
                <w:color w:val="000000"/>
                <w:lang w:val="en-US"/>
              </w:rPr>
              <w:t xml:space="preserve"> </w:t>
            </w:r>
            <w:proofErr w:type="spellStart"/>
            <w:r w:rsidRPr="00554672">
              <w:rPr>
                <w:rFonts w:cs="Arial"/>
                <w:b/>
                <w:color w:val="000000"/>
                <w:lang w:val="en-US"/>
              </w:rPr>
              <w:t>angielskim</w:t>
            </w:r>
            <w:proofErr w:type="spellEnd"/>
            <w:r w:rsidRPr="00554672">
              <w:rPr>
                <w:rFonts w:cs="Arial"/>
                <w:b/>
                <w:color w:val="000000"/>
                <w:lang w:val="en-US"/>
              </w:rPr>
              <w:t xml:space="preserve">: </w:t>
            </w:r>
          </w:p>
        </w:tc>
        <w:tc>
          <w:tcPr>
            <w:tcW w:w="7001" w:type="dxa"/>
            <w:gridSpan w:val="6"/>
            <w:tcBorders>
              <w:top w:val="single" w:sz="6" w:space="0" w:color="auto"/>
              <w:left w:val="single" w:sz="6" w:space="0" w:color="auto"/>
              <w:bottom w:val="nil"/>
              <w:right w:val="single" w:sz="6" w:space="0" w:color="auto"/>
            </w:tcBorders>
            <w:vAlign w:val="center"/>
          </w:tcPr>
          <w:p w14:paraId="0C5D1BC6" w14:textId="77777777" w:rsidR="00755A21" w:rsidRPr="00554672" w:rsidRDefault="00755A21" w:rsidP="006F5D15">
            <w:pPr>
              <w:spacing w:after="0" w:line="240" w:lineRule="auto"/>
              <w:rPr>
                <w:rFonts w:cs="Arial"/>
              </w:rPr>
            </w:pPr>
            <w:r w:rsidRPr="00554672">
              <w:rPr>
                <w:rFonts w:cs="Arial"/>
                <w:b/>
                <w:bCs/>
              </w:rPr>
              <w:t xml:space="preserve">Personal </w:t>
            </w:r>
            <w:proofErr w:type="spellStart"/>
            <w:r w:rsidRPr="00554672">
              <w:rPr>
                <w:rFonts w:cs="Arial"/>
                <w:b/>
                <w:bCs/>
              </w:rPr>
              <w:t>entrepreneurship</w:t>
            </w:r>
            <w:proofErr w:type="spellEnd"/>
          </w:p>
        </w:tc>
      </w:tr>
      <w:tr w:rsidR="00755A21" w:rsidRPr="00554672" w14:paraId="1F58CF19" w14:textId="77777777" w:rsidTr="00E25D64">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984AA62"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8135" w:type="dxa"/>
            <w:gridSpan w:val="10"/>
            <w:tcBorders>
              <w:top w:val="single" w:sz="6" w:space="0" w:color="auto"/>
              <w:left w:val="single" w:sz="6" w:space="0" w:color="auto"/>
              <w:bottom w:val="single" w:sz="6" w:space="0" w:color="auto"/>
              <w:right w:val="single" w:sz="6" w:space="0" w:color="auto"/>
            </w:tcBorders>
            <w:vAlign w:val="center"/>
          </w:tcPr>
          <w:p w14:paraId="5189679D" w14:textId="77777777" w:rsidR="00755A21" w:rsidRPr="00554672" w:rsidRDefault="00755A21" w:rsidP="006F5D15">
            <w:pPr>
              <w:autoSpaceDE w:val="0"/>
              <w:autoSpaceDN w:val="0"/>
              <w:adjustRightInd w:val="0"/>
              <w:spacing w:after="0" w:line="240" w:lineRule="auto"/>
              <w:rPr>
                <w:rFonts w:cs="Arial"/>
                <w:color w:val="000000"/>
              </w:rPr>
            </w:pPr>
            <w:r w:rsidRPr="00554672">
              <w:rPr>
                <w:rFonts w:cs="Arial"/>
                <w:color w:val="000000"/>
              </w:rPr>
              <w:t>Język polski</w:t>
            </w:r>
          </w:p>
        </w:tc>
      </w:tr>
      <w:tr w:rsidR="00755A21" w:rsidRPr="00554672" w14:paraId="69A1AFB1" w14:textId="77777777" w:rsidTr="00E25D64">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14:paraId="2D0DBC7D"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14:paraId="0304C90D" w14:textId="77777777" w:rsidR="00755A21" w:rsidRPr="00554672" w:rsidRDefault="00755A21" w:rsidP="006F5D15">
            <w:pPr>
              <w:autoSpaceDE w:val="0"/>
              <w:autoSpaceDN w:val="0"/>
              <w:adjustRightInd w:val="0"/>
              <w:spacing w:after="0" w:line="240" w:lineRule="auto"/>
              <w:rPr>
                <w:rFonts w:cs="Arial"/>
                <w:color w:val="000000"/>
              </w:rPr>
            </w:pPr>
            <w:r w:rsidRPr="00554672">
              <w:rPr>
                <w:rFonts w:cs="Arial"/>
                <w:color w:val="000000"/>
              </w:rPr>
              <w:t>Informatyka</w:t>
            </w:r>
          </w:p>
        </w:tc>
      </w:tr>
      <w:tr w:rsidR="00755A21" w:rsidRPr="00554672" w14:paraId="7C73B00E" w14:textId="77777777" w:rsidTr="00E25D64">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7ADE0D70" w14:textId="77777777" w:rsidR="00755A21" w:rsidRPr="00554672" w:rsidRDefault="00755A21" w:rsidP="00452D7B">
            <w:pPr>
              <w:autoSpaceDE w:val="0"/>
              <w:autoSpaceDN w:val="0"/>
              <w:adjustRightInd w:val="0"/>
              <w:spacing w:after="0" w:line="240" w:lineRule="auto"/>
              <w:rPr>
                <w:rFonts w:cs="Arial"/>
                <w:b/>
                <w:color w:val="000000"/>
              </w:rPr>
            </w:pPr>
            <w:r w:rsidRPr="00554672">
              <w:rPr>
                <w:rFonts w:cs="Arial"/>
                <w:b/>
                <w:color w:val="000000"/>
              </w:rPr>
              <w:t xml:space="preserve">Jednostka realizująca: </w:t>
            </w:r>
          </w:p>
        </w:tc>
        <w:tc>
          <w:tcPr>
            <w:tcW w:w="7709" w:type="dxa"/>
            <w:gridSpan w:val="8"/>
            <w:tcBorders>
              <w:top w:val="single" w:sz="6" w:space="0" w:color="auto"/>
              <w:left w:val="single" w:sz="6" w:space="0" w:color="auto"/>
              <w:bottom w:val="nil"/>
              <w:right w:val="single" w:sz="6" w:space="0" w:color="auto"/>
            </w:tcBorders>
            <w:vAlign w:val="center"/>
          </w:tcPr>
          <w:p w14:paraId="33B6875C" w14:textId="77777777" w:rsidR="00755A21" w:rsidRPr="00554672" w:rsidRDefault="006F5D15" w:rsidP="006F5D15">
            <w:pPr>
              <w:autoSpaceDE w:val="0"/>
              <w:autoSpaceDN w:val="0"/>
              <w:adjustRightInd w:val="0"/>
              <w:spacing w:after="0" w:line="240" w:lineRule="auto"/>
              <w:rPr>
                <w:rFonts w:cs="Arial"/>
                <w:b/>
                <w:color w:val="000000"/>
              </w:rPr>
            </w:pPr>
            <w:r>
              <w:rPr>
                <w:rFonts w:eastAsia="Times New Roman" w:cs="Arial"/>
                <w:lang w:eastAsia="pl-PL"/>
              </w:rPr>
              <w:t>Wydział Nauk Społecznych</w:t>
            </w:r>
          </w:p>
        </w:tc>
      </w:tr>
      <w:tr w:rsidR="00755A21" w:rsidRPr="00554672" w14:paraId="38FA3F98" w14:textId="77777777" w:rsidTr="00E25D64">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7D360EE8"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14:paraId="1DE6C402"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color w:val="000000"/>
              </w:rPr>
              <w:t>obowiązkowy</w:t>
            </w:r>
          </w:p>
        </w:tc>
      </w:tr>
      <w:tr w:rsidR="00755A21" w:rsidRPr="00554672" w14:paraId="58047F83" w14:textId="77777777" w:rsidTr="00E25D64">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73666CE7"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 xml:space="preserve">Poziom modułu kształcenia (np. pierwszego lub drugiego stopnia): </w:t>
            </w:r>
          </w:p>
        </w:tc>
        <w:tc>
          <w:tcPr>
            <w:tcW w:w="2483" w:type="dxa"/>
            <w:gridSpan w:val="2"/>
            <w:tcBorders>
              <w:top w:val="single" w:sz="6" w:space="0" w:color="auto"/>
              <w:left w:val="single" w:sz="6" w:space="0" w:color="auto"/>
              <w:bottom w:val="nil"/>
              <w:right w:val="single" w:sz="6" w:space="0" w:color="auto"/>
            </w:tcBorders>
            <w:vAlign w:val="center"/>
          </w:tcPr>
          <w:p w14:paraId="3B6CCD15"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color w:val="000000"/>
              </w:rPr>
              <w:t>Pierwszego stopnia</w:t>
            </w:r>
          </w:p>
        </w:tc>
      </w:tr>
      <w:tr w:rsidR="00755A21" w:rsidRPr="00554672" w14:paraId="2D4EC901" w14:textId="77777777" w:rsidTr="00E25D64">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3F9C991C" w14:textId="77777777" w:rsidR="00755A21" w:rsidRPr="00554672" w:rsidRDefault="00755A21" w:rsidP="00452D7B">
            <w:pPr>
              <w:autoSpaceDE w:val="0"/>
              <w:autoSpaceDN w:val="0"/>
              <w:adjustRightInd w:val="0"/>
              <w:spacing w:after="0" w:line="240" w:lineRule="auto"/>
              <w:jc w:val="center"/>
              <w:rPr>
                <w:rFonts w:cs="Arial"/>
                <w:color w:val="000000"/>
              </w:rPr>
            </w:pPr>
            <w:r w:rsidRPr="00554672">
              <w:rPr>
                <w:rFonts w:cs="Arial"/>
                <w:b/>
                <w:color w:val="000000"/>
              </w:rPr>
              <w:t>Rok studiów:</w:t>
            </w:r>
          </w:p>
        </w:tc>
        <w:tc>
          <w:tcPr>
            <w:tcW w:w="8702" w:type="dxa"/>
            <w:gridSpan w:val="11"/>
            <w:tcBorders>
              <w:top w:val="single" w:sz="6" w:space="0" w:color="auto"/>
              <w:left w:val="single" w:sz="6" w:space="0" w:color="auto"/>
              <w:bottom w:val="nil"/>
              <w:right w:val="single" w:sz="6" w:space="0" w:color="auto"/>
            </w:tcBorders>
            <w:vAlign w:val="center"/>
          </w:tcPr>
          <w:p w14:paraId="75AA9CD0" w14:textId="77777777" w:rsidR="00755A21" w:rsidRPr="00554672" w:rsidRDefault="00755A21" w:rsidP="00755A21">
            <w:pPr>
              <w:autoSpaceDE w:val="0"/>
              <w:autoSpaceDN w:val="0"/>
              <w:adjustRightInd w:val="0"/>
              <w:spacing w:after="0" w:line="240" w:lineRule="auto"/>
              <w:rPr>
                <w:rFonts w:cs="Arial"/>
                <w:color w:val="000000"/>
              </w:rPr>
            </w:pPr>
            <w:r w:rsidRPr="00554672">
              <w:rPr>
                <w:rFonts w:cs="Arial"/>
                <w:color w:val="000000"/>
              </w:rPr>
              <w:t>Trzeci</w:t>
            </w:r>
          </w:p>
        </w:tc>
      </w:tr>
      <w:tr w:rsidR="00755A21" w:rsidRPr="00554672" w14:paraId="2AA7AE44" w14:textId="77777777" w:rsidTr="00E25D64">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42820581" w14:textId="77777777" w:rsidR="00755A21" w:rsidRPr="00554672" w:rsidRDefault="00755A21" w:rsidP="00452D7B">
            <w:pPr>
              <w:autoSpaceDE w:val="0"/>
              <w:autoSpaceDN w:val="0"/>
              <w:adjustRightInd w:val="0"/>
              <w:spacing w:after="0" w:line="240" w:lineRule="auto"/>
              <w:jc w:val="center"/>
              <w:rPr>
                <w:rFonts w:cs="Arial"/>
                <w:color w:val="000000"/>
              </w:rPr>
            </w:pPr>
            <w:r w:rsidRPr="00554672">
              <w:rPr>
                <w:rFonts w:cs="Arial"/>
                <w:b/>
                <w:color w:val="000000"/>
              </w:rPr>
              <w:t>Semestr:</w:t>
            </w:r>
          </w:p>
        </w:tc>
        <w:tc>
          <w:tcPr>
            <w:tcW w:w="9127" w:type="dxa"/>
            <w:gridSpan w:val="12"/>
            <w:tcBorders>
              <w:top w:val="single" w:sz="6" w:space="0" w:color="auto"/>
              <w:left w:val="single" w:sz="6" w:space="0" w:color="auto"/>
              <w:bottom w:val="nil"/>
              <w:right w:val="single" w:sz="6" w:space="0" w:color="auto"/>
            </w:tcBorders>
            <w:vAlign w:val="center"/>
          </w:tcPr>
          <w:p w14:paraId="1119ED0C" w14:textId="77777777" w:rsidR="00755A21" w:rsidRPr="00554672" w:rsidRDefault="00755A21" w:rsidP="00755A21">
            <w:pPr>
              <w:autoSpaceDE w:val="0"/>
              <w:autoSpaceDN w:val="0"/>
              <w:adjustRightInd w:val="0"/>
              <w:spacing w:after="0" w:line="240" w:lineRule="auto"/>
              <w:rPr>
                <w:rFonts w:cs="Arial"/>
                <w:color w:val="000000"/>
              </w:rPr>
            </w:pPr>
            <w:r w:rsidRPr="00554672">
              <w:rPr>
                <w:rFonts w:cs="Arial"/>
                <w:color w:val="000000"/>
              </w:rPr>
              <w:t>piąty</w:t>
            </w:r>
          </w:p>
        </w:tc>
      </w:tr>
      <w:tr w:rsidR="00755A21" w:rsidRPr="00554672" w14:paraId="4A7E01D8" w14:textId="77777777" w:rsidTr="00E25D64">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7DD5366C"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 xml:space="preserve">Liczba punktów ECTS: </w:t>
            </w:r>
          </w:p>
        </w:tc>
        <w:tc>
          <w:tcPr>
            <w:tcW w:w="7568" w:type="dxa"/>
            <w:gridSpan w:val="7"/>
            <w:tcBorders>
              <w:top w:val="single" w:sz="6" w:space="0" w:color="auto"/>
              <w:left w:val="single" w:sz="6" w:space="0" w:color="auto"/>
              <w:bottom w:val="nil"/>
              <w:right w:val="single" w:sz="6" w:space="0" w:color="auto"/>
            </w:tcBorders>
            <w:vAlign w:val="center"/>
          </w:tcPr>
          <w:p w14:paraId="7795D7A0" w14:textId="77777777" w:rsidR="00755A21" w:rsidRPr="00554672" w:rsidRDefault="00755A21" w:rsidP="006F5D15">
            <w:pPr>
              <w:autoSpaceDE w:val="0"/>
              <w:autoSpaceDN w:val="0"/>
              <w:adjustRightInd w:val="0"/>
              <w:spacing w:after="0" w:line="240" w:lineRule="auto"/>
              <w:rPr>
                <w:rFonts w:cs="Arial"/>
                <w:bCs/>
                <w:color w:val="000000"/>
              </w:rPr>
            </w:pPr>
            <w:r w:rsidRPr="00554672">
              <w:rPr>
                <w:rFonts w:cs="Arial"/>
                <w:bCs/>
                <w:color w:val="000000"/>
              </w:rPr>
              <w:t>2</w:t>
            </w:r>
          </w:p>
        </w:tc>
      </w:tr>
      <w:tr w:rsidR="00755A21" w:rsidRPr="00554672" w14:paraId="644E3B69" w14:textId="77777777" w:rsidTr="00E25D64">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5F19AAE3" w14:textId="77777777" w:rsidR="00755A21" w:rsidRPr="00554672" w:rsidRDefault="00755A21" w:rsidP="00452D7B">
            <w:pPr>
              <w:autoSpaceDE w:val="0"/>
              <w:autoSpaceDN w:val="0"/>
              <w:adjustRightInd w:val="0"/>
              <w:spacing w:after="0" w:line="240" w:lineRule="auto"/>
              <w:rPr>
                <w:rFonts w:cs="Arial"/>
                <w:b/>
                <w:color w:val="000000"/>
              </w:rPr>
            </w:pPr>
            <w:r w:rsidRPr="00554672">
              <w:rPr>
                <w:rFonts w:cs="Arial"/>
                <w:b/>
                <w:color w:val="000000"/>
              </w:rPr>
              <w:t>Imię i nazwisko koordynatora przedmiotu:</w:t>
            </w:r>
          </w:p>
        </w:tc>
        <w:tc>
          <w:tcPr>
            <w:tcW w:w="5217" w:type="dxa"/>
            <w:gridSpan w:val="4"/>
            <w:tcBorders>
              <w:top w:val="single" w:sz="6" w:space="0" w:color="auto"/>
              <w:left w:val="single" w:sz="6" w:space="0" w:color="auto"/>
              <w:bottom w:val="nil"/>
              <w:right w:val="single" w:sz="6" w:space="0" w:color="auto"/>
            </w:tcBorders>
            <w:vAlign w:val="center"/>
          </w:tcPr>
          <w:p w14:paraId="76BDA41F" w14:textId="77777777" w:rsidR="00755A21" w:rsidRPr="00554672" w:rsidRDefault="00755A21" w:rsidP="006F5D15">
            <w:pPr>
              <w:autoSpaceDE w:val="0"/>
              <w:autoSpaceDN w:val="0"/>
              <w:adjustRightInd w:val="0"/>
              <w:spacing w:after="0" w:line="240" w:lineRule="auto"/>
              <w:rPr>
                <w:rFonts w:cs="Arial"/>
                <w:color w:val="000000"/>
              </w:rPr>
            </w:pPr>
            <w:r w:rsidRPr="00554672">
              <w:rPr>
                <w:rFonts w:cs="Arial"/>
                <w:color w:val="000000"/>
              </w:rPr>
              <w:t>Dr inż. Stanisław Szarek</w:t>
            </w:r>
          </w:p>
        </w:tc>
      </w:tr>
      <w:tr w:rsidR="00755A21" w:rsidRPr="00554672" w14:paraId="1DB4E217" w14:textId="77777777" w:rsidTr="00E25D64">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284A189E" w14:textId="77777777" w:rsidR="00755A21" w:rsidRPr="00554672" w:rsidRDefault="00755A21" w:rsidP="00452D7B">
            <w:pPr>
              <w:autoSpaceDE w:val="0"/>
              <w:autoSpaceDN w:val="0"/>
              <w:adjustRightInd w:val="0"/>
              <w:spacing w:after="0" w:line="240" w:lineRule="auto"/>
              <w:rPr>
                <w:rFonts w:cs="Arial"/>
                <w:b/>
                <w:color w:val="000000"/>
              </w:rPr>
            </w:pPr>
            <w:r w:rsidRPr="00554672">
              <w:rPr>
                <w:rFonts w:cs="Arial"/>
                <w:b/>
                <w:color w:val="000000"/>
              </w:rPr>
              <w:t>Imię i nazwisko prowadzących zajęcia:</w:t>
            </w:r>
          </w:p>
        </w:tc>
        <w:tc>
          <w:tcPr>
            <w:tcW w:w="5217" w:type="dxa"/>
            <w:gridSpan w:val="4"/>
            <w:tcBorders>
              <w:top w:val="single" w:sz="6" w:space="0" w:color="auto"/>
              <w:left w:val="single" w:sz="6" w:space="0" w:color="auto"/>
              <w:bottom w:val="nil"/>
              <w:right w:val="single" w:sz="6" w:space="0" w:color="auto"/>
            </w:tcBorders>
            <w:vAlign w:val="center"/>
          </w:tcPr>
          <w:p w14:paraId="3D9F2756" w14:textId="77777777" w:rsidR="00755A21" w:rsidRPr="00554672" w:rsidRDefault="00755A21" w:rsidP="006F5D15">
            <w:pPr>
              <w:autoSpaceDE w:val="0"/>
              <w:autoSpaceDN w:val="0"/>
              <w:adjustRightInd w:val="0"/>
              <w:spacing w:after="0" w:line="240" w:lineRule="auto"/>
              <w:rPr>
                <w:rFonts w:cs="Arial"/>
                <w:color w:val="000000"/>
              </w:rPr>
            </w:pPr>
            <w:r w:rsidRPr="00554672">
              <w:rPr>
                <w:rFonts w:cs="Arial"/>
                <w:color w:val="000000"/>
              </w:rPr>
              <w:t>Dr inż. Stanisław Szarek</w:t>
            </w:r>
          </w:p>
        </w:tc>
      </w:tr>
      <w:tr w:rsidR="00755A21" w:rsidRPr="00554672" w14:paraId="2B975402" w14:textId="77777777" w:rsidTr="00E25D64">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3F5249A6"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Założenia i cele przedmiotu:</w:t>
            </w:r>
          </w:p>
        </w:tc>
        <w:tc>
          <w:tcPr>
            <w:tcW w:w="5217" w:type="dxa"/>
            <w:gridSpan w:val="4"/>
            <w:tcBorders>
              <w:top w:val="single" w:sz="6" w:space="0" w:color="auto"/>
              <w:left w:val="single" w:sz="6" w:space="0" w:color="auto"/>
              <w:bottom w:val="nil"/>
              <w:right w:val="single" w:sz="6" w:space="0" w:color="auto"/>
            </w:tcBorders>
            <w:vAlign w:val="center"/>
          </w:tcPr>
          <w:p w14:paraId="52E02F1C" w14:textId="77777777" w:rsidR="00755A21" w:rsidRPr="00554672" w:rsidRDefault="00755A21" w:rsidP="00452D7B">
            <w:pPr>
              <w:spacing w:after="0"/>
              <w:rPr>
                <w:rFonts w:cs="Arial"/>
              </w:rPr>
            </w:pPr>
            <w:r w:rsidRPr="00554672">
              <w:rPr>
                <w:rFonts w:cs="Arial"/>
              </w:rPr>
              <w:t xml:space="preserve">- przyswojenie przez studentów wiedzy z zakresu uwarunkowań przedsiębiorczości we współczesnym świecie, </w:t>
            </w:r>
          </w:p>
          <w:p w14:paraId="7D7C1BC9" w14:textId="77777777" w:rsidR="00755A21" w:rsidRPr="00554672" w:rsidRDefault="00755A21" w:rsidP="00452D7B">
            <w:pPr>
              <w:spacing w:after="0" w:line="240" w:lineRule="auto"/>
              <w:rPr>
                <w:rFonts w:cs="Arial"/>
              </w:rPr>
            </w:pPr>
            <w:r w:rsidRPr="00554672">
              <w:rPr>
                <w:rFonts w:cs="Arial"/>
              </w:rPr>
              <w:t xml:space="preserve">- kształcenie przedsiębiorczych postaw, docenienie roli innowacji w gospodarce </w:t>
            </w:r>
          </w:p>
          <w:p w14:paraId="1D42ED53" w14:textId="77777777" w:rsidR="00755A21" w:rsidRPr="00554672" w:rsidRDefault="00755A21" w:rsidP="00452D7B">
            <w:pPr>
              <w:autoSpaceDE w:val="0"/>
              <w:autoSpaceDN w:val="0"/>
              <w:adjustRightInd w:val="0"/>
              <w:spacing w:after="0" w:line="240" w:lineRule="auto"/>
              <w:jc w:val="both"/>
              <w:rPr>
                <w:rFonts w:cs="Arial"/>
              </w:rPr>
            </w:pPr>
            <w:r w:rsidRPr="00554672">
              <w:rPr>
                <w:rFonts w:cs="Arial"/>
              </w:rPr>
              <w:t>- ukierunkowanie studentów do samodzielnego pogłębiania wiedzy, doskonalenia umiejętności i bycia świadomym uczestnikiem rynku i społeczeństwa</w:t>
            </w:r>
          </w:p>
        </w:tc>
      </w:tr>
      <w:tr w:rsidR="00755A21" w:rsidRPr="00554672" w14:paraId="20D81045" w14:textId="77777777" w:rsidTr="00E25D64">
        <w:trPr>
          <w:trHeight w:val="454"/>
        </w:trPr>
        <w:tc>
          <w:tcPr>
            <w:tcW w:w="1164"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677E95CF"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E46122B"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Efekty kształcenia</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6133F202" w14:textId="77777777" w:rsidR="00755A21" w:rsidRPr="00554672" w:rsidRDefault="00755A21" w:rsidP="00452D7B">
            <w:pPr>
              <w:autoSpaceDE w:val="0"/>
              <w:autoSpaceDN w:val="0"/>
              <w:adjustRightInd w:val="0"/>
              <w:spacing w:after="0" w:line="240" w:lineRule="auto"/>
              <w:rPr>
                <w:rFonts w:cs="Arial"/>
                <w:b/>
                <w:color w:val="000000"/>
              </w:rPr>
            </w:pPr>
            <w:r w:rsidRPr="00554672">
              <w:rPr>
                <w:rFonts w:cs="Arial"/>
                <w:b/>
                <w:color w:val="000000"/>
              </w:rPr>
              <w:t>Symbol efektu kierunkowego</w:t>
            </w:r>
          </w:p>
        </w:tc>
      </w:tr>
      <w:tr w:rsidR="00755A21" w:rsidRPr="00554672" w14:paraId="6382BB9E" w14:textId="77777777" w:rsidTr="00E25D64">
        <w:trPr>
          <w:trHeight w:val="454"/>
        </w:trPr>
        <w:tc>
          <w:tcPr>
            <w:tcW w:w="1164"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1BF4DCDE" w14:textId="77777777" w:rsidR="00755A21" w:rsidRPr="00554672" w:rsidRDefault="00755A21" w:rsidP="00452D7B">
            <w:pPr>
              <w:spacing w:after="0" w:line="240" w:lineRule="auto"/>
              <w:rPr>
                <w:rFonts w:cs="Arial"/>
                <w:b/>
                <w:color w:val="000000"/>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BC9F429"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WIEDZA</w:t>
            </w:r>
          </w:p>
          <w:p w14:paraId="2DA8959F"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Student:</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3780CE9A" w14:textId="77777777" w:rsidR="00755A21" w:rsidRPr="00554672" w:rsidRDefault="00755A21" w:rsidP="00452D7B">
            <w:pPr>
              <w:spacing w:after="0" w:line="240" w:lineRule="auto"/>
              <w:rPr>
                <w:rFonts w:cs="Arial"/>
                <w:b/>
                <w:color w:val="000000"/>
              </w:rPr>
            </w:pPr>
          </w:p>
        </w:tc>
      </w:tr>
      <w:tr w:rsidR="00755A21" w:rsidRPr="00554672" w14:paraId="5E005193" w14:textId="77777777" w:rsidTr="00E25D64">
        <w:trPr>
          <w:trHeight w:val="290"/>
        </w:trPr>
        <w:tc>
          <w:tcPr>
            <w:tcW w:w="1164" w:type="dxa"/>
            <w:tcBorders>
              <w:top w:val="single" w:sz="4" w:space="0" w:color="auto"/>
              <w:left w:val="single" w:sz="6" w:space="0" w:color="auto"/>
              <w:bottom w:val="single" w:sz="2" w:space="0" w:color="000000"/>
              <w:right w:val="single" w:sz="6" w:space="0" w:color="auto"/>
            </w:tcBorders>
            <w:vAlign w:val="center"/>
          </w:tcPr>
          <w:p w14:paraId="296475CA"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W_01</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0E07949C" w14:textId="77777777" w:rsidR="00755A21" w:rsidRPr="00554672" w:rsidRDefault="00755A21" w:rsidP="00452D7B">
            <w:pPr>
              <w:spacing w:after="0" w:line="240" w:lineRule="auto"/>
              <w:jc w:val="both"/>
              <w:rPr>
                <w:rFonts w:cs="Arial"/>
                <w:lang w:eastAsia="pl-PL"/>
              </w:rPr>
            </w:pPr>
            <w:r w:rsidRPr="00554672">
              <w:rPr>
                <w:rFonts w:cs="Arial"/>
                <w:lang w:eastAsia="pl-PL"/>
              </w:rPr>
              <w:t>Zna zasady funkcjonowania gospodarki rynkowej, identyfikuje rolę państwa i sektora finansowego w gospodarce</w:t>
            </w:r>
          </w:p>
        </w:tc>
        <w:tc>
          <w:tcPr>
            <w:tcW w:w="1898" w:type="dxa"/>
            <w:tcBorders>
              <w:top w:val="single" w:sz="2" w:space="0" w:color="000000"/>
              <w:left w:val="single" w:sz="6" w:space="0" w:color="auto"/>
              <w:bottom w:val="single" w:sz="2" w:space="0" w:color="000000"/>
              <w:right w:val="single" w:sz="6" w:space="0" w:color="auto"/>
            </w:tcBorders>
            <w:vAlign w:val="center"/>
          </w:tcPr>
          <w:p w14:paraId="53DCF06C" w14:textId="77777777" w:rsidR="00755A21" w:rsidRPr="00554672" w:rsidRDefault="00162DD9" w:rsidP="00452D7B">
            <w:pPr>
              <w:autoSpaceDE w:val="0"/>
              <w:autoSpaceDN w:val="0"/>
              <w:adjustRightInd w:val="0"/>
              <w:spacing w:after="0" w:line="240" w:lineRule="auto"/>
              <w:jc w:val="center"/>
              <w:rPr>
                <w:rFonts w:cs="Arial"/>
                <w:color w:val="000000"/>
              </w:rPr>
            </w:pPr>
            <w:r>
              <w:rPr>
                <w:rFonts w:cs="Arial"/>
                <w:color w:val="000000"/>
              </w:rPr>
              <w:t>K_W13</w:t>
            </w:r>
            <w:r w:rsidR="00755A21" w:rsidRPr="00554672">
              <w:rPr>
                <w:rFonts w:cs="Arial"/>
                <w:color w:val="000000"/>
              </w:rPr>
              <w:t xml:space="preserve"> </w:t>
            </w:r>
          </w:p>
        </w:tc>
      </w:tr>
      <w:tr w:rsidR="00755A21" w:rsidRPr="00554672" w14:paraId="60CCA5DF" w14:textId="77777777" w:rsidTr="00E25D64">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4D465549"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W_02</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1E42A60B" w14:textId="77777777" w:rsidR="00755A21" w:rsidRPr="00554672" w:rsidRDefault="00755A21" w:rsidP="00452D7B">
            <w:pPr>
              <w:spacing w:after="0" w:line="240" w:lineRule="auto"/>
              <w:jc w:val="both"/>
              <w:rPr>
                <w:rFonts w:cs="Arial"/>
                <w:lang w:eastAsia="pl-PL"/>
              </w:rPr>
            </w:pPr>
            <w:r w:rsidRPr="00554672">
              <w:rPr>
                <w:rFonts w:cs="Arial"/>
                <w:lang w:eastAsia="pl-PL"/>
              </w:rPr>
              <w:t>Rozpoznaje atrybuty człowieka przedsiębiorczego, zna sposób zakładania i formy prowadzenia działalności gospodarczej</w:t>
            </w:r>
          </w:p>
        </w:tc>
        <w:tc>
          <w:tcPr>
            <w:tcW w:w="1898" w:type="dxa"/>
            <w:tcBorders>
              <w:top w:val="single" w:sz="2" w:space="0" w:color="000000"/>
              <w:left w:val="single" w:sz="6" w:space="0" w:color="auto"/>
              <w:bottom w:val="single" w:sz="2" w:space="0" w:color="000000"/>
              <w:right w:val="single" w:sz="6" w:space="0" w:color="auto"/>
            </w:tcBorders>
            <w:vAlign w:val="center"/>
          </w:tcPr>
          <w:p w14:paraId="7DE8A346" w14:textId="77777777" w:rsidR="00755A21" w:rsidRPr="00554672" w:rsidRDefault="00755A21" w:rsidP="00452D7B">
            <w:pPr>
              <w:autoSpaceDE w:val="0"/>
              <w:autoSpaceDN w:val="0"/>
              <w:adjustRightInd w:val="0"/>
              <w:spacing w:after="0" w:line="240" w:lineRule="auto"/>
              <w:jc w:val="center"/>
              <w:rPr>
                <w:rFonts w:cs="Arial"/>
                <w:color w:val="000000"/>
              </w:rPr>
            </w:pPr>
            <w:r w:rsidRPr="00554672">
              <w:rPr>
                <w:rFonts w:cs="Arial"/>
                <w:color w:val="000000"/>
              </w:rPr>
              <w:t>K</w:t>
            </w:r>
            <w:r w:rsidR="0089040A">
              <w:rPr>
                <w:rFonts w:cs="Arial"/>
                <w:color w:val="000000"/>
              </w:rPr>
              <w:t>_</w:t>
            </w:r>
            <w:r w:rsidR="00162DD9">
              <w:rPr>
                <w:rFonts w:cs="Arial"/>
                <w:color w:val="000000"/>
              </w:rPr>
              <w:t>W13</w:t>
            </w:r>
            <w:r w:rsidRPr="00554672">
              <w:rPr>
                <w:rFonts w:cs="Arial"/>
                <w:color w:val="000000"/>
              </w:rPr>
              <w:t>, K</w:t>
            </w:r>
            <w:r w:rsidR="0089040A">
              <w:rPr>
                <w:rFonts w:cs="Arial"/>
                <w:color w:val="000000"/>
              </w:rPr>
              <w:t>_</w:t>
            </w:r>
            <w:r w:rsidRPr="00554672">
              <w:rPr>
                <w:rFonts w:cs="Arial"/>
                <w:color w:val="000000"/>
              </w:rPr>
              <w:t>W03</w:t>
            </w:r>
          </w:p>
        </w:tc>
      </w:tr>
      <w:tr w:rsidR="00755A21" w:rsidRPr="00554672" w14:paraId="0E325927" w14:textId="77777777" w:rsidTr="00E25D64">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26043627" w14:textId="77777777" w:rsidR="00755A21" w:rsidRPr="00554672" w:rsidRDefault="00755A21" w:rsidP="00452D7B">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A9E3D5A" w14:textId="77777777" w:rsidR="00755A21" w:rsidRPr="00554672" w:rsidRDefault="00755A21" w:rsidP="00452D7B">
            <w:pPr>
              <w:spacing w:after="0" w:line="240" w:lineRule="auto"/>
              <w:jc w:val="center"/>
              <w:rPr>
                <w:rFonts w:eastAsia="Times New Roman" w:cs="Arial"/>
                <w:b/>
                <w:bCs/>
                <w:lang w:eastAsia="pl-PL"/>
              </w:rPr>
            </w:pPr>
            <w:r w:rsidRPr="00554672">
              <w:rPr>
                <w:rFonts w:eastAsia="Times New Roman" w:cs="Arial"/>
                <w:b/>
                <w:bCs/>
                <w:lang w:eastAsia="pl-PL"/>
              </w:rPr>
              <w:t>UMIEJĘTNOŚCI</w:t>
            </w:r>
          </w:p>
          <w:p w14:paraId="73A46E99" w14:textId="77777777" w:rsidR="00755A21" w:rsidRPr="00554672" w:rsidRDefault="00755A21" w:rsidP="00452D7B">
            <w:pPr>
              <w:spacing w:after="0" w:line="240" w:lineRule="auto"/>
              <w:jc w:val="center"/>
              <w:rPr>
                <w:rFonts w:eastAsia="Times New Roman" w:cs="Arial"/>
                <w:b/>
                <w:bCs/>
                <w:lang w:eastAsia="pl-PL"/>
              </w:rPr>
            </w:pPr>
            <w:r w:rsidRPr="00554672">
              <w:rPr>
                <w:rFonts w:eastAsia="Times New Roman" w:cs="Arial"/>
                <w:b/>
                <w:bCs/>
                <w:lang w:eastAsia="pl-PL"/>
              </w:rPr>
              <w:t>Student:</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0633D9AC" w14:textId="77777777" w:rsidR="00755A21" w:rsidRPr="00554672" w:rsidRDefault="00755A21" w:rsidP="00452D7B">
            <w:pPr>
              <w:autoSpaceDE w:val="0"/>
              <w:autoSpaceDN w:val="0"/>
              <w:adjustRightInd w:val="0"/>
              <w:spacing w:after="0" w:line="240" w:lineRule="auto"/>
              <w:jc w:val="center"/>
              <w:rPr>
                <w:rFonts w:cs="Arial"/>
                <w:color w:val="000000"/>
              </w:rPr>
            </w:pPr>
          </w:p>
        </w:tc>
      </w:tr>
      <w:tr w:rsidR="00755A21" w:rsidRPr="00554672" w14:paraId="645E29B7" w14:textId="77777777" w:rsidTr="00E25D64">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3C92F374"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U_01</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6C926B26" w14:textId="77777777" w:rsidR="00755A21" w:rsidRPr="00554672" w:rsidRDefault="00755A21" w:rsidP="00452D7B">
            <w:pPr>
              <w:spacing w:after="0" w:line="240" w:lineRule="auto"/>
              <w:jc w:val="both"/>
              <w:rPr>
                <w:rFonts w:cs="Arial"/>
                <w:lang w:eastAsia="pl-PL"/>
              </w:rPr>
            </w:pPr>
            <w:r w:rsidRPr="00554672">
              <w:rPr>
                <w:rFonts w:cs="Arial"/>
                <w:lang w:eastAsia="pl-PL"/>
              </w:rPr>
              <w:t>Potrafi przedstawić ograniczenia ludzi i firm związane z ich funkcjonowaniem na rynku</w:t>
            </w:r>
          </w:p>
        </w:tc>
        <w:tc>
          <w:tcPr>
            <w:tcW w:w="1898" w:type="dxa"/>
            <w:tcBorders>
              <w:top w:val="single" w:sz="2" w:space="0" w:color="000000"/>
              <w:left w:val="single" w:sz="6" w:space="0" w:color="auto"/>
              <w:bottom w:val="single" w:sz="2" w:space="0" w:color="000000"/>
              <w:right w:val="single" w:sz="6" w:space="0" w:color="auto"/>
            </w:tcBorders>
            <w:vAlign w:val="center"/>
          </w:tcPr>
          <w:p w14:paraId="482591FB" w14:textId="77777777" w:rsidR="00755A21" w:rsidRPr="00554672" w:rsidRDefault="00755A21" w:rsidP="00452D7B">
            <w:pPr>
              <w:autoSpaceDE w:val="0"/>
              <w:autoSpaceDN w:val="0"/>
              <w:adjustRightInd w:val="0"/>
              <w:spacing w:after="0" w:line="240" w:lineRule="auto"/>
              <w:jc w:val="center"/>
              <w:rPr>
                <w:rFonts w:cs="Arial"/>
                <w:color w:val="000000"/>
              </w:rPr>
            </w:pPr>
            <w:r w:rsidRPr="00554672">
              <w:rPr>
                <w:rFonts w:cs="Arial"/>
                <w:color w:val="000000"/>
              </w:rPr>
              <w:t>K_U09, K_U07, K_U05</w:t>
            </w:r>
          </w:p>
        </w:tc>
      </w:tr>
      <w:tr w:rsidR="00755A21" w:rsidRPr="00554672" w14:paraId="7D2E11A3" w14:textId="77777777" w:rsidTr="00E25D64">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0B734207"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U_02</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5FB8B346" w14:textId="77777777" w:rsidR="00755A21" w:rsidRPr="00554672" w:rsidRDefault="00755A21" w:rsidP="00452D7B">
            <w:pPr>
              <w:spacing w:after="0" w:line="240" w:lineRule="auto"/>
              <w:jc w:val="both"/>
              <w:rPr>
                <w:rFonts w:cs="Arial"/>
                <w:lang w:eastAsia="pl-PL"/>
              </w:rPr>
            </w:pPr>
            <w:r w:rsidRPr="00554672">
              <w:rPr>
                <w:rFonts w:cs="Arial"/>
                <w:lang w:eastAsia="pl-PL"/>
              </w:rPr>
              <w:t xml:space="preserve">Wybiera najlepszą formę do prowadzenia różnych rodzajów działalności gospodarczej </w:t>
            </w:r>
          </w:p>
        </w:tc>
        <w:tc>
          <w:tcPr>
            <w:tcW w:w="1898" w:type="dxa"/>
            <w:tcBorders>
              <w:top w:val="single" w:sz="2" w:space="0" w:color="000000"/>
              <w:left w:val="single" w:sz="6" w:space="0" w:color="auto"/>
              <w:bottom w:val="single" w:sz="2" w:space="0" w:color="000000"/>
              <w:right w:val="single" w:sz="6" w:space="0" w:color="auto"/>
            </w:tcBorders>
            <w:vAlign w:val="center"/>
          </w:tcPr>
          <w:p w14:paraId="4BC26F21" w14:textId="77777777" w:rsidR="00755A21" w:rsidRPr="00554672" w:rsidRDefault="00755A21" w:rsidP="00452D7B">
            <w:pPr>
              <w:autoSpaceDE w:val="0"/>
              <w:autoSpaceDN w:val="0"/>
              <w:adjustRightInd w:val="0"/>
              <w:spacing w:after="0" w:line="240" w:lineRule="auto"/>
              <w:jc w:val="center"/>
              <w:rPr>
                <w:rFonts w:cs="Arial"/>
                <w:color w:val="000000"/>
              </w:rPr>
            </w:pPr>
            <w:r w:rsidRPr="00554672">
              <w:rPr>
                <w:rFonts w:cs="Arial"/>
                <w:color w:val="000000"/>
              </w:rPr>
              <w:t>K_U09, K_U15</w:t>
            </w:r>
          </w:p>
        </w:tc>
      </w:tr>
      <w:tr w:rsidR="00755A21" w:rsidRPr="00554672" w14:paraId="53DE688F" w14:textId="77777777" w:rsidTr="00E25D64">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6B679372"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U_03</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7F9078B7" w14:textId="77777777" w:rsidR="00755A21" w:rsidRPr="00554672" w:rsidRDefault="00755A21" w:rsidP="00452D7B">
            <w:pPr>
              <w:spacing w:after="0" w:line="240" w:lineRule="auto"/>
              <w:jc w:val="both"/>
              <w:rPr>
                <w:rFonts w:cs="Arial"/>
                <w:lang w:eastAsia="pl-PL"/>
              </w:rPr>
            </w:pPr>
            <w:r w:rsidRPr="00554672">
              <w:rPr>
                <w:rFonts w:cs="Arial"/>
                <w:lang w:eastAsia="pl-PL"/>
              </w:rPr>
              <w:t xml:space="preserve">Potrafi współdziałać w grupie, przyjmując w niej różne role </w:t>
            </w:r>
          </w:p>
        </w:tc>
        <w:tc>
          <w:tcPr>
            <w:tcW w:w="1898" w:type="dxa"/>
            <w:tcBorders>
              <w:top w:val="single" w:sz="2" w:space="0" w:color="000000"/>
              <w:left w:val="single" w:sz="6" w:space="0" w:color="auto"/>
              <w:bottom w:val="single" w:sz="2" w:space="0" w:color="000000"/>
              <w:right w:val="single" w:sz="6" w:space="0" w:color="auto"/>
            </w:tcBorders>
            <w:vAlign w:val="center"/>
          </w:tcPr>
          <w:p w14:paraId="647411DE" w14:textId="77777777" w:rsidR="00755A21" w:rsidRPr="00554672" w:rsidRDefault="00755A21" w:rsidP="00452D7B">
            <w:pPr>
              <w:autoSpaceDE w:val="0"/>
              <w:autoSpaceDN w:val="0"/>
              <w:adjustRightInd w:val="0"/>
              <w:spacing w:after="0" w:line="240" w:lineRule="auto"/>
              <w:jc w:val="center"/>
              <w:rPr>
                <w:rFonts w:cs="Arial"/>
                <w:color w:val="000000"/>
              </w:rPr>
            </w:pPr>
            <w:r w:rsidRPr="00554672">
              <w:rPr>
                <w:rFonts w:cs="Arial"/>
                <w:color w:val="000000"/>
              </w:rPr>
              <w:t>K_U09,</w:t>
            </w:r>
          </w:p>
        </w:tc>
      </w:tr>
      <w:tr w:rsidR="00755A21" w:rsidRPr="00554672" w14:paraId="7B15A5EA" w14:textId="77777777" w:rsidTr="00E25D64">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165E19E8"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U_04</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33149899" w14:textId="77777777" w:rsidR="00755A21" w:rsidRPr="00554672" w:rsidRDefault="00755A21" w:rsidP="00452D7B">
            <w:pPr>
              <w:spacing w:after="0" w:line="240" w:lineRule="auto"/>
              <w:jc w:val="both"/>
              <w:rPr>
                <w:rFonts w:cs="Arial"/>
                <w:lang w:eastAsia="pl-PL"/>
              </w:rPr>
            </w:pPr>
            <w:r w:rsidRPr="00554672">
              <w:rPr>
                <w:rFonts w:cs="Arial"/>
                <w:lang w:eastAsia="pl-PL"/>
              </w:rPr>
              <w:t xml:space="preserve">Potrafi sporządzić i skomercjalizować innowacyjne rozwiązania z zakresu informatyki </w:t>
            </w:r>
          </w:p>
        </w:tc>
        <w:tc>
          <w:tcPr>
            <w:tcW w:w="1898" w:type="dxa"/>
            <w:tcBorders>
              <w:top w:val="single" w:sz="2" w:space="0" w:color="000000"/>
              <w:left w:val="single" w:sz="6" w:space="0" w:color="auto"/>
              <w:bottom w:val="single" w:sz="2" w:space="0" w:color="000000"/>
              <w:right w:val="single" w:sz="6" w:space="0" w:color="auto"/>
            </w:tcBorders>
            <w:vAlign w:val="center"/>
          </w:tcPr>
          <w:p w14:paraId="382EEBB7" w14:textId="77777777" w:rsidR="00755A21" w:rsidRPr="00554672" w:rsidRDefault="00755A21" w:rsidP="00452D7B">
            <w:pPr>
              <w:autoSpaceDE w:val="0"/>
              <w:autoSpaceDN w:val="0"/>
              <w:adjustRightInd w:val="0"/>
              <w:spacing w:after="0" w:line="240" w:lineRule="auto"/>
              <w:jc w:val="center"/>
              <w:rPr>
                <w:rFonts w:cs="Arial"/>
                <w:color w:val="000000"/>
              </w:rPr>
            </w:pPr>
            <w:r w:rsidRPr="00554672">
              <w:rPr>
                <w:rFonts w:cs="Arial"/>
                <w:color w:val="000000"/>
              </w:rPr>
              <w:t>K_U09, K_U15</w:t>
            </w:r>
          </w:p>
        </w:tc>
      </w:tr>
      <w:tr w:rsidR="00755A21" w:rsidRPr="00554672" w14:paraId="2F54F194" w14:textId="77777777" w:rsidTr="00E25D64">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088B0B6E" w14:textId="77777777" w:rsidR="00755A21" w:rsidRPr="00554672" w:rsidRDefault="00755A21" w:rsidP="00452D7B">
            <w:pPr>
              <w:autoSpaceDE w:val="0"/>
              <w:autoSpaceDN w:val="0"/>
              <w:adjustRightInd w:val="0"/>
              <w:spacing w:after="0" w:line="240" w:lineRule="auto"/>
              <w:jc w:val="center"/>
              <w:rPr>
                <w:rFonts w:cs="Arial"/>
                <w:b/>
                <w:color w:val="00000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9423388"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KOMPETENCJE SPOŁECZNE</w:t>
            </w:r>
          </w:p>
          <w:p w14:paraId="5BBFC790"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Student:</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6757D360" w14:textId="77777777" w:rsidR="00755A21" w:rsidRPr="00554672" w:rsidRDefault="00755A21" w:rsidP="00452D7B">
            <w:pPr>
              <w:autoSpaceDE w:val="0"/>
              <w:autoSpaceDN w:val="0"/>
              <w:adjustRightInd w:val="0"/>
              <w:spacing w:after="0" w:line="240" w:lineRule="auto"/>
              <w:jc w:val="center"/>
              <w:rPr>
                <w:rFonts w:cs="Arial"/>
                <w:color w:val="000000"/>
              </w:rPr>
            </w:pPr>
          </w:p>
        </w:tc>
      </w:tr>
      <w:tr w:rsidR="00755A21" w:rsidRPr="00554672" w14:paraId="30DC7B5E" w14:textId="77777777" w:rsidTr="00E25D64">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68C47D3A" w14:textId="77777777" w:rsidR="00755A21" w:rsidRPr="00554672" w:rsidRDefault="0089040A" w:rsidP="00452D7B">
            <w:pPr>
              <w:autoSpaceDE w:val="0"/>
              <w:autoSpaceDN w:val="0"/>
              <w:adjustRightInd w:val="0"/>
              <w:spacing w:after="0" w:line="240" w:lineRule="auto"/>
              <w:jc w:val="center"/>
              <w:rPr>
                <w:rFonts w:cs="Arial"/>
                <w:b/>
                <w:color w:val="000000"/>
              </w:rPr>
            </w:pPr>
            <w:r>
              <w:rPr>
                <w:rFonts w:cs="Arial"/>
                <w:b/>
                <w:color w:val="000000"/>
              </w:rPr>
              <w:t>K</w:t>
            </w:r>
            <w:r w:rsidR="00755A21" w:rsidRPr="00554672">
              <w:rPr>
                <w:rFonts w:cs="Arial"/>
                <w:b/>
                <w:color w:val="000000"/>
              </w:rPr>
              <w:t>_01</w:t>
            </w:r>
          </w:p>
        </w:tc>
        <w:tc>
          <w:tcPr>
            <w:tcW w:w="7371" w:type="dxa"/>
            <w:gridSpan w:val="12"/>
            <w:tcBorders>
              <w:top w:val="single" w:sz="2" w:space="0" w:color="000000"/>
              <w:left w:val="single" w:sz="2" w:space="0" w:color="000000"/>
              <w:bottom w:val="single" w:sz="2" w:space="0" w:color="000000"/>
              <w:right w:val="single" w:sz="6" w:space="0" w:color="auto"/>
            </w:tcBorders>
          </w:tcPr>
          <w:p w14:paraId="5504F854" w14:textId="77777777" w:rsidR="00755A21" w:rsidRPr="00554672" w:rsidRDefault="00755A21" w:rsidP="00452D7B">
            <w:pPr>
              <w:spacing w:after="0" w:line="240" w:lineRule="auto"/>
              <w:rPr>
                <w:rFonts w:cs="Arial"/>
              </w:rPr>
            </w:pPr>
            <w:r w:rsidRPr="00554672">
              <w:rPr>
                <w:rFonts w:cs="Arial"/>
                <w:lang w:eastAsia="pl-PL"/>
              </w:rPr>
              <w:t>Rozpoznaje przyczyny i skutki podejmowania różnych decyzji przez jednostki</w:t>
            </w:r>
          </w:p>
        </w:tc>
        <w:tc>
          <w:tcPr>
            <w:tcW w:w="1898" w:type="dxa"/>
            <w:tcBorders>
              <w:top w:val="single" w:sz="2" w:space="0" w:color="000000"/>
              <w:left w:val="single" w:sz="2" w:space="0" w:color="000000"/>
              <w:bottom w:val="single" w:sz="2" w:space="0" w:color="000000"/>
              <w:right w:val="single" w:sz="6" w:space="0" w:color="auto"/>
            </w:tcBorders>
            <w:vAlign w:val="center"/>
          </w:tcPr>
          <w:p w14:paraId="3AB79BB0" w14:textId="77777777" w:rsidR="00755A21" w:rsidRPr="00554672" w:rsidRDefault="00755A21" w:rsidP="0089040A">
            <w:pPr>
              <w:autoSpaceDE w:val="0"/>
              <w:autoSpaceDN w:val="0"/>
              <w:adjustRightInd w:val="0"/>
              <w:spacing w:after="0" w:line="240" w:lineRule="auto"/>
              <w:jc w:val="center"/>
              <w:rPr>
                <w:rFonts w:cs="Arial"/>
                <w:color w:val="000000"/>
              </w:rPr>
            </w:pPr>
            <w:r w:rsidRPr="00554672">
              <w:rPr>
                <w:rFonts w:cs="Arial"/>
              </w:rPr>
              <w:t>K_K03</w:t>
            </w:r>
          </w:p>
        </w:tc>
      </w:tr>
      <w:tr w:rsidR="00755A21" w:rsidRPr="00554672" w14:paraId="4151731D" w14:textId="77777777" w:rsidTr="00E25D64">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1575831E" w14:textId="77777777" w:rsidR="00755A21" w:rsidRPr="00554672" w:rsidRDefault="0089040A" w:rsidP="00452D7B">
            <w:pPr>
              <w:autoSpaceDE w:val="0"/>
              <w:autoSpaceDN w:val="0"/>
              <w:adjustRightInd w:val="0"/>
              <w:spacing w:after="0" w:line="240" w:lineRule="auto"/>
              <w:jc w:val="center"/>
              <w:rPr>
                <w:rFonts w:cs="Arial"/>
                <w:b/>
                <w:color w:val="000000"/>
              </w:rPr>
            </w:pPr>
            <w:r>
              <w:rPr>
                <w:rFonts w:cs="Arial"/>
                <w:b/>
                <w:color w:val="000000"/>
              </w:rPr>
              <w:t>K</w:t>
            </w:r>
            <w:r w:rsidR="00755A21" w:rsidRPr="00554672">
              <w:rPr>
                <w:rFonts w:cs="Arial"/>
                <w:b/>
                <w:color w:val="000000"/>
              </w:rPr>
              <w:t>_02</w:t>
            </w:r>
          </w:p>
        </w:tc>
        <w:tc>
          <w:tcPr>
            <w:tcW w:w="7371" w:type="dxa"/>
            <w:gridSpan w:val="12"/>
            <w:tcBorders>
              <w:top w:val="single" w:sz="2" w:space="0" w:color="000000"/>
              <w:left w:val="single" w:sz="2" w:space="0" w:color="000000"/>
              <w:bottom w:val="single" w:sz="2" w:space="0" w:color="000000"/>
              <w:right w:val="single" w:sz="6" w:space="0" w:color="auto"/>
            </w:tcBorders>
          </w:tcPr>
          <w:p w14:paraId="5833D1B1" w14:textId="77777777" w:rsidR="00755A21" w:rsidRPr="00554672" w:rsidRDefault="00755A21" w:rsidP="00452D7B">
            <w:pPr>
              <w:spacing w:after="0" w:line="240" w:lineRule="auto"/>
              <w:rPr>
                <w:rFonts w:cs="Arial"/>
              </w:rPr>
            </w:pPr>
            <w:r w:rsidRPr="00554672">
              <w:rPr>
                <w:rFonts w:cs="Arial"/>
                <w:lang w:eastAsia="pl-PL"/>
              </w:rPr>
              <w:t>Wykazuje się kreatywnością i angażuje się w poszukiwanie rozwiązania problemów</w:t>
            </w:r>
          </w:p>
        </w:tc>
        <w:tc>
          <w:tcPr>
            <w:tcW w:w="1898" w:type="dxa"/>
            <w:tcBorders>
              <w:top w:val="single" w:sz="2" w:space="0" w:color="000000"/>
              <w:left w:val="single" w:sz="2" w:space="0" w:color="000000"/>
              <w:bottom w:val="single" w:sz="2" w:space="0" w:color="000000"/>
              <w:right w:val="single" w:sz="6" w:space="0" w:color="auto"/>
            </w:tcBorders>
            <w:vAlign w:val="center"/>
          </w:tcPr>
          <w:p w14:paraId="57004B31" w14:textId="77777777" w:rsidR="00755A21" w:rsidRPr="00554672" w:rsidRDefault="00755A21" w:rsidP="00452D7B">
            <w:pPr>
              <w:autoSpaceDE w:val="0"/>
              <w:autoSpaceDN w:val="0"/>
              <w:adjustRightInd w:val="0"/>
              <w:spacing w:after="0" w:line="240" w:lineRule="auto"/>
              <w:jc w:val="center"/>
              <w:rPr>
                <w:rFonts w:cs="Arial"/>
                <w:color w:val="000000"/>
              </w:rPr>
            </w:pPr>
            <w:r w:rsidRPr="00554672">
              <w:rPr>
                <w:rFonts w:cs="Arial"/>
                <w:color w:val="000000"/>
              </w:rPr>
              <w:t>K_K01, K_K02</w:t>
            </w:r>
          </w:p>
        </w:tc>
      </w:tr>
      <w:tr w:rsidR="00755A21" w:rsidRPr="00554672" w14:paraId="5964C381" w14:textId="77777777" w:rsidTr="00E25D64">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CB9F0FB" w14:textId="77777777" w:rsidR="00755A21" w:rsidRPr="00554672" w:rsidRDefault="00755A21" w:rsidP="00452D7B">
            <w:pPr>
              <w:autoSpaceDE w:val="0"/>
              <w:autoSpaceDN w:val="0"/>
              <w:adjustRightInd w:val="0"/>
              <w:spacing w:after="0" w:line="240" w:lineRule="auto"/>
              <w:rPr>
                <w:rFonts w:cs="Arial"/>
                <w:b/>
                <w:color w:val="000000"/>
              </w:rPr>
            </w:pPr>
            <w:r w:rsidRPr="00554672">
              <w:rPr>
                <w:rFonts w:cs="Arial"/>
                <w:b/>
                <w:color w:val="000000"/>
              </w:rPr>
              <w:t>Forma i typy zajęć:</w:t>
            </w:r>
          </w:p>
        </w:tc>
        <w:tc>
          <w:tcPr>
            <w:tcW w:w="7873" w:type="dxa"/>
            <w:gridSpan w:val="9"/>
            <w:tcBorders>
              <w:top w:val="single" w:sz="6" w:space="0" w:color="auto"/>
              <w:left w:val="single" w:sz="4" w:space="0" w:color="auto"/>
              <w:bottom w:val="single" w:sz="6" w:space="0" w:color="auto"/>
              <w:right w:val="single" w:sz="6" w:space="0" w:color="auto"/>
            </w:tcBorders>
            <w:vAlign w:val="center"/>
          </w:tcPr>
          <w:p w14:paraId="345EB808" w14:textId="77777777" w:rsidR="006F5D15" w:rsidRDefault="006F5D15" w:rsidP="006F5D15">
            <w:pPr>
              <w:autoSpaceDE w:val="0"/>
              <w:autoSpaceDN w:val="0"/>
              <w:adjustRightInd w:val="0"/>
              <w:spacing w:after="0" w:line="240" w:lineRule="auto"/>
              <w:ind w:left="0"/>
              <w:rPr>
                <w:rFonts w:cs="Arial"/>
              </w:rPr>
            </w:pPr>
            <w:r w:rsidRPr="00554672">
              <w:rPr>
                <w:rFonts w:cs="Arial"/>
              </w:rPr>
              <w:t xml:space="preserve">Studia stacjonarne: </w:t>
            </w:r>
            <w:r>
              <w:rPr>
                <w:rFonts w:cs="Arial"/>
              </w:rPr>
              <w:t>ćwiczenia (30</w:t>
            </w:r>
            <w:r w:rsidRPr="00554672">
              <w:rPr>
                <w:rFonts w:cs="Arial"/>
              </w:rPr>
              <w:t xml:space="preserve"> </w:t>
            </w:r>
            <w:proofErr w:type="spellStart"/>
            <w:r w:rsidRPr="00554672">
              <w:rPr>
                <w:rFonts w:cs="Arial"/>
              </w:rPr>
              <w:t>godz</w:t>
            </w:r>
            <w:proofErr w:type="spellEnd"/>
            <w:r w:rsidRPr="00554672">
              <w:rPr>
                <w:rFonts w:cs="Arial"/>
              </w:rPr>
              <w:t xml:space="preserve">),  </w:t>
            </w:r>
          </w:p>
          <w:p w14:paraId="30C6E5A5" w14:textId="77777777" w:rsidR="00755A21" w:rsidRPr="00554672" w:rsidRDefault="006F5D15" w:rsidP="006F5D15">
            <w:pPr>
              <w:autoSpaceDE w:val="0"/>
              <w:autoSpaceDN w:val="0"/>
              <w:adjustRightInd w:val="0"/>
              <w:spacing w:after="0" w:line="240" w:lineRule="auto"/>
              <w:ind w:left="0"/>
              <w:rPr>
                <w:rFonts w:cs="Arial"/>
                <w:b/>
                <w:color w:val="000000"/>
              </w:rPr>
            </w:pPr>
            <w:r w:rsidRPr="00554672">
              <w:rPr>
                <w:rFonts w:cs="Arial"/>
              </w:rPr>
              <w:t xml:space="preserve">Studia niestacjonarne: </w:t>
            </w:r>
            <w:r>
              <w:rPr>
                <w:rFonts w:cs="Arial"/>
              </w:rPr>
              <w:t>ćwiczenia (18</w:t>
            </w:r>
            <w:r w:rsidRPr="00554672">
              <w:rPr>
                <w:rFonts w:cs="Arial"/>
              </w:rPr>
              <w:t xml:space="preserve"> </w:t>
            </w:r>
            <w:proofErr w:type="spellStart"/>
            <w:r w:rsidRPr="00554672">
              <w:rPr>
                <w:rFonts w:cs="Arial"/>
              </w:rPr>
              <w:t>godz</w:t>
            </w:r>
            <w:proofErr w:type="spellEnd"/>
            <w:r w:rsidRPr="00554672">
              <w:rPr>
                <w:rFonts w:cs="Arial"/>
              </w:rPr>
              <w:t>),</w:t>
            </w:r>
          </w:p>
        </w:tc>
      </w:tr>
      <w:tr w:rsidR="00755A21" w:rsidRPr="00554672" w14:paraId="51C5ADC3" w14:textId="77777777" w:rsidTr="00E25D64">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9AD2088" w14:textId="77777777" w:rsidR="00755A21" w:rsidRPr="00554672" w:rsidRDefault="00755A21" w:rsidP="00452D7B">
            <w:pPr>
              <w:autoSpaceDE w:val="0"/>
              <w:autoSpaceDN w:val="0"/>
              <w:adjustRightInd w:val="0"/>
              <w:spacing w:after="0" w:line="240" w:lineRule="auto"/>
              <w:rPr>
                <w:rFonts w:cs="Arial"/>
                <w:b/>
                <w:color w:val="000000"/>
              </w:rPr>
            </w:pPr>
            <w:r w:rsidRPr="00554672">
              <w:rPr>
                <w:rFonts w:cs="Arial"/>
              </w:rPr>
              <w:br w:type="page"/>
            </w:r>
            <w:r w:rsidRPr="00554672">
              <w:rPr>
                <w:rFonts w:cs="Arial"/>
                <w:b/>
                <w:color w:val="000000"/>
              </w:rPr>
              <w:t>Wymagania wstępne i dodatkowe:</w:t>
            </w:r>
          </w:p>
        </w:tc>
      </w:tr>
      <w:tr w:rsidR="00755A21" w:rsidRPr="00554672" w14:paraId="731720B4" w14:textId="77777777" w:rsidTr="00E25D64">
        <w:trPr>
          <w:trHeight w:val="320"/>
        </w:trPr>
        <w:tc>
          <w:tcPr>
            <w:tcW w:w="10433" w:type="dxa"/>
            <w:gridSpan w:val="14"/>
            <w:tcBorders>
              <w:top w:val="single" w:sz="4" w:space="0" w:color="auto"/>
              <w:left w:val="single" w:sz="6" w:space="0" w:color="auto"/>
              <w:bottom w:val="single" w:sz="4" w:space="0" w:color="auto"/>
              <w:right w:val="single" w:sz="6" w:space="0" w:color="auto"/>
            </w:tcBorders>
          </w:tcPr>
          <w:p w14:paraId="27A80010" w14:textId="77777777" w:rsidR="00755A21" w:rsidRPr="00554672" w:rsidRDefault="00755A21" w:rsidP="00452D7B">
            <w:pPr>
              <w:spacing w:before="100" w:after="100" w:line="240" w:lineRule="auto"/>
              <w:rPr>
                <w:rFonts w:cs="Arial"/>
                <w:bCs/>
                <w:color w:val="000000"/>
              </w:rPr>
            </w:pPr>
            <w:r w:rsidRPr="00554672">
              <w:rPr>
                <w:rFonts w:eastAsia="Times New Roman" w:cs="Arial"/>
                <w:color w:val="000000"/>
                <w:lang w:eastAsia="pl-PL"/>
              </w:rPr>
              <w:t xml:space="preserve">Znajomość podstawowych pojęć z zakresu ekonomii </w:t>
            </w:r>
          </w:p>
        </w:tc>
      </w:tr>
      <w:tr w:rsidR="00755A21" w:rsidRPr="00554672" w14:paraId="37E66DFE" w14:textId="77777777" w:rsidTr="00E25D64">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94E90C0" w14:textId="77777777" w:rsidR="00755A21" w:rsidRPr="00554672" w:rsidRDefault="00755A21" w:rsidP="00452D7B">
            <w:pPr>
              <w:spacing w:after="0" w:line="240" w:lineRule="auto"/>
              <w:jc w:val="both"/>
              <w:rPr>
                <w:rFonts w:cs="Arial"/>
                <w:b/>
                <w:color w:val="000000"/>
              </w:rPr>
            </w:pPr>
            <w:r w:rsidRPr="00554672">
              <w:rPr>
                <w:rFonts w:cs="Arial"/>
                <w:b/>
                <w:color w:val="000000"/>
              </w:rPr>
              <w:t>Treści modułu kształcenia:</w:t>
            </w:r>
          </w:p>
          <w:p w14:paraId="3613FD3A" w14:textId="77777777" w:rsidR="00755A21" w:rsidRPr="00554672" w:rsidRDefault="00755A21" w:rsidP="00452D7B">
            <w:pPr>
              <w:autoSpaceDE w:val="0"/>
              <w:autoSpaceDN w:val="0"/>
              <w:adjustRightInd w:val="0"/>
              <w:spacing w:after="0" w:line="240" w:lineRule="auto"/>
              <w:rPr>
                <w:rFonts w:cs="Arial"/>
                <w:b/>
                <w:color w:val="000000"/>
              </w:rPr>
            </w:pPr>
          </w:p>
        </w:tc>
      </w:tr>
      <w:tr w:rsidR="00755A21" w:rsidRPr="00554672" w14:paraId="6BF827FB" w14:textId="77777777" w:rsidTr="00E25D64">
        <w:trPr>
          <w:trHeight w:val="2686"/>
        </w:trPr>
        <w:tc>
          <w:tcPr>
            <w:tcW w:w="10433" w:type="dxa"/>
            <w:gridSpan w:val="14"/>
            <w:tcBorders>
              <w:top w:val="single" w:sz="4" w:space="0" w:color="auto"/>
              <w:left w:val="single" w:sz="6" w:space="0" w:color="auto"/>
              <w:bottom w:val="single" w:sz="6" w:space="0" w:color="auto"/>
              <w:right w:val="single" w:sz="6" w:space="0" w:color="auto"/>
            </w:tcBorders>
          </w:tcPr>
          <w:p w14:paraId="1E166D89" w14:textId="77777777" w:rsidR="00755A21" w:rsidRPr="00554672" w:rsidRDefault="00755A21" w:rsidP="000E69DE">
            <w:pPr>
              <w:numPr>
                <w:ilvl w:val="0"/>
                <w:numId w:val="138"/>
              </w:numPr>
              <w:spacing w:before="0" w:after="0" w:line="240" w:lineRule="auto"/>
              <w:jc w:val="both"/>
              <w:rPr>
                <w:rFonts w:cs="Arial"/>
              </w:rPr>
            </w:pPr>
            <w:r w:rsidRPr="00554672">
              <w:rPr>
                <w:rFonts w:cs="Arial"/>
              </w:rPr>
              <w:t>Zasady funkcjonowania gospodarki rynkowej.</w:t>
            </w:r>
          </w:p>
          <w:p w14:paraId="5D74E674" w14:textId="77777777" w:rsidR="00755A21" w:rsidRPr="00554672" w:rsidRDefault="00755A21" w:rsidP="000E69DE">
            <w:pPr>
              <w:numPr>
                <w:ilvl w:val="0"/>
                <w:numId w:val="138"/>
              </w:numPr>
              <w:spacing w:before="0" w:after="0" w:line="240" w:lineRule="auto"/>
              <w:jc w:val="both"/>
              <w:rPr>
                <w:rFonts w:cs="Arial"/>
              </w:rPr>
            </w:pPr>
            <w:r w:rsidRPr="00554672">
              <w:rPr>
                <w:rFonts w:cs="Arial"/>
              </w:rPr>
              <w:t>Czynniki produkcji w gospodarce (ziemia, praca , kapitał i zarządzanie).</w:t>
            </w:r>
          </w:p>
          <w:p w14:paraId="68B9C721" w14:textId="77777777" w:rsidR="00755A21" w:rsidRPr="00554672" w:rsidRDefault="00755A21" w:rsidP="000E69DE">
            <w:pPr>
              <w:numPr>
                <w:ilvl w:val="0"/>
                <w:numId w:val="138"/>
              </w:numPr>
              <w:spacing w:before="0" w:after="0" w:line="240" w:lineRule="auto"/>
              <w:rPr>
                <w:rFonts w:cs="Arial"/>
                <w:color w:val="000000"/>
                <w:spacing w:val="-1"/>
              </w:rPr>
            </w:pPr>
            <w:r w:rsidRPr="00554672">
              <w:rPr>
                <w:rFonts w:cs="Arial"/>
              </w:rPr>
              <w:t>Uwarunkowania prawne podejmowania działalności gospodarczej</w:t>
            </w:r>
            <w:r w:rsidRPr="00554672">
              <w:rPr>
                <w:rFonts w:cs="Arial"/>
                <w:color w:val="000000"/>
                <w:spacing w:val="-1"/>
              </w:rPr>
              <w:t>.</w:t>
            </w:r>
          </w:p>
          <w:p w14:paraId="3A1938C5" w14:textId="77777777" w:rsidR="00755A21" w:rsidRPr="00554672" w:rsidRDefault="00755A21" w:rsidP="000E69DE">
            <w:pPr>
              <w:numPr>
                <w:ilvl w:val="0"/>
                <w:numId w:val="138"/>
              </w:numPr>
              <w:spacing w:before="0" w:after="0" w:line="240" w:lineRule="auto"/>
              <w:rPr>
                <w:rFonts w:cs="Arial"/>
                <w:color w:val="000000"/>
                <w:spacing w:val="-1"/>
              </w:rPr>
            </w:pPr>
            <w:r w:rsidRPr="00554672">
              <w:rPr>
                <w:rFonts w:cs="Arial"/>
              </w:rPr>
              <w:t>Źródła finansowania działalności gospodarczej i projektów innowacyjnych.</w:t>
            </w:r>
          </w:p>
          <w:p w14:paraId="74A3BA1A" w14:textId="77777777" w:rsidR="00755A21" w:rsidRPr="00554672" w:rsidRDefault="00755A21" w:rsidP="000E69DE">
            <w:pPr>
              <w:numPr>
                <w:ilvl w:val="0"/>
                <w:numId w:val="138"/>
              </w:numPr>
              <w:spacing w:before="0" w:after="0" w:line="276" w:lineRule="auto"/>
              <w:rPr>
                <w:rFonts w:cs="Arial"/>
                <w:bCs/>
              </w:rPr>
            </w:pPr>
            <w:r w:rsidRPr="00554672">
              <w:rPr>
                <w:rFonts w:cs="Arial"/>
              </w:rPr>
              <w:t>Innowacje w przedsiębiorczości.</w:t>
            </w:r>
          </w:p>
          <w:p w14:paraId="48275DCC" w14:textId="77777777" w:rsidR="00755A21" w:rsidRPr="00554672" w:rsidRDefault="00755A21" w:rsidP="000E69DE">
            <w:pPr>
              <w:numPr>
                <w:ilvl w:val="0"/>
                <w:numId w:val="138"/>
              </w:numPr>
              <w:spacing w:before="0" w:after="0" w:line="276" w:lineRule="auto"/>
              <w:rPr>
                <w:rFonts w:cs="Arial"/>
                <w:bCs/>
              </w:rPr>
            </w:pPr>
            <w:r w:rsidRPr="00554672">
              <w:rPr>
                <w:rFonts w:cs="Arial"/>
              </w:rPr>
              <w:t>Określenie indywidualnych predyspozycji do prowadzenia działalności gospodarczej i uczestnictwa w projektach innowacyjnych:</w:t>
            </w:r>
          </w:p>
          <w:p w14:paraId="294639BF" w14:textId="77777777" w:rsidR="00755A21" w:rsidRPr="00182D3B" w:rsidRDefault="00755A21" w:rsidP="000E69DE">
            <w:pPr>
              <w:pStyle w:val="Akapitzlist"/>
              <w:numPr>
                <w:ilvl w:val="0"/>
                <w:numId w:val="275"/>
              </w:numPr>
              <w:spacing w:after="0"/>
              <w:rPr>
                <w:rFonts w:cs="Arial"/>
              </w:rPr>
            </w:pPr>
            <w:r w:rsidRPr="00182D3B">
              <w:rPr>
                <w:rFonts w:cs="Arial"/>
              </w:rPr>
              <w:t xml:space="preserve">typ inteligencji wielorakiej, </w:t>
            </w:r>
          </w:p>
          <w:p w14:paraId="062217AD" w14:textId="77777777" w:rsidR="00755A21" w:rsidRPr="00182D3B" w:rsidRDefault="00755A21" w:rsidP="000E69DE">
            <w:pPr>
              <w:pStyle w:val="Akapitzlist"/>
              <w:numPr>
                <w:ilvl w:val="0"/>
                <w:numId w:val="275"/>
              </w:numPr>
              <w:spacing w:after="0"/>
              <w:rPr>
                <w:rFonts w:cs="Arial"/>
              </w:rPr>
            </w:pPr>
            <w:r w:rsidRPr="00182D3B">
              <w:rPr>
                <w:rFonts w:cs="Arial"/>
              </w:rPr>
              <w:t xml:space="preserve">określenie przydatności w zespole i w grupach projektowych (lider, myśliciel, innowator, praktyk itp.) </w:t>
            </w:r>
          </w:p>
          <w:p w14:paraId="64F2FFAB" w14:textId="77777777" w:rsidR="00755A21" w:rsidRPr="00182D3B" w:rsidRDefault="00755A21" w:rsidP="000E69DE">
            <w:pPr>
              <w:pStyle w:val="Akapitzlist"/>
              <w:numPr>
                <w:ilvl w:val="0"/>
                <w:numId w:val="275"/>
              </w:numPr>
              <w:spacing w:after="0"/>
              <w:rPr>
                <w:rFonts w:cs="Arial"/>
                <w:bCs/>
              </w:rPr>
            </w:pPr>
            <w:r w:rsidRPr="00182D3B">
              <w:rPr>
                <w:rFonts w:cs="Arial"/>
              </w:rPr>
              <w:t>ocena zdolności przedsiębiorczych.</w:t>
            </w:r>
          </w:p>
          <w:p w14:paraId="59472952" w14:textId="77777777" w:rsidR="00755A21" w:rsidRPr="00554672" w:rsidRDefault="00755A21" w:rsidP="000E69DE">
            <w:pPr>
              <w:numPr>
                <w:ilvl w:val="0"/>
                <w:numId w:val="138"/>
              </w:numPr>
              <w:spacing w:before="0" w:after="0" w:line="276" w:lineRule="auto"/>
              <w:rPr>
                <w:rFonts w:cs="Arial"/>
                <w:bCs/>
              </w:rPr>
            </w:pPr>
            <w:r w:rsidRPr="00554672">
              <w:rPr>
                <w:rFonts w:cs="Arial"/>
              </w:rPr>
              <w:t>Tworzenie zespołów projektowych na podstawie przeprowadzonych testów.</w:t>
            </w:r>
          </w:p>
          <w:p w14:paraId="1A0925B4" w14:textId="77777777" w:rsidR="00755A21" w:rsidRPr="00554672" w:rsidRDefault="00755A21" w:rsidP="000E69DE">
            <w:pPr>
              <w:numPr>
                <w:ilvl w:val="0"/>
                <w:numId w:val="138"/>
              </w:numPr>
              <w:spacing w:before="0" w:after="0" w:line="276" w:lineRule="auto"/>
              <w:rPr>
                <w:rFonts w:cs="Arial"/>
                <w:bCs/>
              </w:rPr>
            </w:pPr>
            <w:r w:rsidRPr="00554672">
              <w:rPr>
                <w:rFonts w:cs="Arial"/>
              </w:rPr>
              <w:t>Przygotowanie projektu praktycznego z zakresu innowacyjnych rozwiązań informatycznych/uczestnictwo w symulacjach biznesowych.</w:t>
            </w:r>
          </w:p>
        </w:tc>
      </w:tr>
      <w:tr w:rsidR="00755A21" w:rsidRPr="00554672" w14:paraId="0F74BD7F" w14:textId="77777777" w:rsidTr="00E25D64">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A22ADDD"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Literatura podstawowa:</w:t>
            </w:r>
          </w:p>
        </w:tc>
      </w:tr>
      <w:tr w:rsidR="00755A21" w:rsidRPr="00554672" w14:paraId="641C3C19" w14:textId="77777777" w:rsidTr="00E25D64">
        <w:trPr>
          <w:trHeight w:val="506"/>
        </w:trPr>
        <w:tc>
          <w:tcPr>
            <w:tcW w:w="10433" w:type="dxa"/>
            <w:gridSpan w:val="14"/>
            <w:tcBorders>
              <w:top w:val="single" w:sz="4" w:space="0" w:color="auto"/>
              <w:left w:val="single" w:sz="6" w:space="0" w:color="auto"/>
              <w:bottom w:val="single" w:sz="4" w:space="0" w:color="auto"/>
              <w:right w:val="single" w:sz="6" w:space="0" w:color="auto"/>
            </w:tcBorders>
          </w:tcPr>
          <w:p w14:paraId="0C966C2F" w14:textId="77777777" w:rsidR="00755A21" w:rsidRPr="00554672" w:rsidRDefault="00755A21" w:rsidP="000E69DE">
            <w:pPr>
              <w:numPr>
                <w:ilvl w:val="0"/>
                <w:numId w:val="139"/>
              </w:numPr>
              <w:tabs>
                <w:tab w:val="clear" w:pos="720"/>
                <w:tab w:val="num" w:pos="356"/>
              </w:tabs>
              <w:spacing w:before="0" w:after="0" w:line="240" w:lineRule="auto"/>
              <w:ind w:left="356"/>
              <w:rPr>
                <w:rFonts w:cs="Arial"/>
                <w:lang w:val="en-US"/>
              </w:rPr>
            </w:pPr>
            <w:r w:rsidRPr="00554672">
              <w:rPr>
                <w:rFonts w:cs="Arial"/>
                <w:lang w:val="en-US"/>
              </w:rPr>
              <w:t xml:space="preserve">Markowski W., ABC small </w:t>
            </w:r>
            <w:proofErr w:type="spellStart"/>
            <w:r w:rsidRPr="00554672">
              <w:rPr>
                <w:rFonts w:cs="Arial"/>
                <w:lang w:val="en-US"/>
              </w:rPr>
              <w:t>businessu</w:t>
            </w:r>
            <w:proofErr w:type="spellEnd"/>
            <w:r w:rsidRPr="00554672">
              <w:rPr>
                <w:rFonts w:cs="Arial"/>
                <w:lang w:val="en-US"/>
              </w:rPr>
              <w:t xml:space="preserve">, Wyd. XIII, Marcus </w:t>
            </w:r>
            <w:proofErr w:type="spellStart"/>
            <w:r w:rsidRPr="00554672">
              <w:rPr>
                <w:rFonts w:cs="Arial"/>
                <w:lang w:val="en-US"/>
              </w:rPr>
              <w:t>s.c.</w:t>
            </w:r>
            <w:proofErr w:type="spellEnd"/>
            <w:r w:rsidRPr="00554672">
              <w:rPr>
                <w:rFonts w:cs="Arial"/>
                <w:lang w:val="en-US"/>
              </w:rPr>
              <w:t xml:space="preserve">, </w:t>
            </w:r>
            <w:proofErr w:type="spellStart"/>
            <w:r w:rsidRPr="00554672">
              <w:rPr>
                <w:rFonts w:cs="Arial"/>
                <w:lang w:val="en-US"/>
              </w:rPr>
              <w:t>Łódź</w:t>
            </w:r>
            <w:proofErr w:type="spellEnd"/>
            <w:r w:rsidRPr="00554672">
              <w:rPr>
                <w:rFonts w:cs="Arial"/>
                <w:lang w:val="en-US"/>
              </w:rPr>
              <w:t xml:space="preserve"> 2010 </w:t>
            </w:r>
          </w:p>
          <w:p w14:paraId="01C0FFA6" w14:textId="77777777" w:rsidR="00755A21" w:rsidRPr="00554672" w:rsidRDefault="00755A21" w:rsidP="000E69DE">
            <w:pPr>
              <w:numPr>
                <w:ilvl w:val="0"/>
                <w:numId w:val="139"/>
              </w:numPr>
              <w:tabs>
                <w:tab w:val="clear" w:pos="720"/>
                <w:tab w:val="num" w:pos="356"/>
                <w:tab w:val="num" w:pos="923"/>
              </w:tabs>
              <w:spacing w:before="0" w:after="0" w:line="240" w:lineRule="auto"/>
              <w:ind w:left="356"/>
              <w:rPr>
                <w:rFonts w:cs="Arial"/>
              </w:rPr>
            </w:pPr>
            <w:r w:rsidRPr="00554672">
              <w:rPr>
                <w:rFonts w:cs="Arial"/>
              </w:rPr>
              <w:t>Cieślik J., Przedsiębiorczość dla ambitnych. Jak uruchomić własny biznes, Wydawnictwa Akademickie i Profesjonalne, Warszawa 2006</w:t>
            </w:r>
          </w:p>
        </w:tc>
      </w:tr>
      <w:tr w:rsidR="00755A21" w:rsidRPr="00554672" w14:paraId="212CAD26" w14:textId="77777777" w:rsidTr="00E25D64">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2A3A7F26" w14:textId="77777777" w:rsidR="00755A21" w:rsidRPr="00554672" w:rsidRDefault="00755A21" w:rsidP="00452D7B">
            <w:pPr>
              <w:autoSpaceDE w:val="0"/>
              <w:autoSpaceDN w:val="0"/>
              <w:adjustRightInd w:val="0"/>
              <w:spacing w:after="0" w:line="240" w:lineRule="auto"/>
              <w:rPr>
                <w:rFonts w:cs="Arial"/>
                <w:b/>
                <w:color w:val="000000"/>
              </w:rPr>
            </w:pPr>
            <w:r w:rsidRPr="00554672">
              <w:rPr>
                <w:rFonts w:cs="Arial"/>
                <w:b/>
                <w:color w:val="000000"/>
              </w:rPr>
              <w:t>Literatura dodatkowa:</w:t>
            </w:r>
          </w:p>
        </w:tc>
      </w:tr>
      <w:tr w:rsidR="00755A21" w:rsidRPr="00554672" w14:paraId="552395A1" w14:textId="77777777" w:rsidTr="00E25D64">
        <w:trPr>
          <w:trHeight w:val="427"/>
        </w:trPr>
        <w:tc>
          <w:tcPr>
            <w:tcW w:w="10433" w:type="dxa"/>
            <w:gridSpan w:val="14"/>
            <w:tcBorders>
              <w:top w:val="single" w:sz="4" w:space="0" w:color="auto"/>
              <w:left w:val="single" w:sz="6" w:space="0" w:color="auto"/>
              <w:bottom w:val="single" w:sz="4" w:space="0" w:color="auto"/>
              <w:right w:val="single" w:sz="6" w:space="0" w:color="auto"/>
            </w:tcBorders>
          </w:tcPr>
          <w:p w14:paraId="49FB4433" w14:textId="77777777" w:rsidR="00755A21" w:rsidRPr="00554672" w:rsidRDefault="00755A21" w:rsidP="000E69DE">
            <w:pPr>
              <w:numPr>
                <w:ilvl w:val="0"/>
                <w:numId w:val="140"/>
              </w:numPr>
              <w:tabs>
                <w:tab w:val="clear" w:pos="720"/>
                <w:tab w:val="num" w:pos="353"/>
              </w:tabs>
              <w:spacing w:before="0" w:after="0" w:line="240" w:lineRule="auto"/>
              <w:ind w:left="356" w:hanging="356"/>
              <w:rPr>
                <w:rFonts w:cs="Arial"/>
              </w:rPr>
            </w:pPr>
            <w:r w:rsidRPr="00554672">
              <w:rPr>
                <w:rFonts w:cs="Arial"/>
              </w:rPr>
              <w:t>Kapusta F., Przedsiębiorczość – teoria i praktyka, Wydawnictwo Forum Naukowe, Poznań – Wrocław 2006</w:t>
            </w:r>
          </w:p>
          <w:p w14:paraId="4774379C" w14:textId="77777777" w:rsidR="00755A21" w:rsidRPr="00554672" w:rsidRDefault="00755A21" w:rsidP="000E69DE">
            <w:pPr>
              <w:numPr>
                <w:ilvl w:val="0"/>
                <w:numId w:val="140"/>
              </w:numPr>
              <w:tabs>
                <w:tab w:val="clear" w:pos="720"/>
                <w:tab w:val="num" w:pos="353"/>
              </w:tabs>
              <w:spacing w:before="0" w:after="0" w:line="240" w:lineRule="auto"/>
              <w:ind w:left="356" w:hanging="356"/>
              <w:rPr>
                <w:rFonts w:cs="Arial"/>
              </w:rPr>
            </w:pPr>
            <w:r w:rsidRPr="00554672">
              <w:rPr>
                <w:rFonts w:cs="Arial"/>
              </w:rPr>
              <w:t>Moczydłowska J., Pacewicz I., Przedsiębiorczoś</w:t>
            </w:r>
            <w:hyperlink r:id="rId8" w:tooltip="Ćmy" w:history="1">
              <w:r w:rsidRPr="00554672">
                <w:rPr>
                  <w:rStyle w:val="Hipercze"/>
                  <w:rFonts w:cs="Arial"/>
                </w:rPr>
                <w:t>ć</w:t>
              </w:r>
            </w:hyperlink>
            <w:r w:rsidRPr="00554672">
              <w:rPr>
                <w:rFonts w:cs="Arial"/>
              </w:rPr>
              <w:t>, Wyd. Oświatowe „Fosze”, Rzeszów 2007</w:t>
            </w:r>
          </w:p>
          <w:p w14:paraId="508648C4" w14:textId="77777777" w:rsidR="00755A21" w:rsidRPr="00554672" w:rsidRDefault="00755A21" w:rsidP="000E69DE">
            <w:pPr>
              <w:numPr>
                <w:ilvl w:val="0"/>
                <w:numId w:val="140"/>
              </w:numPr>
              <w:tabs>
                <w:tab w:val="clear" w:pos="720"/>
                <w:tab w:val="num" w:pos="353"/>
              </w:tabs>
              <w:spacing w:before="0" w:after="0" w:line="240" w:lineRule="auto"/>
              <w:ind w:left="356" w:hanging="356"/>
              <w:rPr>
                <w:rFonts w:cs="Arial"/>
              </w:rPr>
            </w:pPr>
            <w:proofErr w:type="spellStart"/>
            <w:r w:rsidRPr="00554672">
              <w:rPr>
                <w:rFonts w:cs="Arial"/>
              </w:rPr>
              <w:t>Dolna-Ciemniakowska</w:t>
            </w:r>
            <w:proofErr w:type="spellEnd"/>
            <w:r w:rsidRPr="00554672">
              <w:rPr>
                <w:rFonts w:cs="Arial"/>
              </w:rPr>
              <w:t xml:space="preserve"> M., A. Wesołowska, Zakładamy firmę, Wyd. </w:t>
            </w:r>
            <w:proofErr w:type="spellStart"/>
            <w:r w:rsidRPr="00554672">
              <w:rPr>
                <w:rFonts w:cs="Arial"/>
              </w:rPr>
              <w:t>Difin</w:t>
            </w:r>
            <w:proofErr w:type="spellEnd"/>
            <w:r w:rsidRPr="00554672">
              <w:rPr>
                <w:rFonts w:cs="Arial"/>
              </w:rPr>
              <w:t>, Warszawa 2007</w:t>
            </w:r>
          </w:p>
          <w:p w14:paraId="4AA27306" w14:textId="77777777" w:rsidR="00755A21" w:rsidRPr="00554672" w:rsidRDefault="00755A21" w:rsidP="000E69DE">
            <w:pPr>
              <w:numPr>
                <w:ilvl w:val="0"/>
                <w:numId w:val="140"/>
              </w:numPr>
              <w:tabs>
                <w:tab w:val="clear" w:pos="720"/>
                <w:tab w:val="num" w:pos="353"/>
              </w:tabs>
              <w:spacing w:before="0" w:after="0" w:line="240" w:lineRule="auto"/>
              <w:ind w:left="356" w:hanging="356"/>
              <w:rPr>
                <w:rFonts w:cs="Arial"/>
              </w:rPr>
            </w:pPr>
            <w:r w:rsidRPr="00554672">
              <w:rPr>
                <w:rFonts w:cs="Arial"/>
              </w:rPr>
              <w:t xml:space="preserve">Laszczak M., Kierowanie małą firmą-tajniki przedsiębiorczości, Wyd. </w:t>
            </w:r>
            <w:proofErr w:type="spellStart"/>
            <w:r w:rsidRPr="00554672">
              <w:rPr>
                <w:rFonts w:cs="Arial"/>
              </w:rPr>
              <w:t>Poltex</w:t>
            </w:r>
            <w:proofErr w:type="spellEnd"/>
            <w:r w:rsidRPr="00554672">
              <w:rPr>
                <w:rFonts w:cs="Arial"/>
              </w:rPr>
              <w:t xml:space="preserve">,                      Warszawa 2004 </w:t>
            </w:r>
          </w:p>
        </w:tc>
      </w:tr>
      <w:tr w:rsidR="00755A21" w:rsidRPr="00554672" w14:paraId="3EC5E97B" w14:textId="77777777" w:rsidTr="00E25D64">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1302345"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Planowane formy/działania/metody dydaktyczne:</w:t>
            </w:r>
          </w:p>
        </w:tc>
      </w:tr>
      <w:tr w:rsidR="00755A21" w:rsidRPr="00554672" w14:paraId="554C99BC" w14:textId="77777777" w:rsidTr="00E25D64">
        <w:trPr>
          <w:trHeight w:val="323"/>
        </w:trPr>
        <w:tc>
          <w:tcPr>
            <w:tcW w:w="10433" w:type="dxa"/>
            <w:gridSpan w:val="14"/>
            <w:tcBorders>
              <w:top w:val="single" w:sz="4" w:space="0" w:color="auto"/>
              <w:left w:val="single" w:sz="6" w:space="0" w:color="auto"/>
              <w:bottom w:val="nil"/>
              <w:right w:val="single" w:sz="6" w:space="0" w:color="auto"/>
            </w:tcBorders>
            <w:vAlign w:val="center"/>
          </w:tcPr>
          <w:p w14:paraId="499ADE3D" w14:textId="77777777" w:rsidR="00755A21" w:rsidRPr="00554672" w:rsidRDefault="00755A21" w:rsidP="00452D7B">
            <w:pPr>
              <w:autoSpaceDE w:val="0"/>
              <w:autoSpaceDN w:val="0"/>
              <w:adjustRightInd w:val="0"/>
              <w:spacing w:after="0" w:line="240" w:lineRule="auto"/>
              <w:jc w:val="both"/>
              <w:rPr>
                <w:rFonts w:cs="Arial"/>
              </w:rPr>
            </w:pPr>
            <w:r w:rsidRPr="00554672">
              <w:rPr>
                <w:rFonts w:cs="Arial"/>
                <w:color w:val="000000"/>
              </w:rPr>
              <w:t>Ćwiczenia z prezentacją multimedialną; przygotowanie i prezentacja projektu praktycznego</w:t>
            </w:r>
            <w:r w:rsidRPr="00554672">
              <w:rPr>
                <w:rFonts w:cs="Arial"/>
                <w:lang w:eastAsia="pl-PL"/>
              </w:rPr>
              <w:t> </w:t>
            </w:r>
          </w:p>
        </w:tc>
      </w:tr>
      <w:tr w:rsidR="00755A21" w:rsidRPr="00554672" w14:paraId="3C66A5DB" w14:textId="77777777" w:rsidTr="00E25D64">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6B29763"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Sposoby weryfikacji efektów kształcenia osiąganych przez studenta:</w:t>
            </w:r>
          </w:p>
        </w:tc>
      </w:tr>
      <w:tr w:rsidR="00755A21" w:rsidRPr="00554672" w14:paraId="0DCEF126" w14:textId="77777777" w:rsidTr="00E25D64">
        <w:trPr>
          <w:trHeight w:val="363"/>
        </w:trPr>
        <w:tc>
          <w:tcPr>
            <w:tcW w:w="10433" w:type="dxa"/>
            <w:gridSpan w:val="14"/>
            <w:tcBorders>
              <w:top w:val="single" w:sz="4" w:space="0" w:color="auto"/>
              <w:left w:val="single" w:sz="6" w:space="0" w:color="auto"/>
              <w:bottom w:val="single" w:sz="4" w:space="0" w:color="auto"/>
              <w:right w:val="single" w:sz="6" w:space="0" w:color="auto"/>
            </w:tcBorders>
          </w:tcPr>
          <w:p w14:paraId="48F583D2" w14:textId="77777777" w:rsidR="00755A21" w:rsidRPr="00554672" w:rsidRDefault="00755A21" w:rsidP="00452D7B">
            <w:pPr>
              <w:pStyle w:val="Bezodstpw"/>
              <w:jc w:val="both"/>
              <w:rPr>
                <w:rFonts w:cs="Arial"/>
              </w:rPr>
            </w:pPr>
            <w:r w:rsidRPr="00554672">
              <w:rPr>
                <w:rFonts w:cs="Arial"/>
              </w:rPr>
              <w:t>Weryfikacja efektów kształcenia w zakresie wiedzy następuje na kolokwium, a umiejętności i kompetencji społecznych w trakcie przygotowywania i prezentacji projektu praktycznego.</w:t>
            </w:r>
          </w:p>
        </w:tc>
      </w:tr>
      <w:tr w:rsidR="00755A21" w:rsidRPr="00554672" w14:paraId="1B743716" w14:textId="77777777" w:rsidTr="00E25D64">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705FAD2" w14:textId="77777777" w:rsidR="00755A21" w:rsidRPr="00554672" w:rsidRDefault="00755A21" w:rsidP="00452D7B">
            <w:pPr>
              <w:autoSpaceDE w:val="0"/>
              <w:autoSpaceDN w:val="0"/>
              <w:adjustRightInd w:val="0"/>
              <w:spacing w:after="0" w:line="240" w:lineRule="auto"/>
              <w:rPr>
                <w:rFonts w:cs="Arial"/>
                <w:color w:val="000000"/>
              </w:rPr>
            </w:pPr>
            <w:r w:rsidRPr="00554672">
              <w:rPr>
                <w:rFonts w:cs="Arial"/>
                <w:b/>
                <w:color w:val="000000"/>
              </w:rPr>
              <w:t>Forma i warunki zaliczenia:</w:t>
            </w:r>
          </w:p>
        </w:tc>
      </w:tr>
      <w:tr w:rsidR="00755A21" w:rsidRPr="00554672" w14:paraId="7DFDB515" w14:textId="77777777" w:rsidTr="00E25D64">
        <w:trPr>
          <w:trHeight w:val="1268"/>
        </w:trPr>
        <w:tc>
          <w:tcPr>
            <w:tcW w:w="10433" w:type="dxa"/>
            <w:gridSpan w:val="14"/>
            <w:tcBorders>
              <w:top w:val="single" w:sz="4" w:space="0" w:color="auto"/>
              <w:left w:val="single" w:sz="6" w:space="0" w:color="auto"/>
              <w:bottom w:val="single" w:sz="6" w:space="0" w:color="auto"/>
              <w:right w:val="single" w:sz="6" w:space="0" w:color="auto"/>
            </w:tcBorders>
          </w:tcPr>
          <w:p w14:paraId="547216F1" w14:textId="77777777" w:rsidR="00755A21" w:rsidRPr="00554672" w:rsidRDefault="00182D3B" w:rsidP="00182D3B">
            <w:pPr>
              <w:pStyle w:val="Bezodstpw"/>
              <w:jc w:val="both"/>
              <w:rPr>
                <w:rFonts w:cs="Arial"/>
              </w:rPr>
            </w:pPr>
            <w:r>
              <w:rPr>
                <w:rFonts w:cs="Arial"/>
              </w:rPr>
              <w:lastRenderedPageBreak/>
              <w:t xml:space="preserve">Ćwiczenia - zaliczenie z oceną. </w:t>
            </w:r>
            <w:r w:rsidR="00755A21" w:rsidRPr="00554672">
              <w:rPr>
                <w:rFonts w:cs="Arial"/>
              </w:rPr>
              <w:t xml:space="preserve">Na zaliczenie przedmiotu składa się uczestnictwo na ćwiczeniach oraz uzyskanie co najmniej oceny dostatecznej (2,51). Wiedzę sprawdza praca pisemna. Czas pisania odpowiedzi - 60 minut. Liczba  pytań zamkniętych wynosi 30. Umiejętności i kompetencje sprawdza przygotowanie i prezentacja projektu, za który można uzyskać 20 </w:t>
            </w:r>
            <w:proofErr w:type="spellStart"/>
            <w:r w:rsidR="00755A21" w:rsidRPr="00554672">
              <w:rPr>
                <w:rFonts w:cs="Arial"/>
              </w:rPr>
              <w:t>pt</w:t>
            </w:r>
            <w:proofErr w:type="spellEnd"/>
            <w:r w:rsidR="00755A21" w:rsidRPr="00554672">
              <w:rPr>
                <w:rFonts w:cs="Arial"/>
              </w:rPr>
              <w:t xml:space="preserve">,; dodatkowe 10 </w:t>
            </w:r>
            <w:proofErr w:type="spellStart"/>
            <w:r w:rsidR="00755A21" w:rsidRPr="00554672">
              <w:rPr>
                <w:rFonts w:cs="Arial"/>
              </w:rPr>
              <w:t>pt</w:t>
            </w:r>
            <w:proofErr w:type="spellEnd"/>
            <w:r w:rsidR="00755A21" w:rsidRPr="00554672">
              <w:rPr>
                <w:rFonts w:cs="Arial"/>
              </w:rPr>
              <w:t xml:space="preserve"> można uzyskać za aktywność. </w:t>
            </w:r>
          </w:p>
          <w:p w14:paraId="37E6EE1F" w14:textId="77777777" w:rsidR="00755A21" w:rsidRPr="00554672" w:rsidRDefault="00755A21" w:rsidP="00182D3B">
            <w:pPr>
              <w:ind w:left="0"/>
              <w:rPr>
                <w:rFonts w:cs="Arial"/>
              </w:rPr>
            </w:pPr>
            <w:r w:rsidRPr="00554672">
              <w:rPr>
                <w:rFonts w:cs="Arial"/>
              </w:rPr>
              <w:t>Na końcową ocenę składa się suma punktów uzyskana z prezentacji projektu innowacyjnego i wyniku testu. Uzyskać można maksymalnie 60 pt. (30 pt. test, 20 pt. projekt, 10 pt. aktywność)</w:t>
            </w:r>
          </w:p>
          <w:p w14:paraId="3149FB8C" w14:textId="77777777" w:rsidR="00755A21" w:rsidRPr="00554672" w:rsidRDefault="00755A21" w:rsidP="00182D3B">
            <w:pPr>
              <w:ind w:left="0"/>
              <w:rPr>
                <w:rFonts w:cs="Arial"/>
              </w:rPr>
            </w:pPr>
            <w:r w:rsidRPr="00554672">
              <w:rPr>
                <w:rFonts w:cs="Arial"/>
              </w:rPr>
              <w:t>Kryterium oceny dla zaliczenia:</w:t>
            </w:r>
          </w:p>
          <w:p w14:paraId="7E43ECFE" w14:textId="77777777" w:rsidR="00755A21" w:rsidRPr="00182D3B" w:rsidRDefault="00755A21" w:rsidP="000E69DE">
            <w:pPr>
              <w:pStyle w:val="Akapitzlist"/>
              <w:numPr>
                <w:ilvl w:val="0"/>
                <w:numId w:val="276"/>
              </w:numPr>
              <w:rPr>
                <w:rFonts w:cs="Arial"/>
              </w:rPr>
            </w:pPr>
            <w:r w:rsidRPr="00182D3B">
              <w:rPr>
                <w:rFonts w:cs="Arial"/>
              </w:rPr>
              <w:t xml:space="preserve">25-30 </w:t>
            </w:r>
            <w:proofErr w:type="spellStart"/>
            <w:r w:rsidRPr="00182D3B">
              <w:rPr>
                <w:rFonts w:cs="Arial"/>
              </w:rPr>
              <w:t>pt</w:t>
            </w:r>
            <w:proofErr w:type="spellEnd"/>
            <w:r w:rsidRPr="00182D3B">
              <w:rPr>
                <w:rFonts w:cs="Arial"/>
              </w:rPr>
              <w:t xml:space="preserve"> – ocena </w:t>
            </w:r>
            <w:proofErr w:type="spellStart"/>
            <w:r w:rsidRPr="00182D3B">
              <w:rPr>
                <w:rFonts w:cs="Arial"/>
              </w:rPr>
              <w:t>dst</w:t>
            </w:r>
            <w:proofErr w:type="spellEnd"/>
            <w:r w:rsidRPr="00182D3B">
              <w:rPr>
                <w:rFonts w:cs="Arial"/>
              </w:rPr>
              <w:t>,</w:t>
            </w:r>
          </w:p>
          <w:p w14:paraId="0EE7C2E3" w14:textId="77777777" w:rsidR="00755A21" w:rsidRPr="00182D3B" w:rsidRDefault="00755A21" w:rsidP="000E69DE">
            <w:pPr>
              <w:pStyle w:val="Akapitzlist"/>
              <w:numPr>
                <w:ilvl w:val="0"/>
                <w:numId w:val="276"/>
              </w:numPr>
              <w:rPr>
                <w:rFonts w:cs="Arial"/>
              </w:rPr>
            </w:pPr>
            <w:r w:rsidRPr="00182D3B">
              <w:rPr>
                <w:rFonts w:cs="Arial"/>
              </w:rPr>
              <w:t xml:space="preserve">31-35 </w:t>
            </w:r>
            <w:proofErr w:type="spellStart"/>
            <w:r w:rsidRPr="00182D3B">
              <w:rPr>
                <w:rFonts w:cs="Arial"/>
              </w:rPr>
              <w:t>pt</w:t>
            </w:r>
            <w:proofErr w:type="spellEnd"/>
            <w:r w:rsidRPr="00182D3B">
              <w:rPr>
                <w:rFonts w:cs="Arial"/>
              </w:rPr>
              <w:t xml:space="preserve"> – ocena </w:t>
            </w:r>
            <w:proofErr w:type="spellStart"/>
            <w:r w:rsidRPr="00182D3B">
              <w:rPr>
                <w:rFonts w:cs="Arial"/>
              </w:rPr>
              <w:t>dst</w:t>
            </w:r>
            <w:proofErr w:type="spellEnd"/>
            <w:r w:rsidRPr="00182D3B">
              <w:rPr>
                <w:rFonts w:cs="Arial"/>
              </w:rPr>
              <w:t xml:space="preserve"> plus,</w:t>
            </w:r>
          </w:p>
          <w:p w14:paraId="6C2C469E" w14:textId="77777777" w:rsidR="00755A21" w:rsidRPr="00182D3B" w:rsidRDefault="00755A21" w:rsidP="000E69DE">
            <w:pPr>
              <w:pStyle w:val="Akapitzlist"/>
              <w:numPr>
                <w:ilvl w:val="0"/>
                <w:numId w:val="276"/>
              </w:numPr>
              <w:rPr>
                <w:rFonts w:cs="Arial"/>
              </w:rPr>
            </w:pPr>
            <w:r w:rsidRPr="00182D3B">
              <w:rPr>
                <w:rFonts w:cs="Arial"/>
              </w:rPr>
              <w:t xml:space="preserve">36-40 </w:t>
            </w:r>
            <w:proofErr w:type="spellStart"/>
            <w:r w:rsidRPr="00182D3B">
              <w:rPr>
                <w:rFonts w:cs="Arial"/>
              </w:rPr>
              <w:t>pt</w:t>
            </w:r>
            <w:proofErr w:type="spellEnd"/>
            <w:r w:rsidRPr="00182D3B">
              <w:rPr>
                <w:rFonts w:cs="Arial"/>
              </w:rPr>
              <w:t xml:space="preserve"> – ocena </w:t>
            </w:r>
            <w:proofErr w:type="spellStart"/>
            <w:r w:rsidRPr="00182D3B">
              <w:rPr>
                <w:rFonts w:cs="Arial"/>
              </w:rPr>
              <w:t>db</w:t>
            </w:r>
            <w:proofErr w:type="spellEnd"/>
            <w:r w:rsidRPr="00182D3B">
              <w:rPr>
                <w:rFonts w:cs="Arial"/>
              </w:rPr>
              <w:t>,</w:t>
            </w:r>
          </w:p>
          <w:p w14:paraId="799E1887" w14:textId="77777777" w:rsidR="00755A21" w:rsidRPr="00182D3B" w:rsidRDefault="00755A21" w:rsidP="000E69DE">
            <w:pPr>
              <w:pStyle w:val="Akapitzlist"/>
              <w:numPr>
                <w:ilvl w:val="0"/>
                <w:numId w:val="276"/>
              </w:numPr>
              <w:rPr>
                <w:rFonts w:cs="Arial"/>
              </w:rPr>
            </w:pPr>
            <w:r w:rsidRPr="00182D3B">
              <w:rPr>
                <w:rFonts w:cs="Arial"/>
              </w:rPr>
              <w:t xml:space="preserve">41-45 </w:t>
            </w:r>
            <w:proofErr w:type="spellStart"/>
            <w:r w:rsidRPr="00182D3B">
              <w:rPr>
                <w:rFonts w:cs="Arial"/>
              </w:rPr>
              <w:t>pt</w:t>
            </w:r>
            <w:proofErr w:type="spellEnd"/>
            <w:r w:rsidRPr="00182D3B">
              <w:rPr>
                <w:rFonts w:cs="Arial"/>
              </w:rPr>
              <w:t xml:space="preserve"> – ocena </w:t>
            </w:r>
            <w:proofErr w:type="spellStart"/>
            <w:r w:rsidRPr="00182D3B">
              <w:rPr>
                <w:rFonts w:cs="Arial"/>
              </w:rPr>
              <w:t>db</w:t>
            </w:r>
            <w:proofErr w:type="spellEnd"/>
            <w:r w:rsidRPr="00182D3B">
              <w:rPr>
                <w:rFonts w:cs="Arial"/>
              </w:rPr>
              <w:t xml:space="preserve"> plus,</w:t>
            </w:r>
          </w:p>
          <w:p w14:paraId="411FDA12" w14:textId="77777777" w:rsidR="00755A21" w:rsidRPr="00182D3B" w:rsidRDefault="00755A21" w:rsidP="000E69DE">
            <w:pPr>
              <w:pStyle w:val="Akapitzlist"/>
              <w:numPr>
                <w:ilvl w:val="0"/>
                <w:numId w:val="276"/>
              </w:numPr>
              <w:rPr>
                <w:rFonts w:cs="Arial"/>
              </w:rPr>
            </w:pPr>
            <w:r w:rsidRPr="00182D3B">
              <w:rPr>
                <w:rFonts w:cs="Arial"/>
              </w:rPr>
              <w:t xml:space="preserve">&gt;45 </w:t>
            </w:r>
            <w:proofErr w:type="spellStart"/>
            <w:r w:rsidRPr="00182D3B">
              <w:rPr>
                <w:rFonts w:cs="Arial"/>
              </w:rPr>
              <w:t>pt</w:t>
            </w:r>
            <w:proofErr w:type="spellEnd"/>
            <w:r w:rsidRPr="00182D3B">
              <w:rPr>
                <w:rFonts w:cs="Arial"/>
              </w:rPr>
              <w:t xml:space="preserve"> – ocena bdb.</w:t>
            </w:r>
          </w:p>
        </w:tc>
      </w:tr>
      <w:tr w:rsidR="00755A21" w:rsidRPr="00554672" w14:paraId="1CE059BE" w14:textId="77777777" w:rsidTr="00E25D64">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918F0F3"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Bilans punktów ECTS*:</w:t>
            </w:r>
          </w:p>
        </w:tc>
      </w:tr>
      <w:tr w:rsidR="00755A21" w:rsidRPr="00554672" w14:paraId="4F5A44EA" w14:textId="77777777" w:rsidTr="00E25D64">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5DFA217"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color w:val="000000"/>
              </w:rPr>
              <w:t>Studia stacjonarne</w:t>
            </w:r>
          </w:p>
        </w:tc>
      </w:tr>
      <w:tr w:rsidR="00755A21" w:rsidRPr="00554672" w14:paraId="6C357DB5" w14:textId="77777777" w:rsidTr="00E25D64">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512A8D0"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rPr>
              <w:t>Aktywność</w:t>
            </w:r>
          </w:p>
        </w:tc>
        <w:tc>
          <w:tcPr>
            <w:tcW w:w="521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7E30B4E" w14:textId="77777777" w:rsidR="00755A21" w:rsidRPr="00554672" w:rsidRDefault="00755A21" w:rsidP="00452D7B">
            <w:pPr>
              <w:autoSpaceDE w:val="0"/>
              <w:autoSpaceDN w:val="0"/>
              <w:adjustRightInd w:val="0"/>
              <w:spacing w:after="0" w:line="240" w:lineRule="auto"/>
              <w:jc w:val="center"/>
              <w:rPr>
                <w:rFonts w:cs="Arial"/>
                <w:b/>
                <w:color w:val="000000"/>
              </w:rPr>
            </w:pPr>
            <w:r w:rsidRPr="00554672">
              <w:rPr>
                <w:rFonts w:cs="Arial"/>
                <w:b/>
              </w:rPr>
              <w:t>Obciążenie studenta</w:t>
            </w:r>
          </w:p>
        </w:tc>
      </w:tr>
      <w:tr w:rsidR="00755A21" w:rsidRPr="00554672" w14:paraId="79E20253" w14:textId="77777777" w:rsidTr="00E25D64">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2488CE" w14:textId="77777777" w:rsidR="00755A21" w:rsidRPr="00554672" w:rsidRDefault="00755A21" w:rsidP="00452D7B">
            <w:pPr>
              <w:spacing w:after="0" w:line="240" w:lineRule="auto"/>
              <w:rPr>
                <w:rFonts w:cs="Arial"/>
              </w:rPr>
            </w:pPr>
            <w:r w:rsidRPr="00554672">
              <w:rPr>
                <w:rFonts w:cs="Arial"/>
              </w:rPr>
              <w:t>Udział w ćwiczeniach, kolokwium</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3A13103" w14:textId="77777777" w:rsidR="00755A21" w:rsidRPr="00554672" w:rsidRDefault="00755A21" w:rsidP="00065FE1">
            <w:pPr>
              <w:spacing w:after="0" w:line="240" w:lineRule="auto"/>
              <w:rPr>
                <w:rFonts w:cs="Arial"/>
              </w:rPr>
            </w:pPr>
            <w:r w:rsidRPr="00554672">
              <w:rPr>
                <w:rFonts w:cs="Arial"/>
              </w:rPr>
              <w:t>30 godz.</w:t>
            </w:r>
          </w:p>
        </w:tc>
      </w:tr>
      <w:tr w:rsidR="00755A21" w:rsidRPr="00554672" w14:paraId="541FDD52" w14:textId="77777777" w:rsidTr="00E25D64">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8019DE" w14:textId="77777777" w:rsidR="00755A21" w:rsidRPr="00554672" w:rsidRDefault="00755A21" w:rsidP="00452D7B">
            <w:pPr>
              <w:spacing w:after="0" w:line="240" w:lineRule="auto"/>
              <w:rPr>
                <w:rFonts w:cs="Arial"/>
              </w:rPr>
            </w:pPr>
            <w:r w:rsidRPr="00554672">
              <w:rPr>
                <w:rFonts w:eastAsia="Times New Roman" w:cs="Arial"/>
                <w:lang w:eastAsia="pl-PL"/>
              </w:rPr>
              <w:t>Czytanie zadanych wybranych fragmentów literatury</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36D5342" w14:textId="77777777" w:rsidR="00755A21" w:rsidRPr="00554672" w:rsidRDefault="00755A21" w:rsidP="00065FE1">
            <w:pPr>
              <w:spacing w:after="0" w:line="240" w:lineRule="auto"/>
              <w:rPr>
                <w:rFonts w:cs="Arial"/>
              </w:rPr>
            </w:pPr>
            <w:r w:rsidRPr="00554672">
              <w:rPr>
                <w:rFonts w:cs="Arial"/>
              </w:rPr>
              <w:t>5 godz.</w:t>
            </w:r>
          </w:p>
        </w:tc>
      </w:tr>
      <w:tr w:rsidR="00755A21" w:rsidRPr="00554672" w14:paraId="0003A769" w14:textId="77777777" w:rsidTr="00E25D64">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7A8487" w14:textId="77777777" w:rsidR="00755A21" w:rsidRPr="00554672" w:rsidRDefault="00755A21" w:rsidP="00452D7B">
            <w:pPr>
              <w:spacing w:after="0" w:line="240" w:lineRule="auto"/>
              <w:rPr>
                <w:rFonts w:cs="Arial"/>
              </w:rPr>
            </w:pPr>
            <w:r w:rsidRPr="00554672">
              <w:rPr>
                <w:rFonts w:eastAsia="Times New Roman" w:cs="Arial"/>
                <w:lang w:eastAsia="pl-PL"/>
              </w:rPr>
              <w:t>Przygotowanie do testu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83B24E8" w14:textId="77777777" w:rsidR="00755A21" w:rsidRPr="00554672" w:rsidRDefault="00755A21" w:rsidP="00065FE1">
            <w:pPr>
              <w:spacing w:after="0" w:line="240" w:lineRule="auto"/>
              <w:rPr>
                <w:rFonts w:cs="Arial"/>
              </w:rPr>
            </w:pPr>
            <w:r w:rsidRPr="00554672">
              <w:rPr>
                <w:rFonts w:cs="Arial"/>
              </w:rPr>
              <w:t>5 godz.,</w:t>
            </w:r>
          </w:p>
        </w:tc>
      </w:tr>
      <w:tr w:rsidR="00755A21" w:rsidRPr="00554672" w14:paraId="25542F09" w14:textId="77777777" w:rsidTr="00E25D64">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73A136E" w14:textId="77777777" w:rsidR="00755A21" w:rsidRPr="00554672" w:rsidRDefault="00755A21" w:rsidP="00452D7B">
            <w:pPr>
              <w:spacing w:after="0" w:line="240" w:lineRule="auto"/>
              <w:rPr>
                <w:rFonts w:cs="Arial"/>
              </w:rPr>
            </w:pPr>
            <w:r w:rsidRPr="00554672">
              <w:rPr>
                <w:rFonts w:eastAsia="Times New Roman" w:cs="Arial"/>
                <w:lang w:eastAsia="pl-PL"/>
              </w:rPr>
              <w:t>Przygotowanie projektu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0823D9" w14:textId="77777777" w:rsidR="00755A21" w:rsidRPr="00554672" w:rsidRDefault="00755A21" w:rsidP="00065FE1">
            <w:pPr>
              <w:spacing w:after="0" w:line="240" w:lineRule="auto"/>
              <w:rPr>
                <w:rFonts w:cs="Arial"/>
              </w:rPr>
            </w:pPr>
            <w:r w:rsidRPr="00554672">
              <w:rPr>
                <w:rFonts w:cs="Arial"/>
              </w:rPr>
              <w:t>8 godz.</w:t>
            </w:r>
          </w:p>
        </w:tc>
      </w:tr>
      <w:tr w:rsidR="00755A21" w:rsidRPr="00554672" w14:paraId="020F498C" w14:textId="77777777" w:rsidTr="00E25D64">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9D3D6B" w14:textId="77777777" w:rsidR="00755A21" w:rsidRPr="00554672" w:rsidRDefault="00755A21" w:rsidP="00452D7B">
            <w:pPr>
              <w:spacing w:after="0" w:line="240" w:lineRule="auto"/>
              <w:rPr>
                <w:rFonts w:cs="Arial"/>
              </w:rPr>
            </w:pPr>
            <w:r w:rsidRPr="00554672">
              <w:rPr>
                <w:rFonts w:cs="Arial"/>
              </w:rPr>
              <w:t>Udział w konsultacjach godz. z przedmiotu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04A00D9" w14:textId="77777777" w:rsidR="00755A21" w:rsidRPr="00554672" w:rsidRDefault="00755A21" w:rsidP="00065FE1">
            <w:pPr>
              <w:spacing w:after="0" w:line="240" w:lineRule="auto"/>
              <w:rPr>
                <w:rFonts w:cs="Arial"/>
              </w:rPr>
            </w:pPr>
            <w:r w:rsidRPr="00554672">
              <w:rPr>
                <w:rFonts w:cs="Arial"/>
              </w:rPr>
              <w:t>2 godz.</w:t>
            </w:r>
          </w:p>
        </w:tc>
      </w:tr>
      <w:tr w:rsidR="00755A21" w:rsidRPr="00065FE1" w14:paraId="582432C8" w14:textId="77777777" w:rsidTr="00E25D64">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F8522A1" w14:textId="77777777" w:rsidR="00755A21" w:rsidRPr="00065FE1" w:rsidRDefault="00755A21" w:rsidP="00094A8F">
            <w:pPr>
              <w:rPr>
                <w:rFonts w:cs="Arial"/>
                <w:b/>
              </w:rPr>
            </w:pPr>
            <w:r w:rsidRPr="00065FE1">
              <w:rPr>
                <w:rFonts w:cs="Arial"/>
                <w:b/>
              </w:rPr>
              <w:t>Sumaryczne obciążenie pracą studenta</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18E38C1" w14:textId="77777777" w:rsidR="00755A21" w:rsidRPr="00065FE1" w:rsidRDefault="00755A21" w:rsidP="00065FE1">
            <w:pPr>
              <w:rPr>
                <w:rFonts w:cs="Arial"/>
                <w:b/>
                <w:bCs/>
              </w:rPr>
            </w:pPr>
            <w:r w:rsidRPr="00065FE1">
              <w:rPr>
                <w:rFonts w:cs="Arial"/>
                <w:b/>
                <w:bCs/>
              </w:rPr>
              <w:t>50 godz.</w:t>
            </w:r>
          </w:p>
        </w:tc>
      </w:tr>
      <w:tr w:rsidR="00755A21" w:rsidRPr="00065FE1" w14:paraId="7B4389CE" w14:textId="77777777" w:rsidTr="00E25D64">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FBD075B" w14:textId="77777777" w:rsidR="00755A21" w:rsidRPr="00065FE1" w:rsidRDefault="00755A21" w:rsidP="00094A8F">
            <w:pPr>
              <w:rPr>
                <w:rFonts w:cs="Arial"/>
                <w:b/>
              </w:rPr>
            </w:pPr>
            <w:r w:rsidRPr="00065FE1">
              <w:rPr>
                <w:rFonts w:cs="Arial"/>
                <w:b/>
              </w:rPr>
              <w:t>Punkty ECTS za przedmiot</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D0330F" w14:textId="77777777" w:rsidR="00755A21" w:rsidRPr="00065FE1" w:rsidRDefault="00755A21" w:rsidP="00065FE1">
            <w:pPr>
              <w:rPr>
                <w:rFonts w:cs="Arial"/>
                <w:b/>
              </w:rPr>
            </w:pPr>
            <w:r w:rsidRPr="00065FE1">
              <w:rPr>
                <w:rFonts w:cs="Arial"/>
                <w:b/>
              </w:rPr>
              <w:t>2 ECTS</w:t>
            </w:r>
          </w:p>
        </w:tc>
      </w:tr>
      <w:tr w:rsidR="00755A21" w:rsidRPr="00554672" w14:paraId="59F5F1ED" w14:textId="77777777" w:rsidTr="00E25D64">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90AAF5A" w14:textId="77777777" w:rsidR="00755A21" w:rsidRPr="00554672" w:rsidRDefault="00755A21" w:rsidP="00094A8F">
            <w:pPr>
              <w:rPr>
                <w:rFonts w:cs="Arial"/>
                <w:b/>
                <w:color w:val="000000"/>
              </w:rPr>
            </w:pPr>
            <w:r w:rsidRPr="00554672">
              <w:rPr>
                <w:rFonts w:cs="Arial"/>
                <w:b/>
                <w:color w:val="000000"/>
              </w:rPr>
              <w:t>Studia niestacjonarne</w:t>
            </w:r>
          </w:p>
        </w:tc>
      </w:tr>
      <w:tr w:rsidR="00755A21" w:rsidRPr="00554672" w14:paraId="0FBBE9FD" w14:textId="77777777" w:rsidTr="00E25D64">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B4EEFF5" w14:textId="77777777" w:rsidR="00755A21" w:rsidRPr="00554672" w:rsidRDefault="00755A21" w:rsidP="00094A8F">
            <w:pPr>
              <w:rPr>
                <w:rFonts w:cs="Arial"/>
                <w:b/>
                <w:color w:val="000000"/>
              </w:rPr>
            </w:pPr>
            <w:r w:rsidRPr="00554672">
              <w:rPr>
                <w:rFonts w:cs="Arial"/>
                <w:b/>
              </w:rPr>
              <w:t>Aktywność</w:t>
            </w:r>
          </w:p>
        </w:tc>
        <w:tc>
          <w:tcPr>
            <w:tcW w:w="521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E586232" w14:textId="77777777" w:rsidR="00755A21" w:rsidRPr="00554672" w:rsidRDefault="00755A21" w:rsidP="00094A8F">
            <w:pPr>
              <w:rPr>
                <w:rFonts w:cs="Arial"/>
                <w:b/>
                <w:color w:val="000000"/>
              </w:rPr>
            </w:pPr>
            <w:r w:rsidRPr="00554672">
              <w:rPr>
                <w:rFonts w:cs="Arial"/>
                <w:b/>
              </w:rPr>
              <w:t>Obciążenie studenta</w:t>
            </w:r>
          </w:p>
        </w:tc>
      </w:tr>
      <w:tr w:rsidR="00755A21" w:rsidRPr="00554672" w14:paraId="1BD737ED" w14:textId="77777777" w:rsidTr="00E25D64">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70C4FE0" w14:textId="77777777" w:rsidR="00755A21" w:rsidRPr="00554672" w:rsidRDefault="00755A21" w:rsidP="00094A8F">
            <w:pPr>
              <w:rPr>
                <w:rFonts w:cs="Arial"/>
              </w:rPr>
            </w:pPr>
            <w:r w:rsidRPr="00554672">
              <w:rPr>
                <w:rFonts w:cs="Arial"/>
              </w:rPr>
              <w:t>Udział w ćwiczeniach, kolokwium</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E610A5B" w14:textId="77777777" w:rsidR="00755A21" w:rsidRPr="00554672" w:rsidRDefault="00755A21" w:rsidP="00094A8F">
            <w:pPr>
              <w:rPr>
                <w:rFonts w:cs="Arial"/>
              </w:rPr>
            </w:pPr>
            <w:r w:rsidRPr="00554672">
              <w:rPr>
                <w:rFonts w:cs="Arial"/>
              </w:rPr>
              <w:t>18 godz.</w:t>
            </w:r>
          </w:p>
        </w:tc>
      </w:tr>
      <w:tr w:rsidR="00755A21" w:rsidRPr="00554672" w14:paraId="6CED93B4" w14:textId="77777777" w:rsidTr="00E25D64">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A89441C" w14:textId="77777777" w:rsidR="00755A21" w:rsidRPr="00554672" w:rsidRDefault="00755A21" w:rsidP="00094A8F">
            <w:pPr>
              <w:rPr>
                <w:rFonts w:cs="Arial"/>
              </w:rPr>
            </w:pPr>
            <w:r w:rsidRPr="00554672">
              <w:rPr>
                <w:rFonts w:eastAsia="Times New Roman" w:cs="Arial"/>
                <w:lang w:eastAsia="pl-PL"/>
              </w:rPr>
              <w:t>Czytanie zadanych wybranych fragmentów literatury</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F06A4CF" w14:textId="77777777" w:rsidR="00755A21" w:rsidRPr="00554672" w:rsidRDefault="00755A21" w:rsidP="00094A8F">
            <w:pPr>
              <w:rPr>
                <w:rFonts w:cs="Arial"/>
              </w:rPr>
            </w:pPr>
            <w:r w:rsidRPr="00554672">
              <w:rPr>
                <w:rFonts w:cs="Arial"/>
              </w:rPr>
              <w:t>17 godz.</w:t>
            </w:r>
          </w:p>
        </w:tc>
      </w:tr>
      <w:tr w:rsidR="00755A21" w:rsidRPr="00554672" w14:paraId="4E302D0A" w14:textId="77777777" w:rsidTr="00E25D64">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485FFE" w14:textId="77777777" w:rsidR="00755A21" w:rsidRPr="00554672" w:rsidRDefault="00755A21" w:rsidP="00094A8F">
            <w:pPr>
              <w:rPr>
                <w:rFonts w:cs="Arial"/>
              </w:rPr>
            </w:pPr>
            <w:r w:rsidRPr="00554672">
              <w:rPr>
                <w:rFonts w:eastAsia="Times New Roman" w:cs="Arial"/>
                <w:lang w:eastAsia="pl-PL"/>
              </w:rPr>
              <w:t>Przygotowanie do testu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0977A01" w14:textId="77777777" w:rsidR="00755A21" w:rsidRPr="00554672" w:rsidRDefault="00755A21" w:rsidP="00094A8F">
            <w:pPr>
              <w:rPr>
                <w:rFonts w:cs="Arial"/>
              </w:rPr>
            </w:pPr>
            <w:r w:rsidRPr="00554672">
              <w:rPr>
                <w:rFonts w:cs="Arial"/>
              </w:rPr>
              <w:t>5 godz.,</w:t>
            </w:r>
          </w:p>
        </w:tc>
      </w:tr>
      <w:tr w:rsidR="00755A21" w:rsidRPr="00554672" w14:paraId="6C0FDE41" w14:textId="77777777" w:rsidTr="00E25D64">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3CA6B6" w14:textId="77777777" w:rsidR="00755A21" w:rsidRPr="00554672" w:rsidRDefault="00755A21" w:rsidP="00094A8F">
            <w:pPr>
              <w:rPr>
                <w:rFonts w:cs="Arial"/>
              </w:rPr>
            </w:pPr>
            <w:r w:rsidRPr="00554672">
              <w:rPr>
                <w:rFonts w:eastAsia="Times New Roman" w:cs="Arial"/>
                <w:lang w:eastAsia="pl-PL"/>
              </w:rPr>
              <w:t>Przygotowanie projektu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D45D66" w14:textId="77777777" w:rsidR="00755A21" w:rsidRPr="00554672" w:rsidRDefault="00755A21" w:rsidP="00094A8F">
            <w:pPr>
              <w:rPr>
                <w:rFonts w:cs="Arial"/>
              </w:rPr>
            </w:pPr>
            <w:r w:rsidRPr="00554672">
              <w:rPr>
                <w:rFonts w:cs="Arial"/>
              </w:rPr>
              <w:t>8 godz.</w:t>
            </w:r>
          </w:p>
        </w:tc>
      </w:tr>
      <w:tr w:rsidR="00755A21" w:rsidRPr="00554672" w14:paraId="3445BA2C" w14:textId="77777777" w:rsidTr="00E25D64">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7CE5967" w14:textId="77777777" w:rsidR="00755A21" w:rsidRPr="00554672" w:rsidRDefault="00755A21" w:rsidP="00094A8F">
            <w:pPr>
              <w:rPr>
                <w:rFonts w:cs="Arial"/>
              </w:rPr>
            </w:pPr>
            <w:r w:rsidRPr="00554672">
              <w:rPr>
                <w:rFonts w:cs="Arial"/>
              </w:rPr>
              <w:t>Udział w konsultacjach godz. z przedmiotu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2488C94" w14:textId="77777777" w:rsidR="00755A21" w:rsidRPr="00554672" w:rsidRDefault="00755A21" w:rsidP="00094A8F">
            <w:pPr>
              <w:rPr>
                <w:rFonts w:cs="Arial"/>
              </w:rPr>
            </w:pPr>
            <w:r w:rsidRPr="00554672">
              <w:rPr>
                <w:rFonts w:cs="Arial"/>
              </w:rPr>
              <w:t>2 godz.</w:t>
            </w:r>
          </w:p>
        </w:tc>
      </w:tr>
      <w:tr w:rsidR="00755A21" w:rsidRPr="00065FE1" w14:paraId="35B5FDDF" w14:textId="77777777" w:rsidTr="00E25D64">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03EA7F" w14:textId="77777777" w:rsidR="00755A21" w:rsidRPr="00065FE1" w:rsidRDefault="00755A21" w:rsidP="00094A8F">
            <w:pPr>
              <w:rPr>
                <w:rFonts w:cs="Arial"/>
                <w:b/>
              </w:rPr>
            </w:pPr>
            <w:r w:rsidRPr="00065FE1">
              <w:rPr>
                <w:rFonts w:cs="Arial"/>
                <w:b/>
              </w:rPr>
              <w:t>Sumaryczne obciążenie pracą studenta</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B480A0B" w14:textId="77777777" w:rsidR="00755A21" w:rsidRPr="00065FE1" w:rsidRDefault="00755A21" w:rsidP="00094A8F">
            <w:pPr>
              <w:rPr>
                <w:rFonts w:cs="Arial"/>
                <w:b/>
                <w:bCs/>
              </w:rPr>
            </w:pPr>
            <w:r w:rsidRPr="00065FE1">
              <w:rPr>
                <w:rFonts w:cs="Arial"/>
                <w:b/>
                <w:bCs/>
              </w:rPr>
              <w:t>50 godz.</w:t>
            </w:r>
          </w:p>
        </w:tc>
      </w:tr>
      <w:tr w:rsidR="00755A21" w:rsidRPr="00065FE1" w14:paraId="6976B373" w14:textId="77777777" w:rsidTr="00E25D64">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1D91E7E" w14:textId="77777777" w:rsidR="00755A21" w:rsidRPr="00065FE1" w:rsidRDefault="00755A21" w:rsidP="00094A8F">
            <w:pPr>
              <w:rPr>
                <w:rFonts w:cs="Arial"/>
                <w:b/>
              </w:rPr>
            </w:pPr>
            <w:r w:rsidRPr="00065FE1">
              <w:rPr>
                <w:rFonts w:cs="Arial"/>
                <w:b/>
              </w:rPr>
              <w:t>Punkty ECTS za przedmiot</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739062" w14:textId="77777777" w:rsidR="00755A21" w:rsidRPr="00065FE1" w:rsidRDefault="00755A21" w:rsidP="00094A8F">
            <w:pPr>
              <w:rPr>
                <w:rFonts w:cs="Arial"/>
                <w:b/>
              </w:rPr>
            </w:pPr>
            <w:r w:rsidRPr="00065FE1">
              <w:rPr>
                <w:rFonts w:cs="Arial"/>
                <w:b/>
              </w:rPr>
              <w:t>2 ECTS</w:t>
            </w:r>
          </w:p>
        </w:tc>
      </w:tr>
    </w:tbl>
    <w:p w14:paraId="09CF374B" w14:textId="77777777" w:rsidR="006F5D15" w:rsidRDefault="006F5D15" w:rsidP="00065FE1">
      <w:pPr>
        <w:ind w:left="0"/>
        <w:rPr>
          <w:b/>
        </w:rPr>
      </w:pPr>
      <w:r>
        <w:rPr>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983BD1" w:rsidRPr="00C9059E" w14:paraId="3A340C8D" w14:textId="77777777" w:rsidTr="00460F9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44AF209" w14:textId="77777777" w:rsidR="00983BD1" w:rsidRPr="00C9059E" w:rsidRDefault="00983BD1" w:rsidP="00460F9E">
            <w:pPr>
              <w:pStyle w:val="Tytu"/>
            </w:pPr>
            <w:r w:rsidRPr="00C9059E">
              <w:lastRenderedPageBreak/>
              <w:br w:type="page"/>
              <w:t>Sylabus przedmiotu / modułu kształcenia</w:t>
            </w:r>
          </w:p>
        </w:tc>
      </w:tr>
      <w:tr w:rsidR="00983BD1" w:rsidRPr="005C7D8B" w14:paraId="25227056" w14:textId="77777777" w:rsidTr="00460F9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79D2496C" w14:textId="77777777" w:rsidR="00983BD1" w:rsidRPr="005C7D8B" w:rsidRDefault="00983BD1" w:rsidP="00460F9E">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1357AA06" w14:textId="77777777" w:rsidR="00983BD1" w:rsidRPr="005D74F4" w:rsidRDefault="00983BD1" w:rsidP="00460F9E">
            <w:pPr>
              <w:pStyle w:val="Nagwek1"/>
            </w:pPr>
            <w:r w:rsidRPr="00DE4933">
              <w:t xml:space="preserve">Bezpieczeństwo systemów </w:t>
            </w:r>
            <w:r>
              <w:t>komputerowych</w:t>
            </w:r>
          </w:p>
        </w:tc>
      </w:tr>
      <w:tr w:rsidR="00983BD1" w:rsidRPr="000E45E0" w14:paraId="6132BDD8" w14:textId="77777777" w:rsidTr="00460F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53C6A03" w14:textId="77777777" w:rsidR="00983BD1" w:rsidRPr="000E45E0" w:rsidRDefault="00983BD1" w:rsidP="00460F9E">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69BBB59A" w14:textId="77777777" w:rsidR="00983BD1" w:rsidRPr="005057F8" w:rsidRDefault="00983BD1" w:rsidP="00460F9E">
            <w:pPr>
              <w:rPr>
                <w:lang w:val="en-US"/>
              </w:rPr>
            </w:pPr>
            <w:r>
              <w:rPr>
                <w:lang w:val="en-US"/>
              </w:rPr>
              <w:t>Computer security</w:t>
            </w:r>
            <w:r w:rsidRPr="00DE4933">
              <w:rPr>
                <w:lang w:val="en-US"/>
              </w:rPr>
              <w:t xml:space="preserve"> </w:t>
            </w:r>
          </w:p>
        </w:tc>
      </w:tr>
      <w:tr w:rsidR="00983BD1" w:rsidRPr="000E45E0" w14:paraId="674DA66E"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2A9ECB2" w14:textId="77777777" w:rsidR="00983BD1" w:rsidRPr="000E45E0" w:rsidRDefault="00983BD1" w:rsidP="00460F9E">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7BEA51B6" w14:textId="77777777" w:rsidR="00983BD1" w:rsidRPr="000E45E0" w:rsidRDefault="00983BD1" w:rsidP="00460F9E">
            <w:r w:rsidRPr="00831A77">
              <w:t>polski</w:t>
            </w:r>
          </w:p>
        </w:tc>
      </w:tr>
      <w:tr w:rsidR="00983BD1" w:rsidRPr="000E45E0" w14:paraId="6A605337"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28F6B8C8" w14:textId="77777777" w:rsidR="00983BD1" w:rsidRPr="000E45E0" w:rsidRDefault="00983BD1" w:rsidP="00460F9E">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1C1B9CF0" w14:textId="77777777" w:rsidR="00983BD1" w:rsidRPr="000E45E0" w:rsidRDefault="00983BD1" w:rsidP="00460F9E">
            <w:r w:rsidRPr="00831A77">
              <w:t>informatyka</w:t>
            </w:r>
          </w:p>
        </w:tc>
      </w:tr>
      <w:tr w:rsidR="00983BD1" w:rsidRPr="000E45E0" w14:paraId="7C2B5397"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0C654F62" w14:textId="77777777" w:rsidR="00983BD1" w:rsidRPr="000E45E0" w:rsidRDefault="00983BD1" w:rsidP="00460F9E">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25A31362" w14:textId="77777777" w:rsidR="00983BD1" w:rsidRPr="000E45E0" w:rsidRDefault="00983BD1" w:rsidP="00460F9E">
            <w:r w:rsidRPr="00831A77">
              <w:t>Wydział Nauk Ścisłych i Przyrodniczych</w:t>
            </w:r>
          </w:p>
        </w:tc>
      </w:tr>
      <w:tr w:rsidR="00983BD1" w:rsidRPr="000E45E0" w14:paraId="363FF79D"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532C284" w14:textId="77777777" w:rsidR="00983BD1" w:rsidRPr="000E45E0" w:rsidRDefault="00983BD1" w:rsidP="00460F9E">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75D02C5" w14:textId="77777777" w:rsidR="00983BD1" w:rsidRPr="000E45E0" w:rsidRDefault="00983BD1" w:rsidP="00460F9E">
            <w:r>
              <w:t>obowiązkowy</w:t>
            </w:r>
          </w:p>
        </w:tc>
      </w:tr>
      <w:tr w:rsidR="00983BD1" w:rsidRPr="000E45E0" w14:paraId="7A8DAF2E"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F0B16C7" w14:textId="77777777" w:rsidR="00983BD1" w:rsidRPr="000E45E0" w:rsidRDefault="00983BD1" w:rsidP="00460F9E">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7775BAD7" w14:textId="77777777" w:rsidR="00983BD1" w:rsidRPr="000E45E0" w:rsidRDefault="00983BD1" w:rsidP="00460F9E">
            <w:r w:rsidRPr="00DE4933">
              <w:t xml:space="preserve">pierwszego </w:t>
            </w:r>
            <w:r w:rsidRPr="00831A77">
              <w:t>stopnia</w:t>
            </w:r>
          </w:p>
        </w:tc>
      </w:tr>
      <w:tr w:rsidR="00983BD1" w:rsidRPr="000E45E0" w14:paraId="387CC781"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28867944" w14:textId="77777777" w:rsidR="00983BD1" w:rsidRPr="000E45E0" w:rsidRDefault="00983BD1" w:rsidP="00460F9E">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49E6DB6D" w14:textId="77777777" w:rsidR="00983BD1" w:rsidRPr="000E45E0" w:rsidRDefault="00983BD1" w:rsidP="00460F9E">
            <w:r>
              <w:t>trzeci</w:t>
            </w:r>
          </w:p>
        </w:tc>
      </w:tr>
      <w:tr w:rsidR="00983BD1" w:rsidRPr="000E45E0" w14:paraId="2AC65C53"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25FE70B6" w14:textId="77777777" w:rsidR="00983BD1" w:rsidRPr="000E45E0" w:rsidRDefault="00983BD1" w:rsidP="00460F9E">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2D36CF95" w14:textId="77777777" w:rsidR="00983BD1" w:rsidRPr="000E45E0" w:rsidRDefault="00983BD1" w:rsidP="00460F9E">
            <w:r>
              <w:t>piąty</w:t>
            </w:r>
          </w:p>
        </w:tc>
      </w:tr>
      <w:tr w:rsidR="00983BD1" w:rsidRPr="000E45E0" w14:paraId="67BB73DF"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16D0A3C9" w14:textId="77777777" w:rsidR="00983BD1" w:rsidRPr="000E45E0" w:rsidRDefault="00983BD1" w:rsidP="00460F9E">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5D28225F" w14:textId="77777777" w:rsidR="00983BD1" w:rsidRPr="000E45E0" w:rsidRDefault="00983BD1" w:rsidP="00460F9E">
            <w:r>
              <w:t>3</w:t>
            </w:r>
          </w:p>
        </w:tc>
      </w:tr>
      <w:tr w:rsidR="00983BD1" w:rsidRPr="000E45E0" w14:paraId="39CD76E4"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D59184B" w14:textId="77777777" w:rsidR="00983BD1" w:rsidRPr="000E45E0" w:rsidRDefault="00983BD1" w:rsidP="00460F9E">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7E05A665" w14:textId="77777777" w:rsidR="00983BD1" w:rsidRPr="000E45E0" w:rsidRDefault="00983BD1" w:rsidP="00460F9E">
            <w:r w:rsidRPr="00831A77">
              <w:t>dr Piotr Świtalski</w:t>
            </w:r>
          </w:p>
        </w:tc>
      </w:tr>
      <w:tr w:rsidR="00983BD1" w:rsidRPr="000E45E0" w14:paraId="3641D230"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A56C898" w14:textId="77777777" w:rsidR="00983BD1" w:rsidRPr="000E45E0" w:rsidRDefault="00983BD1" w:rsidP="00460F9E">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0E5A38CD" w14:textId="77777777" w:rsidR="00983BD1" w:rsidRPr="000E45E0" w:rsidRDefault="00983BD1" w:rsidP="00460F9E">
            <w:r w:rsidRPr="00831A77">
              <w:t>dr Piotr Świtalski</w:t>
            </w:r>
          </w:p>
        </w:tc>
      </w:tr>
      <w:tr w:rsidR="00983BD1" w:rsidRPr="000E45E0" w14:paraId="1E786DE0"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6293A61" w14:textId="77777777" w:rsidR="00983BD1" w:rsidRPr="000E45E0" w:rsidRDefault="00983BD1" w:rsidP="00460F9E">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6B164E5" w14:textId="77777777" w:rsidR="00983BD1" w:rsidRPr="000E45E0" w:rsidRDefault="00983BD1" w:rsidP="00460F9E">
            <w:r w:rsidRPr="00CD3D4C">
              <w:t xml:space="preserve">Celem przedmiotu jest zaznajomienie studentów z problematyką bezpieczeństwa systemów komputerowych. </w:t>
            </w:r>
            <w:r>
              <w:t>Przedstawione zostaną</w:t>
            </w:r>
            <w:r w:rsidRPr="00CD3D4C">
              <w:t xml:space="preserve"> </w:t>
            </w:r>
            <w:r>
              <w:t>podstawowe pojęcia i techniki związane z bezpieczeństwem komputerowym</w:t>
            </w:r>
            <w:r w:rsidRPr="00CD3D4C">
              <w:t xml:space="preserve">. </w:t>
            </w:r>
            <w:r>
              <w:t>P</w:t>
            </w:r>
            <w:r w:rsidRPr="00CD3D4C">
              <w:t xml:space="preserve">rzewiduje się zajęcia praktyczne z użyciem </w:t>
            </w:r>
            <w:r>
              <w:t>środowiska narzędziowego</w:t>
            </w:r>
            <w:r w:rsidRPr="00CD3D4C">
              <w:t>, podczas których studenci nabędą umiejętności</w:t>
            </w:r>
            <w:r>
              <w:t xml:space="preserve"> posługiwania się podstawowymi aplikacjami w zakresie bezpieczeństwa</w:t>
            </w:r>
            <w:r w:rsidRPr="00CD3D4C">
              <w:t xml:space="preserve">. </w:t>
            </w:r>
            <w:r>
              <w:t>Przedmiot m</w:t>
            </w:r>
            <w:r w:rsidRPr="00CD3D4C">
              <w:t>a również usystematyzować wiedzę w zakresie</w:t>
            </w:r>
            <w:r>
              <w:t xml:space="preserve"> obecnych zagrożeń i przeciwdziałania im w systemach komputerowych</w:t>
            </w:r>
            <w:r w:rsidRPr="00CD3D4C">
              <w:t>.</w:t>
            </w:r>
          </w:p>
        </w:tc>
      </w:tr>
      <w:tr w:rsidR="00983BD1" w:rsidRPr="000E45E0" w14:paraId="32EF94BC" w14:textId="77777777" w:rsidTr="00460F9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0D1BE532" w14:textId="77777777" w:rsidR="00983BD1" w:rsidRPr="000E45E0" w:rsidRDefault="00983BD1" w:rsidP="00460F9E">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2347933" w14:textId="77777777" w:rsidR="00983BD1" w:rsidRPr="000E45E0" w:rsidRDefault="00983BD1" w:rsidP="00460F9E">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321A3853" w14:textId="77777777" w:rsidR="00983BD1" w:rsidRPr="000E45E0" w:rsidRDefault="00983BD1" w:rsidP="00460F9E">
            <w:pPr>
              <w:pStyle w:val="Tytukomrki"/>
            </w:pPr>
            <w:r w:rsidRPr="000E45E0">
              <w:t>Symbol efektu kierunkowego</w:t>
            </w:r>
          </w:p>
        </w:tc>
      </w:tr>
      <w:tr w:rsidR="00983BD1" w:rsidRPr="000E45E0" w14:paraId="0E340701"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C29ACD7" w14:textId="77777777" w:rsidR="00983BD1" w:rsidRPr="00DE4933" w:rsidRDefault="00983BD1" w:rsidP="00460F9E">
            <w:pPr>
              <w:rPr>
                <w:b/>
                <w:bCs/>
              </w:rPr>
            </w:pPr>
            <w:r w:rsidRPr="00DE4933">
              <w:rPr>
                <w:b/>
                <w:bCs/>
              </w:rPr>
              <w:t>W_0</w:t>
            </w:r>
            <w:r>
              <w:rPr>
                <w:b/>
                <w:bCs/>
              </w:rPr>
              <w:t>1</w:t>
            </w:r>
          </w:p>
        </w:tc>
        <w:tc>
          <w:tcPr>
            <w:tcW w:w="7373" w:type="dxa"/>
            <w:gridSpan w:val="12"/>
            <w:tcBorders>
              <w:top w:val="single" w:sz="2" w:space="0" w:color="000000"/>
              <w:left w:val="single" w:sz="6" w:space="0" w:color="auto"/>
              <w:bottom w:val="single" w:sz="2" w:space="0" w:color="000000"/>
              <w:right w:val="single" w:sz="6" w:space="0" w:color="auto"/>
            </w:tcBorders>
          </w:tcPr>
          <w:p w14:paraId="55D884F4" w14:textId="77777777" w:rsidR="00983BD1" w:rsidRPr="000E45E0" w:rsidRDefault="00983BD1" w:rsidP="00460F9E">
            <w:r w:rsidRPr="007C7FCA">
              <w:t xml:space="preserve">Zna i rozumie </w:t>
            </w:r>
            <w:r>
              <w:t>podstawowe techniki szyfrowania danych oraz zagadnienia z zakresu tworzenia i weryfikacji podpisu cyfrowego</w:t>
            </w:r>
          </w:p>
        </w:tc>
        <w:tc>
          <w:tcPr>
            <w:tcW w:w="2128" w:type="dxa"/>
            <w:tcBorders>
              <w:top w:val="single" w:sz="2" w:space="0" w:color="000000"/>
              <w:left w:val="single" w:sz="6" w:space="0" w:color="auto"/>
              <w:bottom w:val="single" w:sz="2" w:space="0" w:color="000000"/>
              <w:right w:val="single" w:sz="6" w:space="0" w:color="auto"/>
            </w:tcBorders>
            <w:vAlign w:val="center"/>
          </w:tcPr>
          <w:p w14:paraId="6E715E1A" w14:textId="77777777" w:rsidR="00983BD1" w:rsidRPr="00DE4933" w:rsidRDefault="00983BD1" w:rsidP="00460F9E">
            <w:pPr>
              <w:rPr>
                <w:b/>
                <w:bCs/>
              </w:rPr>
            </w:pPr>
            <w:r w:rsidRPr="00DE4933">
              <w:rPr>
                <w:b/>
                <w:bCs/>
              </w:rPr>
              <w:t>K_W0</w:t>
            </w:r>
            <w:r>
              <w:rPr>
                <w:b/>
                <w:bCs/>
              </w:rPr>
              <w:t>5</w:t>
            </w:r>
          </w:p>
        </w:tc>
      </w:tr>
      <w:tr w:rsidR="00983BD1" w:rsidRPr="000E45E0" w14:paraId="6999C28B"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CFD7911" w14:textId="77777777" w:rsidR="00983BD1" w:rsidRPr="00DE4933" w:rsidRDefault="00983BD1" w:rsidP="00460F9E">
            <w:pPr>
              <w:rPr>
                <w:b/>
                <w:bCs/>
              </w:rPr>
            </w:pPr>
            <w:r w:rsidRPr="00DE4933">
              <w:rPr>
                <w:b/>
                <w:bCs/>
              </w:rPr>
              <w:t>W_0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231A7ADD" w14:textId="77777777" w:rsidR="00983BD1" w:rsidRPr="000E45E0" w:rsidRDefault="00983BD1" w:rsidP="00460F9E">
            <w:r w:rsidRPr="007C7FCA">
              <w:t xml:space="preserve">Zna i rozumie </w:t>
            </w:r>
            <w:r>
              <w:t>mechanizmy uwierzytelniania użytkownika w systemach komputerowych</w:t>
            </w:r>
          </w:p>
        </w:tc>
        <w:tc>
          <w:tcPr>
            <w:tcW w:w="2128" w:type="dxa"/>
            <w:tcBorders>
              <w:top w:val="single" w:sz="2" w:space="0" w:color="000000"/>
              <w:left w:val="single" w:sz="6" w:space="0" w:color="auto"/>
              <w:bottom w:val="single" w:sz="2" w:space="0" w:color="000000"/>
              <w:right w:val="single" w:sz="6" w:space="0" w:color="auto"/>
            </w:tcBorders>
            <w:vAlign w:val="center"/>
          </w:tcPr>
          <w:p w14:paraId="49E82329" w14:textId="77777777" w:rsidR="00983BD1" w:rsidRPr="00DE4933" w:rsidRDefault="00983BD1" w:rsidP="00460F9E">
            <w:pPr>
              <w:rPr>
                <w:b/>
                <w:bCs/>
              </w:rPr>
            </w:pPr>
            <w:r w:rsidRPr="00DE4933">
              <w:rPr>
                <w:b/>
                <w:bCs/>
              </w:rPr>
              <w:t>K_W05, K_W07</w:t>
            </w:r>
          </w:p>
        </w:tc>
      </w:tr>
      <w:tr w:rsidR="00983BD1" w:rsidRPr="000E45E0" w14:paraId="51E02D48"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AC948DB" w14:textId="77777777" w:rsidR="00983BD1" w:rsidRPr="00DE4933" w:rsidRDefault="00983BD1" w:rsidP="00460F9E">
            <w:pPr>
              <w:rPr>
                <w:b/>
                <w:bCs/>
              </w:rPr>
            </w:pPr>
            <w:r w:rsidRPr="00DE4933">
              <w:rPr>
                <w:b/>
                <w:bCs/>
              </w:rPr>
              <w:t>W_0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26FCC4CA" w14:textId="77777777" w:rsidR="00983BD1" w:rsidRPr="007C7FCA" w:rsidRDefault="00983BD1" w:rsidP="00460F9E">
            <w:r>
              <w:t>Ma wiedzę w zakresie ataków wymierzonych w aplikacje oraz systemy operacyjne</w:t>
            </w:r>
          </w:p>
        </w:tc>
        <w:tc>
          <w:tcPr>
            <w:tcW w:w="2128" w:type="dxa"/>
            <w:tcBorders>
              <w:top w:val="single" w:sz="2" w:space="0" w:color="000000"/>
              <w:left w:val="single" w:sz="6" w:space="0" w:color="auto"/>
              <w:bottom w:val="single" w:sz="2" w:space="0" w:color="000000"/>
              <w:right w:val="single" w:sz="6" w:space="0" w:color="auto"/>
            </w:tcBorders>
            <w:vAlign w:val="center"/>
          </w:tcPr>
          <w:p w14:paraId="4A163AF2" w14:textId="77777777" w:rsidR="00983BD1" w:rsidRPr="00DE4933" w:rsidRDefault="00983BD1" w:rsidP="00460F9E">
            <w:pPr>
              <w:rPr>
                <w:b/>
                <w:bCs/>
              </w:rPr>
            </w:pPr>
            <w:r w:rsidRPr="00DE4933">
              <w:rPr>
                <w:b/>
                <w:bCs/>
              </w:rPr>
              <w:t>K_W0</w:t>
            </w:r>
            <w:r>
              <w:rPr>
                <w:b/>
                <w:bCs/>
              </w:rPr>
              <w:t>5</w:t>
            </w:r>
            <w:r w:rsidRPr="00DE4933">
              <w:rPr>
                <w:b/>
                <w:bCs/>
              </w:rPr>
              <w:t xml:space="preserve">, </w:t>
            </w:r>
            <w:r w:rsidRPr="003A674B">
              <w:rPr>
                <w:b/>
                <w:bCs/>
              </w:rPr>
              <w:t>K_W11</w:t>
            </w:r>
          </w:p>
        </w:tc>
      </w:tr>
      <w:tr w:rsidR="00983BD1" w:rsidRPr="000E45E0" w14:paraId="41762F16"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035F50E" w14:textId="77777777" w:rsidR="00983BD1" w:rsidRPr="00DE4933" w:rsidRDefault="00983BD1" w:rsidP="00460F9E">
            <w:pPr>
              <w:rPr>
                <w:b/>
                <w:bCs/>
              </w:rPr>
            </w:pPr>
            <w:r w:rsidRPr="00DE4933">
              <w:rPr>
                <w:b/>
                <w:bCs/>
              </w:rPr>
              <w:lastRenderedPageBreak/>
              <w:t>W_04</w:t>
            </w:r>
          </w:p>
        </w:tc>
        <w:tc>
          <w:tcPr>
            <w:tcW w:w="7373" w:type="dxa"/>
            <w:gridSpan w:val="12"/>
            <w:tcBorders>
              <w:top w:val="single" w:sz="2" w:space="0" w:color="000000"/>
              <w:left w:val="single" w:sz="6" w:space="0" w:color="auto"/>
              <w:bottom w:val="single" w:sz="2" w:space="0" w:color="000000"/>
              <w:right w:val="single" w:sz="6" w:space="0" w:color="auto"/>
            </w:tcBorders>
          </w:tcPr>
          <w:p w14:paraId="5106E204" w14:textId="77777777" w:rsidR="00983BD1" w:rsidRPr="000E45E0" w:rsidRDefault="00983BD1" w:rsidP="00460F9E">
            <w:r w:rsidRPr="007C7FCA">
              <w:t xml:space="preserve">Zna i rozumie </w:t>
            </w:r>
            <w:r>
              <w:t>zasady zabezpieczania sieci komputerowych oraz wykrywania anomalii w tych sieciach</w:t>
            </w:r>
          </w:p>
        </w:tc>
        <w:tc>
          <w:tcPr>
            <w:tcW w:w="2128" w:type="dxa"/>
            <w:tcBorders>
              <w:top w:val="single" w:sz="2" w:space="0" w:color="000000"/>
              <w:left w:val="single" w:sz="6" w:space="0" w:color="auto"/>
              <w:bottom w:val="single" w:sz="2" w:space="0" w:color="000000"/>
              <w:right w:val="single" w:sz="6" w:space="0" w:color="auto"/>
            </w:tcBorders>
            <w:vAlign w:val="center"/>
          </w:tcPr>
          <w:p w14:paraId="10199BAE" w14:textId="77777777" w:rsidR="00983BD1" w:rsidRPr="00DE4933" w:rsidRDefault="00983BD1" w:rsidP="00460F9E">
            <w:pPr>
              <w:rPr>
                <w:b/>
                <w:bCs/>
              </w:rPr>
            </w:pPr>
            <w:r w:rsidRPr="00DE4933">
              <w:rPr>
                <w:b/>
                <w:bCs/>
              </w:rPr>
              <w:t>K_W07</w:t>
            </w:r>
          </w:p>
        </w:tc>
      </w:tr>
      <w:tr w:rsidR="00983BD1" w:rsidRPr="000E45E0" w14:paraId="69730579"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DF946C4" w14:textId="77777777" w:rsidR="00983BD1" w:rsidRPr="000E45E0" w:rsidRDefault="00983BD1"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F1CBD00" w14:textId="77777777" w:rsidR="00983BD1" w:rsidRPr="000E45E0" w:rsidRDefault="00983BD1" w:rsidP="00460F9E">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C8B5CC6" w14:textId="77777777" w:rsidR="00983BD1" w:rsidRPr="000E45E0" w:rsidRDefault="00983BD1" w:rsidP="00460F9E">
            <w:pPr>
              <w:pStyle w:val="Tytukomrki"/>
            </w:pPr>
            <w:r w:rsidRPr="000E45E0">
              <w:t>Symbol efektu kierunkowego</w:t>
            </w:r>
          </w:p>
        </w:tc>
      </w:tr>
      <w:tr w:rsidR="00983BD1" w:rsidRPr="000E45E0" w14:paraId="58CF3594"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7CA5E239" w14:textId="77777777" w:rsidR="00983BD1" w:rsidRPr="00DE4933" w:rsidRDefault="00983BD1" w:rsidP="00460F9E">
            <w:pPr>
              <w:rPr>
                <w:b/>
                <w:bCs/>
              </w:rPr>
            </w:pPr>
            <w:r w:rsidRPr="00DE4933">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02E49ACC" w14:textId="77777777" w:rsidR="00983BD1" w:rsidRPr="000E45E0" w:rsidRDefault="00983BD1" w:rsidP="00460F9E">
            <w:r w:rsidRPr="00CF17F4">
              <w:t>Potrafi sprawnie wyszukiwać w literaturze informacje związane z bezpieczeństwem systemów komputerowych, potrafi wyszukać informacje na temat nowych podatności wykrytych w systemach komputerowych</w:t>
            </w:r>
          </w:p>
        </w:tc>
        <w:tc>
          <w:tcPr>
            <w:tcW w:w="2128" w:type="dxa"/>
            <w:tcBorders>
              <w:top w:val="single" w:sz="2" w:space="0" w:color="000000"/>
              <w:left w:val="single" w:sz="6" w:space="0" w:color="auto"/>
              <w:bottom w:val="single" w:sz="2" w:space="0" w:color="000000"/>
              <w:right w:val="single" w:sz="6" w:space="0" w:color="auto"/>
            </w:tcBorders>
          </w:tcPr>
          <w:p w14:paraId="171341C7" w14:textId="77777777" w:rsidR="00983BD1" w:rsidRPr="00DE4933" w:rsidRDefault="00983BD1" w:rsidP="00460F9E">
            <w:pPr>
              <w:rPr>
                <w:b/>
                <w:bCs/>
              </w:rPr>
            </w:pPr>
            <w:r w:rsidRPr="00DE4933">
              <w:rPr>
                <w:b/>
                <w:bCs/>
              </w:rPr>
              <w:t>K_U01</w:t>
            </w:r>
          </w:p>
        </w:tc>
      </w:tr>
      <w:tr w:rsidR="00983BD1" w:rsidRPr="000E45E0" w14:paraId="1FC44C66"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204747C8" w14:textId="77777777" w:rsidR="00983BD1" w:rsidRPr="00DE4933" w:rsidRDefault="00983BD1" w:rsidP="00460F9E">
            <w:pPr>
              <w:rPr>
                <w:b/>
                <w:bCs/>
              </w:rPr>
            </w:pPr>
            <w:r w:rsidRPr="00DE4933">
              <w:rPr>
                <w:b/>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69999567" w14:textId="77777777" w:rsidR="00983BD1" w:rsidRPr="000E45E0" w:rsidRDefault="00983BD1" w:rsidP="00460F9E">
            <w:r w:rsidRPr="00CF17F4">
              <w:t>Potrafi sprawnie wykorzystać narzędzia bezpieczeństwa systemów komputerowych</w:t>
            </w:r>
          </w:p>
        </w:tc>
        <w:tc>
          <w:tcPr>
            <w:tcW w:w="2128" w:type="dxa"/>
            <w:tcBorders>
              <w:top w:val="single" w:sz="2" w:space="0" w:color="000000"/>
              <w:left w:val="single" w:sz="6" w:space="0" w:color="auto"/>
              <w:bottom w:val="single" w:sz="2" w:space="0" w:color="000000"/>
              <w:right w:val="single" w:sz="6" w:space="0" w:color="auto"/>
            </w:tcBorders>
          </w:tcPr>
          <w:p w14:paraId="440570C7" w14:textId="77777777" w:rsidR="00983BD1" w:rsidRPr="00DE4933" w:rsidRDefault="00983BD1" w:rsidP="00460F9E">
            <w:pPr>
              <w:rPr>
                <w:b/>
                <w:bCs/>
              </w:rPr>
            </w:pPr>
            <w:r w:rsidRPr="00DE4933">
              <w:rPr>
                <w:b/>
                <w:bCs/>
              </w:rPr>
              <w:t>K_U</w:t>
            </w:r>
            <w:r>
              <w:rPr>
                <w:b/>
                <w:bCs/>
              </w:rPr>
              <w:t>15</w:t>
            </w:r>
            <w:r w:rsidRPr="00DE4933">
              <w:rPr>
                <w:b/>
                <w:bCs/>
              </w:rPr>
              <w:t>, K_U17</w:t>
            </w:r>
          </w:p>
        </w:tc>
      </w:tr>
      <w:tr w:rsidR="00983BD1" w:rsidRPr="000E45E0" w14:paraId="660488F7"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48B3B12E" w14:textId="77777777" w:rsidR="00983BD1" w:rsidRPr="00DE4933" w:rsidRDefault="00983BD1" w:rsidP="00460F9E">
            <w:pPr>
              <w:rPr>
                <w:b/>
                <w:bCs/>
              </w:rPr>
            </w:pPr>
            <w:r w:rsidRPr="00DE4933">
              <w:rPr>
                <w:b/>
                <w:bCs/>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30A12088" w14:textId="77777777" w:rsidR="00983BD1" w:rsidRPr="000E45E0" w:rsidRDefault="00983BD1" w:rsidP="00460F9E">
            <w:r w:rsidRPr="00CF17F4">
              <w:t>Potrafi dobrać adekwatne zabezpieczenia w stosunku do zagrożenia w systemie komputerowym</w:t>
            </w:r>
          </w:p>
        </w:tc>
        <w:tc>
          <w:tcPr>
            <w:tcW w:w="2128" w:type="dxa"/>
            <w:tcBorders>
              <w:top w:val="single" w:sz="2" w:space="0" w:color="000000"/>
              <w:left w:val="single" w:sz="6" w:space="0" w:color="auto"/>
              <w:bottom w:val="single" w:sz="2" w:space="0" w:color="000000"/>
              <w:right w:val="single" w:sz="6" w:space="0" w:color="auto"/>
            </w:tcBorders>
          </w:tcPr>
          <w:p w14:paraId="3069CDAF" w14:textId="77777777" w:rsidR="00983BD1" w:rsidRPr="00DE4933" w:rsidRDefault="00983BD1" w:rsidP="00460F9E">
            <w:pPr>
              <w:rPr>
                <w:b/>
                <w:bCs/>
              </w:rPr>
            </w:pPr>
            <w:r w:rsidRPr="00DE4933">
              <w:rPr>
                <w:b/>
                <w:bCs/>
              </w:rPr>
              <w:t>K_U1</w:t>
            </w:r>
            <w:r>
              <w:rPr>
                <w:b/>
                <w:bCs/>
              </w:rPr>
              <w:t>5</w:t>
            </w:r>
            <w:r w:rsidRPr="00DE4933">
              <w:rPr>
                <w:b/>
                <w:bCs/>
              </w:rPr>
              <w:t>, K_U17, K_U25</w:t>
            </w:r>
          </w:p>
        </w:tc>
      </w:tr>
      <w:tr w:rsidR="00983BD1" w:rsidRPr="000E45E0" w14:paraId="3FE2E443"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7075621" w14:textId="77777777" w:rsidR="00983BD1" w:rsidRPr="000E45E0" w:rsidRDefault="00983BD1" w:rsidP="00460F9E">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4F800721" w14:textId="77777777" w:rsidR="00983BD1" w:rsidRDefault="00983BD1" w:rsidP="00460F9E">
            <w:r>
              <w:t>studia stacjonarne: wykłady (30 godz.), ćwiczenia laboratoryjne (30 godz.)</w:t>
            </w:r>
          </w:p>
          <w:p w14:paraId="7D9E6057" w14:textId="77777777" w:rsidR="00983BD1" w:rsidRPr="000E45E0" w:rsidRDefault="00983BD1" w:rsidP="00460F9E">
            <w:r>
              <w:t>studia niestacjonarne: wykłady (15 godz.), ćwiczenia laboratoryjne (15 godz.)</w:t>
            </w:r>
          </w:p>
        </w:tc>
      </w:tr>
      <w:tr w:rsidR="00983BD1" w:rsidRPr="000E45E0" w14:paraId="21B5375D"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E5BC583" w14:textId="77777777" w:rsidR="00983BD1" w:rsidRPr="000E45E0" w:rsidRDefault="00983BD1" w:rsidP="00460F9E">
            <w:pPr>
              <w:pStyle w:val="Tytukomrki"/>
            </w:pPr>
            <w:r w:rsidRPr="000E45E0">
              <w:br w:type="page"/>
              <w:t>Wymagania wstępne i dodatkowe:</w:t>
            </w:r>
          </w:p>
        </w:tc>
      </w:tr>
      <w:tr w:rsidR="00983BD1" w:rsidRPr="000E45E0" w14:paraId="36D58898"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019BF88" w14:textId="77777777" w:rsidR="00983BD1" w:rsidRPr="000E45E0" w:rsidRDefault="00983BD1" w:rsidP="00460F9E">
            <w:r w:rsidRPr="00DE4933">
              <w:t>Warunkiem uczestnictwa w zajęciach jest uprzednie zaliczenie następujących przedmiotów: „Architektura systemów komputerowych”, „Systemy operacyjne”, „</w:t>
            </w:r>
            <w:r w:rsidRPr="00593C97">
              <w:t>Podstawy technologii WWW</w:t>
            </w:r>
            <w:r w:rsidRPr="00DE4933">
              <w:t>”</w:t>
            </w:r>
            <w:r>
              <w:t xml:space="preserve">, </w:t>
            </w:r>
            <w:r w:rsidRPr="00DE4933">
              <w:t>„</w:t>
            </w:r>
            <w:r w:rsidRPr="003A270E">
              <w:t>Sieci komputerowe</w:t>
            </w:r>
            <w:r w:rsidRPr="00DE4933">
              <w:t>” lub znajomość literatury obowiązującej w tych przedmiotach.</w:t>
            </w:r>
          </w:p>
        </w:tc>
      </w:tr>
      <w:tr w:rsidR="00983BD1" w:rsidRPr="000E45E0" w14:paraId="67E5C4EF"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8E5EDEF" w14:textId="77777777" w:rsidR="00983BD1" w:rsidRPr="000E45E0" w:rsidRDefault="00983BD1" w:rsidP="00460F9E">
            <w:pPr>
              <w:pStyle w:val="Tytukomrki"/>
            </w:pPr>
            <w:r w:rsidRPr="000E45E0">
              <w:t>Treści modułu kształcenia:</w:t>
            </w:r>
          </w:p>
        </w:tc>
      </w:tr>
      <w:tr w:rsidR="00983BD1" w:rsidRPr="000E45E0" w14:paraId="226701AC"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4C1003A" w14:textId="77777777" w:rsidR="00983BD1" w:rsidRDefault="00983BD1" w:rsidP="00983BD1">
            <w:pPr>
              <w:pStyle w:val="Akapitzlist"/>
              <w:numPr>
                <w:ilvl w:val="0"/>
                <w:numId w:val="316"/>
              </w:numPr>
            </w:pPr>
            <w:r w:rsidRPr="00DE4933">
              <w:rPr>
                <w:b/>
                <w:bCs/>
              </w:rPr>
              <w:t>Koncepcja bezpieczeństwa komputerowego.</w:t>
            </w:r>
            <w:r>
              <w:t xml:space="preserve"> Podstawowe zasady. Właściwości i klasyfikacja koncepcji bezpieczeństwa: integralność, dostępność, poufność, niezaprzeczalność, odpowiedzialność. Podstawowe pojęcia. Model bezpieczeństwa sieciowego. Minimalne standardy bezpieczeństwa. Polityka bezpieczeństwa.</w:t>
            </w:r>
          </w:p>
          <w:p w14:paraId="2B32B77E" w14:textId="77777777" w:rsidR="00983BD1" w:rsidRDefault="00983BD1" w:rsidP="00983BD1">
            <w:pPr>
              <w:pStyle w:val="Akapitzlist"/>
              <w:numPr>
                <w:ilvl w:val="0"/>
                <w:numId w:val="316"/>
              </w:numPr>
            </w:pPr>
            <w:r>
              <w:rPr>
                <w:b/>
                <w:bCs/>
              </w:rPr>
              <w:t>Ataki w systemach komputerowych</w:t>
            </w:r>
            <w:r w:rsidRPr="00DE4933">
              <w:rPr>
                <w:b/>
                <w:bCs/>
              </w:rPr>
              <w:t>.</w:t>
            </w:r>
            <w:r>
              <w:t xml:space="preserve"> Specyfika systemów informatycznych. Klasyfikacja zagrożeń. Szkodliwe oprogramowanie. Sieci </w:t>
            </w:r>
            <w:proofErr w:type="spellStart"/>
            <w:r>
              <w:t>botnet</w:t>
            </w:r>
            <w:proofErr w:type="spellEnd"/>
            <w:r>
              <w:t xml:space="preserve">. </w:t>
            </w:r>
            <w:r w:rsidRPr="007A7B99">
              <w:t>Ataki na współczesne procesory</w:t>
            </w:r>
            <w:r>
              <w:t xml:space="preserve">. Statystyka typowych zagrożeń. Przestępstwa ujawnione i nieujawnione. Obiekty, typy i sprawcy przestępstw. Piractwo komputerowe, sabotaż, wywiad gospodarczy, szpiegostwo, przestępstwa bankowe. Inżynieria społeczna. </w:t>
            </w:r>
            <w:proofErr w:type="spellStart"/>
            <w:r>
              <w:t>Phising</w:t>
            </w:r>
            <w:proofErr w:type="spellEnd"/>
            <w:r>
              <w:t xml:space="preserve">. Inżynieria odwrotna. Organizacje przeciwdziałające przestępczości komputerowej. </w:t>
            </w:r>
          </w:p>
          <w:p w14:paraId="53B63184" w14:textId="77777777" w:rsidR="00983BD1" w:rsidRDefault="00983BD1" w:rsidP="00983BD1">
            <w:pPr>
              <w:pStyle w:val="Akapitzlist"/>
              <w:numPr>
                <w:ilvl w:val="0"/>
                <w:numId w:val="316"/>
              </w:numPr>
            </w:pPr>
            <w:r w:rsidRPr="00DE4933">
              <w:rPr>
                <w:b/>
                <w:bCs/>
              </w:rPr>
              <w:t>Szkodliwe oprogramowanie.</w:t>
            </w:r>
            <w:r>
              <w:t xml:space="preserve"> Problemy związane z nieautoryzowanym dostępem do systemów komputerowych. Infekcje systemów komputerowych. Bezpieczny system operacyjny. Podatność systemów operacyjnych. Charakterystyka szkodliwego oprogramowania: tylne drzwi, bomby logiczne, konie trojańskie, wirusy, robaki, </w:t>
            </w:r>
            <w:proofErr w:type="spellStart"/>
            <w:r>
              <w:t>eksploity</w:t>
            </w:r>
            <w:proofErr w:type="spellEnd"/>
            <w:r>
              <w:t xml:space="preserve"> i </w:t>
            </w:r>
            <w:proofErr w:type="spellStart"/>
            <w:r>
              <w:t>rootkity</w:t>
            </w:r>
            <w:proofErr w:type="spellEnd"/>
            <w:r>
              <w:t xml:space="preserve">, </w:t>
            </w:r>
            <w:proofErr w:type="spellStart"/>
            <w:r>
              <w:t>keyloggery</w:t>
            </w:r>
            <w:proofErr w:type="spellEnd"/>
            <w:r>
              <w:t>. Przeciwdziałanie szkodliwemu oprogramowaniu.</w:t>
            </w:r>
          </w:p>
          <w:p w14:paraId="0F967F81" w14:textId="77777777" w:rsidR="00983BD1" w:rsidRDefault="00983BD1" w:rsidP="00983BD1">
            <w:pPr>
              <w:pStyle w:val="Akapitzlist"/>
              <w:numPr>
                <w:ilvl w:val="0"/>
                <w:numId w:val="316"/>
              </w:numPr>
            </w:pPr>
            <w:r w:rsidRPr="00DE4933">
              <w:rPr>
                <w:b/>
                <w:bCs/>
              </w:rPr>
              <w:t>Klasyczne techniki szyfrowania.</w:t>
            </w:r>
            <w:r>
              <w:t xml:space="preserve"> Dziedzina kryptografii i podstawowe pojęcia. Podstawowe techniki szyfrowania: technika </w:t>
            </w:r>
            <w:proofErr w:type="spellStart"/>
            <w:r>
              <w:t>podstawieniowa</w:t>
            </w:r>
            <w:proofErr w:type="spellEnd"/>
            <w:r>
              <w:t xml:space="preserve">, szyfr Cezara, szyfry mono i </w:t>
            </w:r>
            <w:proofErr w:type="spellStart"/>
            <w:r>
              <w:t>polialfabetyczne</w:t>
            </w:r>
            <w:proofErr w:type="spellEnd"/>
            <w:r>
              <w:t xml:space="preserve">, szyfr </w:t>
            </w:r>
            <w:proofErr w:type="spellStart"/>
            <w:r>
              <w:t>Playfaira</w:t>
            </w:r>
            <w:proofErr w:type="spellEnd"/>
            <w:r>
              <w:t xml:space="preserve">, szyfr </w:t>
            </w:r>
            <w:proofErr w:type="spellStart"/>
            <w:r>
              <w:t>Vigenère'a</w:t>
            </w:r>
            <w:proofErr w:type="spellEnd"/>
            <w:r>
              <w:t xml:space="preserve">. Techniki </w:t>
            </w:r>
            <w:proofErr w:type="spellStart"/>
            <w:r>
              <w:t>przestawieniowe</w:t>
            </w:r>
            <w:proofErr w:type="spellEnd"/>
            <w:r>
              <w:t>, szyfr zygzakowy, maszyny wirnikowe. Szyfrowanie symetryczne. Ataki siłowe przeprowadzane na algorytmy szyfrowania.</w:t>
            </w:r>
          </w:p>
          <w:p w14:paraId="1BA63695" w14:textId="77777777" w:rsidR="00983BD1" w:rsidRDefault="00983BD1" w:rsidP="00983BD1">
            <w:pPr>
              <w:pStyle w:val="Akapitzlist"/>
              <w:numPr>
                <w:ilvl w:val="0"/>
                <w:numId w:val="316"/>
              </w:numPr>
            </w:pPr>
            <w:r>
              <w:rPr>
                <w:b/>
                <w:bCs/>
              </w:rPr>
              <w:t>Współczesne szyfry komputerowe</w:t>
            </w:r>
            <w:r w:rsidRPr="00DE4933">
              <w:rPr>
                <w:b/>
                <w:bCs/>
              </w:rPr>
              <w:t>.</w:t>
            </w:r>
            <w:r>
              <w:t xml:space="preserve"> Szyfry strumieniowe. Szyfr strumieniowy RC4. Szyfry blokowe. Struktura i szyfr </w:t>
            </w:r>
            <w:proofErr w:type="spellStart"/>
            <w:r>
              <w:t>Feistela</w:t>
            </w:r>
            <w:proofErr w:type="spellEnd"/>
            <w:r>
              <w:t>. Standard DES, efekt lawiny. Algorytm AES. Tryby operacyjne szyfrów blokowych. Szyfrowanie asymetryczne. Algorytm RSA.</w:t>
            </w:r>
          </w:p>
          <w:p w14:paraId="5288A6E1" w14:textId="77777777" w:rsidR="00983BD1" w:rsidRDefault="00983BD1" w:rsidP="00983BD1">
            <w:pPr>
              <w:pStyle w:val="Akapitzlist"/>
              <w:numPr>
                <w:ilvl w:val="0"/>
                <w:numId w:val="316"/>
              </w:numPr>
            </w:pPr>
            <w:r w:rsidRPr="00DE4933">
              <w:rPr>
                <w:b/>
                <w:bCs/>
              </w:rPr>
              <w:lastRenderedPageBreak/>
              <w:t>Podpis cyfrowy.</w:t>
            </w:r>
            <w:r>
              <w:t xml:space="preserve"> Idea podpisu cyfrowego. Wymagania stawiane podpisom cyfrowym. Mechanizm uwierzytelniania komunikatów. Kody uwierzytelnienia komunikatów MAC. Podpis cyfrowy </w:t>
            </w:r>
            <w:proofErr w:type="spellStart"/>
            <w:r>
              <w:t>ElGamal</w:t>
            </w:r>
            <w:proofErr w:type="spellEnd"/>
            <w:r>
              <w:t>. Standard DSS. Algorytm DSA. Kryptograficzne funkcje haszujące. Algorytm SHA-512. Paradoks urodzin.</w:t>
            </w:r>
          </w:p>
          <w:p w14:paraId="5F76DAC8" w14:textId="77777777" w:rsidR="00983BD1" w:rsidRDefault="00983BD1" w:rsidP="00983BD1">
            <w:pPr>
              <w:pStyle w:val="Akapitzlist"/>
              <w:numPr>
                <w:ilvl w:val="0"/>
                <w:numId w:val="316"/>
              </w:numPr>
            </w:pPr>
            <w:r w:rsidRPr="00DE4933">
              <w:rPr>
                <w:b/>
                <w:bCs/>
              </w:rPr>
              <w:t>Uwierzytelnianie.</w:t>
            </w:r>
            <w:r>
              <w:t xml:space="preserve"> Pojęcie uwierzytelniania. Uwierzytelnianie przez hasło. Strategie wyboru haseł. Inne metody uwierzytelniania. Protokoły uwierzytelniania: protokół challenge and </w:t>
            </w:r>
            <w:proofErr w:type="spellStart"/>
            <w:r>
              <w:t>response</w:t>
            </w:r>
            <w:proofErr w:type="spellEnd"/>
            <w:r>
              <w:t>. Atak „człowiek pośrodku”. Dowód z wiedzą zerową. Uwierzytelnianie dwuskładnikowe. Hasło jednorazowe. Generowanie haseł jednorazowych – protokół S/KEY.</w:t>
            </w:r>
          </w:p>
          <w:p w14:paraId="6DB40AB6" w14:textId="77777777" w:rsidR="00983BD1" w:rsidRPr="00506045" w:rsidRDefault="00983BD1" w:rsidP="00983BD1">
            <w:pPr>
              <w:pStyle w:val="Akapitzlist"/>
              <w:numPr>
                <w:ilvl w:val="0"/>
                <w:numId w:val="316"/>
              </w:numPr>
            </w:pPr>
            <w:r>
              <w:rPr>
                <w:b/>
                <w:bCs/>
              </w:rPr>
              <w:t>K</w:t>
            </w:r>
            <w:r w:rsidRPr="00506045">
              <w:rPr>
                <w:b/>
                <w:bCs/>
              </w:rPr>
              <w:t>ontrol</w:t>
            </w:r>
            <w:r>
              <w:rPr>
                <w:b/>
                <w:bCs/>
              </w:rPr>
              <w:t>a</w:t>
            </w:r>
            <w:r w:rsidRPr="00506045">
              <w:rPr>
                <w:b/>
                <w:bCs/>
              </w:rPr>
              <w:t xml:space="preserve"> dostępu. </w:t>
            </w:r>
            <w:r w:rsidRPr="00506045">
              <w:t>Zasady kontroli dostępu.</w:t>
            </w:r>
            <w:r>
              <w:t xml:space="preserve"> Podmiot, obiekt i prawa dostępu. Kontrola dostępu uznaniowa (DAC). Kontrola dostępu bazująca na rolach (RBAC). Kontrola dostępu bazująca na atrybutach (ABAC). Zarządzanie tożsamością. Zarządzanie uwierzytelnianiem. Zarządzanie dostępem. Platformy zaufane.</w:t>
            </w:r>
          </w:p>
          <w:p w14:paraId="2F0BE313" w14:textId="77777777" w:rsidR="00983BD1" w:rsidRPr="00506045" w:rsidRDefault="00983BD1" w:rsidP="00983BD1">
            <w:pPr>
              <w:pStyle w:val="Akapitzlist"/>
              <w:numPr>
                <w:ilvl w:val="0"/>
                <w:numId w:val="316"/>
              </w:numPr>
              <w:rPr>
                <w:b/>
                <w:bCs/>
              </w:rPr>
            </w:pPr>
            <w:r w:rsidRPr="00506045">
              <w:rPr>
                <w:b/>
                <w:bCs/>
              </w:rPr>
              <w:t xml:space="preserve">Protokoły i standardy bezpieczeństwa w Internecie. </w:t>
            </w:r>
            <w:r>
              <w:t xml:space="preserve">Bezpieczeństwo poczty elektronicznej. S/MIME. Protokoły SSL/TLS. Ataki na protokoły TLS. Protokół HTTPS. Nagłówki w protokole HTTP. Architektura </w:t>
            </w:r>
            <w:proofErr w:type="spellStart"/>
            <w:r>
              <w:t>IPsec</w:t>
            </w:r>
            <w:proofErr w:type="spellEnd"/>
            <w:r>
              <w:t>.</w:t>
            </w:r>
          </w:p>
          <w:p w14:paraId="76132C96" w14:textId="77777777" w:rsidR="00983BD1" w:rsidRDefault="00983BD1" w:rsidP="00983BD1">
            <w:pPr>
              <w:pStyle w:val="Akapitzlist"/>
              <w:numPr>
                <w:ilvl w:val="0"/>
                <w:numId w:val="316"/>
              </w:numPr>
            </w:pPr>
            <w:r w:rsidRPr="00DE4933">
              <w:rPr>
                <w:b/>
                <w:bCs/>
              </w:rPr>
              <w:t>Zapory sieciowe (firewalle).</w:t>
            </w:r>
            <w:r>
              <w:t xml:space="preserve"> Model ogólny zapory sieciowej. Charakterystyka firewalli. Ograniczenia firewalli. Firewall filtrujący pakiety. Firewall filtrujący pakiety z badaniem stanu pakietu. Brama aplikacyjna, brama transmisyjna. Implementacja </w:t>
            </w:r>
            <w:proofErr w:type="spellStart"/>
            <w:r>
              <w:t>firewalla</w:t>
            </w:r>
            <w:proofErr w:type="spellEnd"/>
            <w:r>
              <w:t xml:space="preserve">. Strefa zdemilitaryzowana (DMZ). Przykładowa konfiguracja </w:t>
            </w:r>
            <w:proofErr w:type="spellStart"/>
            <w:r>
              <w:t>firewalla</w:t>
            </w:r>
            <w:proofErr w:type="spellEnd"/>
            <w:r>
              <w:t xml:space="preserve"> z DMZ.</w:t>
            </w:r>
          </w:p>
          <w:p w14:paraId="58A26AC8" w14:textId="77777777" w:rsidR="00983BD1" w:rsidRDefault="00983BD1" w:rsidP="00983BD1">
            <w:pPr>
              <w:pStyle w:val="Akapitzlist"/>
              <w:numPr>
                <w:ilvl w:val="0"/>
                <w:numId w:val="316"/>
              </w:numPr>
            </w:pPr>
            <w:r w:rsidRPr="00DE4933">
              <w:rPr>
                <w:b/>
                <w:bCs/>
              </w:rPr>
              <w:t>Systemy wykrywania intruzów.</w:t>
            </w:r>
            <w:r>
              <w:t xml:space="preserve"> Zachowania intruzywne. Wzorce </w:t>
            </w:r>
            <w:proofErr w:type="spellStart"/>
            <w:r>
              <w:t>zachowań</w:t>
            </w:r>
            <w:proofErr w:type="spellEnd"/>
            <w:r>
              <w:t xml:space="preserve"> intruzów. Wykrywanie intruzów. Statystyczna analiza zachowania. Wykrywanie intruzów w oparciu o reguły. Systemy IDPS. Audyt w systemach IDPS. Pułapki (</w:t>
            </w:r>
            <w:proofErr w:type="spellStart"/>
            <w:r>
              <w:t>Honeypoty</w:t>
            </w:r>
            <w:proofErr w:type="spellEnd"/>
            <w:r>
              <w:t>).</w:t>
            </w:r>
          </w:p>
          <w:p w14:paraId="69E750E5" w14:textId="77777777" w:rsidR="00983BD1" w:rsidRDefault="00983BD1" w:rsidP="00983BD1">
            <w:pPr>
              <w:pStyle w:val="Akapitzlist"/>
              <w:numPr>
                <w:ilvl w:val="0"/>
                <w:numId w:val="316"/>
              </w:numPr>
            </w:pPr>
            <w:r w:rsidRPr="00DE4933">
              <w:rPr>
                <w:b/>
                <w:bCs/>
              </w:rPr>
              <w:t xml:space="preserve">Bezpieczeństwo </w:t>
            </w:r>
            <w:r>
              <w:rPr>
                <w:b/>
                <w:bCs/>
              </w:rPr>
              <w:t>aplikacji</w:t>
            </w:r>
            <w:r w:rsidRPr="00DE4933">
              <w:rPr>
                <w:b/>
                <w:bCs/>
              </w:rPr>
              <w:t xml:space="preserve"> internetowych</w:t>
            </w:r>
            <w:r>
              <w:rPr>
                <w:b/>
                <w:bCs/>
              </w:rPr>
              <w:t xml:space="preserve"> cz. 1</w:t>
            </w:r>
            <w:r w:rsidRPr="00DE4933">
              <w:rPr>
                <w:b/>
                <w:bCs/>
              </w:rPr>
              <w:t>.</w:t>
            </w:r>
            <w:r>
              <w:t xml:space="preserve"> Ataki w warstwie aplikacji. </w:t>
            </w:r>
            <w:r w:rsidRPr="007A7B99">
              <w:t>Niewłaściwa kontrola dostępu do aplikacji</w:t>
            </w:r>
            <w:r>
              <w:t xml:space="preserve">. </w:t>
            </w:r>
            <w:r w:rsidRPr="007A7B99">
              <w:t>Błędy  kryptograficzne</w:t>
            </w:r>
            <w:r>
              <w:t xml:space="preserve">. Wstrzykiwanie kodu. Ataki SQL </w:t>
            </w:r>
            <w:proofErr w:type="spellStart"/>
            <w:r>
              <w:t>Injection</w:t>
            </w:r>
            <w:proofErr w:type="spellEnd"/>
            <w:r>
              <w:t xml:space="preserve">. Atak XSS. Atak CSRF. </w:t>
            </w:r>
          </w:p>
          <w:p w14:paraId="6A176404" w14:textId="77777777" w:rsidR="00983BD1" w:rsidRDefault="00983BD1" w:rsidP="00983BD1">
            <w:pPr>
              <w:pStyle w:val="Akapitzlist"/>
              <w:numPr>
                <w:ilvl w:val="0"/>
                <w:numId w:val="316"/>
              </w:numPr>
            </w:pPr>
            <w:r w:rsidRPr="00DE4933">
              <w:rPr>
                <w:b/>
                <w:bCs/>
              </w:rPr>
              <w:t xml:space="preserve">Bezpieczeństwo </w:t>
            </w:r>
            <w:r>
              <w:rPr>
                <w:b/>
                <w:bCs/>
              </w:rPr>
              <w:t>aplikacji</w:t>
            </w:r>
            <w:r w:rsidRPr="00DE4933">
              <w:rPr>
                <w:b/>
                <w:bCs/>
              </w:rPr>
              <w:t xml:space="preserve"> internetowych</w:t>
            </w:r>
            <w:r>
              <w:rPr>
                <w:b/>
                <w:bCs/>
              </w:rPr>
              <w:t xml:space="preserve"> cz. 2. </w:t>
            </w:r>
            <w:r w:rsidRPr="00D7035B">
              <w:t xml:space="preserve">Niebezpieczne projektowanie. </w:t>
            </w:r>
            <w:r>
              <w:t>Błędy w konfiguracji oprogramowania. Błędy w uwierzytelnianiu użytkownika i zarządzania jego sesją. Niewłaściwe zabezpieczenie wrażliwych danych. Awarie oprogramowania.</w:t>
            </w:r>
            <w:r w:rsidRPr="00D7035B">
              <w:t xml:space="preserve"> Niewystarczające logowanie i monitorowanie aplikacji</w:t>
            </w:r>
            <w:r>
              <w:t>.</w:t>
            </w:r>
            <w:r w:rsidRPr="00D7035B">
              <w:t xml:space="preserve"> Atak SSRF</w:t>
            </w:r>
            <w:r>
              <w:t>.</w:t>
            </w:r>
          </w:p>
          <w:p w14:paraId="1E64CCD7" w14:textId="77777777" w:rsidR="00983BD1" w:rsidRDefault="00983BD1" w:rsidP="00983BD1">
            <w:pPr>
              <w:pStyle w:val="Akapitzlist"/>
              <w:numPr>
                <w:ilvl w:val="0"/>
                <w:numId w:val="316"/>
              </w:numPr>
            </w:pPr>
            <w:r w:rsidRPr="00133FFB">
              <w:rPr>
                <w:b/>
                <w:bCs/>
              </w:rPr>
              <w:t>Bezpieczeństwo systemów mobilnych</w:t>
            </w:r>
            <w:r w:rsidRPr="00DE4933">
              <w:rPr>
                <w:b/>
                <w:bCs/>
              </w:rPr>
              <w:t>.</w:t>
            </w:r>
            <w:r>
              <w:t xml:space="preserve"> </w:t>
            </w:r>
            <w:r w:rsidRPr="00133FFB">
              <w:t>Model izolowania procesów</w:t>
            </w:r>
            <w:r>
              <w:t>.</w:t>
            </w:r>
            <w:r w:rsidRPr="00133FFB">
              <w:t xml:space="preserve"> Piaskownica</w:t>
            </w:r>
            <w:r>
              <w:t>.</w:t>
            </w:r>
            <w:r w:rsidRPr="00133FFB">
              <w:t xml:space="preserve"> Uprawnienia Androida</w:t>
            </w:r>
            <w:r>
              <w:t>.</w:t>
            </w:r>
            <w:r w:rsidRPr="00133FFB">
              <w:t xml:space="preserve"> Android </w:t>
            </w:r>
            <w:proofErr w:type="spellStart"/>
            <w:r w:rsidRPr="00133FFB">
              <w:t>Package</w:t>
            </w:r>
            <w:proofErr w:type="spellEnd"/>
            <w:r>
              <w:t>.</w:t>
            </w:r>
            <w:r w:rsidRPr="00133FFB">
              <w:t xml:space="preserve"> Manifest aplikacji i integralność pakietu. Weryfikacja manifestu</w:t>
            </w:r>
            <w:r>
              <w:t>.</w:t>
            </w:r>
            <w:r w:rsidRPr="00133FFB">
              <w:t xml:space="preserve"> Zagrożenia </w:t>
            </w:r>
            <w:r>
              <w:t>i p</w:t>
            </w:r>
            <w:r w:rsidRPr="00133FFB">
              <w:t>odatności w aplikacjach mobilnych</w:t>
            </w:r>
            <w:r>
              <w:t>.</w:t>
            </w:r>
            <w:r w:rsidRPr="00133FFB">
              <w:t xml:space="preserve"> Ewolucja złośliwego</w:t>
            </w:r>
            <w:r>
              <w:t xml:space="preserve"> </w:t>
            </w:r>
            <w:r w:rsidRPr="00133FFB">
              <w:t>oprogramowania w systemach mobilnych</w:t>
            </w:r>
            <w:r>
              <w:t>.</w:t>
            </w:r>
            <w:r w:rsidRPr="00133FFB">
              <w:t xml:space="preserve"> Ataki na sprzęt</w:t>
            </w:r>
            <w:r>
              <w:t>.</w:t>
            </w:r>
            <w:r w:rsidRPr="00133FFB">
              <w:t xml:space="preserve"> Bezpieczeństwo urządzeń mobilnych</w:t>
            </w:r>
            <w:r>
              <w:t>.</w:t>
            </w:r>
            <w:r w:rsidRPr="00133FFB">
              <w:t xml:space="preserve"> Technologie zarządzania urządzeniami mobilnymi</w:t>
            </w:r>
            <w:r>
              <w:t>.</w:t>
            </w:r>
          </w:p>
          <w:p w14:paraId="1C13105A" w14:textId="77777777" w:rsidR="00983BD1" w:rsidRPr="000E45E0" w:rsidRDefault="00983BD1" w:rsidP="00983BD1">
            <w:pPr>
              <w:pStyle w:val="Akapitzlist"/>
              <w:numPr>
                <w:ilvl w:val="0"/>
                <w:numId w:val="316"/>
              </w:numPr>
            </w:pPr>
            <w:r w:rsidRPr="00DE4933">
              <w:rPr>
                <w:b/>
                <w:bCs/>
              </w:rPr>
              <w:t>Zapewnianie dostępności danych.</w:t>
            </w:r>
            <w:r>
              <w:t xml:space="preserve"> Utrzymanie ciągłości zasilania. Sposoby zapobiegania problemom zasilania, zasilacze awaryjne UPS. Ochrona danych przed utratą. Systemy macierzowe RAID. Kopie bezpieczeństwa.</w:t>
            </w:r>
          </w:p>
        </w:tc>
      </w:tr>
      <w:tr w:rsidR="00983BD1" w:rsidRPr="000E45E0" w14:paraId="7E28713B"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4B7E711" w14:textId="77777777" w:rsidR="00983BD1" w:rsidRPr="000E45E0" w:rsidRDefault="00983BD1" w:rsidP="00460F9E">
            <w:pPr>
              <w:pStyle w:val="Tytukomrki"/>
            </w:pPr>
            <w:r w:rsidRPr="000E45E0">
              <w:lastRenderedPageBreak/>
              <w:t>Literatura podstawowa:</w:t>
            </w:r>
          </w:p>
        </w:tc>
      </w:tr>
      <w:tr w:rsidR="00983BD1" w:rsidRPr="00402605" w14:paraId="4CBCA7F1"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08CE083" w14:textId="77777777" w:rsidR="00983BD1" w:rsidRDefault="00983BD1" w:rsidP="00983BD1">
            <w:pPr>
              <w:pStyle w:val="Akapitzlist"/>
              <w:numPr>
                <w:ilvl w:val="0"/>
                <w:numId w:val="146"/>
              </w:numPr>
              <w:ind w:left="1236"/>
            </w:pPr>
            <w:proofErr w:type="spellStart"/>
            <w:r w:rsidRPr="00356975">
              <w:t>Stallings</w:t>
            </w:r>
            <w:proofErr w:type="spellEnd"/>
            <w:r w:rsidRPr="00356975">
              <w:t xml:space="preserve"> W., Brown L.: Bezpieczeństwo systemów informatycznych. Zasady i praktyka</w:t>
            </w:r>
            <w:r>
              <w:t xml:space="preserve">, </w:t>
            </w:r>
            <w:r w:rsidRPr="00356975">
              <w:t xml:space="preserve">Wydanie IV. Tom </w:t>
            </w:r>
            <w:r>
              <w:t>1, Wyd. Helion, Gliwice, 2023.</w:t>
            </w:r>
          </w:p>
          <w:p w14:paraId="678DF9FF" w14:textId="77777777" w:rsidR="00983BD1" w:rsidRPr="00402605" w:rsidRDefault="00983BD1" w:rsidP="00983BD1">
            <w:pPr>
              <w:pStyle w:val="Akapitzlist"/>
              <w:numPr>
                <w:ilvl w:val="0"/>
                <w:numId w:val="146"/>
              </w:numPr>
              <w:ind w:left="1236"/>
            </w:pPr>
            <w:proofErr w:type="spellStart"/>
            <w:r w:rsidRPr="00402605">
              <w:t>Khawaja</w:t>
            </w:r>
            <w:proofErr w:type="spellEnd"/>
            <w:r>
              <w:t xml:space="preserve"> G.: </w:t>
            </w:r>
            <w:r w:rsidRPr="00402605">
              <w:t>Kali Linux i testy penetracyjne. Biblia.</w:t>
            </w:r>
            <w:r>
              <w:t xml:space="preserve"> Wyd. Helion, Gliwice, 2022.</w:t>
            </w:r>
          </w:p>
        </w:tc>
      </w:tr>
      <w:tr w:rsidR="00983BD1" w:rsidRPr="000E45E0" w14:paraId="62F0B15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C83AF80" w14:textId="77777777" w:rsidR="00983BD1" w:rsidRPr="000E45E0" w:rsidRDefault="00983BD1" w:rsidP="00460F9E">
            <w:pPr>
              <w:pStyle w:val="Tytukomrki"/>
            </w:pPr>
            <w:r w:rsidRPr="000E45E0">
              <w:t>Literatura dodatkowa:</w:t>
            </w:r>
          </w:p>
        </w:tc>
      </w:tr>
      <w:tr w:rsidR="00983BD1" w:rsidRPr="000E45E0" w14:paraId="13A6C86A"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6D14455" w14:textId="77777777" w:rsidR="00983BD1" w:rsidRDefault="00983BD1" w:rsidP="00983BD1">
            <w:pPr>
              <w:pStyle w:val="Akapitzlist"/>
              <w:numPr>
                <w:ilvl w:val="0"/>
                <w:numId w:val="147"/>
              </w:numPr>
              <w:ind w:left="1248"/>
            </w:pPr>
            <w:proofErr w:type="spellStart"/>
            <w:r w:rsidRPr="00356975">
              <w:t>Stallings</w:t>
            </w:r>
            <w:proofErr w:type="spellEnd"/>
            <w:r w:rsidRPr="00356975">
              <w:t xml:space="preserve"> W., Brown L.: Bezpieczeństwo systemów informatycznych. Zasady i praktyka</w:t>
            </w:r>
            <w:r>
              <w:t xml:space="preserve">, </w:t>
            </w:r>
            <w:r w:rsidRPr="00356975">
              <w:t xml:space="preserve">Wydanie IV. Tom </w:t>
            </w:r>
            <w:r>
              <w:t>2, Wyd. Helion, Gliwice, 2023.</w:t>
            </w:r>
          </w:p>
          <w:p w14:paraId="65373AE8" w14:textId="77777777" w:rsidR="00983BD1" w:rsidRDefault="00983BD1" w:rsidP="00983BD1">
            <w:pPr>
              <w:pStyle w:val="Akapitzlist"/>
              <w:numPr>
                <w:ilvl w:val="0"/>
                <w:numId w:val="147"/>
              </w:numPr>
              <w:ind w:left="1248"/>
            </w:pPr>
            <w:r w:rsidRPr="00402605">
              <w:t>Janca</w:t>
            </w:r>
            <w:r>
              <w:t xml:space="preserve"> t.: </w:t>
            </w:r>
            <w:r w:rsidRPr="00402605">
              <w:t>Alicja i Bob. Bezpieczeństwo aplikacji w praktyce</w:t>
            </w:r>
            <w:r>
              <w:t>. Wyd. Helion, Gliwice, 2021.</w:t>
            </w:r>
          </w:p>
          <w:p w14:paraId="12DBC1CE" w14:textId="77777777" w:rsidR="00983BD1" w:rsidRPr="000E45E0" w:rsidRDefault="00983BD1" w:rsidP="00983BD1">
            <w:pPr>
              <w:pStyle w:val="Akapitzlist"/>
              <w:numPr>
                <w:ilvl w:val="0"/>
                <w:numId w:val="146"/>
              </w:numPr>
              <w:ind w:left="1236"/>
            </w:pPr>
            <w:proofErr w:type="spellStart"/>
            <w:r w:rsidRPr="00402605">
              <w:lastRenderedPageBreak/>
              <w:t>Tevault</w:t>
            </w:r>
            <w:proofErr w:type="spellEnd"/>
            <w:r>
              <w:t xml:space="preserve"> D. A.: </w:t>
            </w:r>
            <w:r w:rsidRPr="00402605">
              <w:t xml:space="preserve">Bezpieczeństwo systemu Linux. </w:t>
            </w:r>
            <w:proofErr w:type="spellStart"/>
            <w:r w:rsidRPr="00402605">
              <w:t>Hardening</w:t>
            </w:r>
            <w:proofErr w:type="spellEnd"/>
            <w:r w:rsidRPr="00402605">
              <w:t xml:space="preserve"> i najnowsze techniki zabezpieczania przed cyberatakami</w:t>
            </w:r>
            <w:r>
              <w:t>, Wyd. Helion, Gliwice, 2024.</w:t>
            </w:r>
          </w:p>
        </w:tc>
      </w:tr>
      <w:tr w:rsidR="00983BD1" w:rsidRPr="000E45E0" w14:paraId="7DF6D40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063566A" w14:textId="77777777" w:rsidR="00983BD1" w:rsidRPr="000E45E0" w:rsidRDefault="00983BD1" w:rsidP="00460F9E">
            <w:pPr>
              <w:pStyle w:val="Tytukomrki"/>
            </w:pPr>
            <w:r w:rsidRPr="000E45E0">
              <w:lastRenderedPageBreak/>
              <w:t>Planowane formy/działania/metody dydaktyczne:</w:t>
            </w:r>
          </w:p>
        </w:tc>
      </w:tr>
      <w:tr w:rsidR="00983BD1" w:rsidRPr="000E45E0" w14:paraId="7A6C8215"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1321C18" w14:textId="77777777" w:rsidR="00983BD1" w:rsidRPr="000E45E0" w:rsidRDefault="00983BD1" w:rsidP="00460F9E">
            <w:r w:rsidRPr="00DE4933">
              <w:t>Wykład tradycyjny wspomagany jest technikami multimedialnymi. Ćwiczenia laboratoryjne – zajęcia praktyczne z wykorzystaniem wybranych narzędzi programowych. Na stronie internetowej prowadzącego zamieszczane są materiały z problemami i zadaniami laboratoryjnymi.</w:t>
            </w:r>
          </w:p>
        </w:tc>
      </w:tr>
      <w:tr w:rsidR="00983BD1" w:rsidRPr="000E45E0" w14:paraId="0D587B3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FC756C4" w14:textId="77777777" w:rsidR="00983BD1" w:rsidRPr="000E45E0" w:rsidRDefault="00983BD1" w:rsidP="00460F9E">
            <w:pPr>
              <w:pStyle w:val="Tytukomrki"/>
            </w:pPr>
            <w:r w:rsidRPr="000E45E0">
              <w:t>Sposoby weryfikacji efektów uczenia się osiąganych przez studenta:</w:t>
            </w:r>
          </w:p>
        </w:tc>
      </w:tr>
      <w:tr w:rsidR="00983BD1" w:rsidRPr="000E45E0" w14:paraId="5ACFB946"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67CAB6E" w14:textId="77777777" w:rsidR="00983BD1" w:rsidRDefault="00983BD1" w:rsidP="00460F9E">
            <w:r>
              <w:t>Efekty W_01 do W_04 weryfikowane będą poprzez egzamin pisemny, a także w toku weryfikacji przygotowania do kolejnych zajęć laboratoryjnych. Na egzaminie pisemnym pytania będą dotyczyły poznanych technik ataków i sposobów zabezpieczania systemów komputerowych. Egzamin będzie również obejmował treści związane z kryptografią. Przykładowe pytania:</w:t>
            </w:r>
          </w:p>
          <w:p w14:paraId="47C94D63" w14:textId="77777777" w:rsidR="00983BD1" w:rsidRDefault="00983BD1" w:rsidP="00983BD1">
            <w:pPr>
              <w:pStyle w:val="Akapitzlist"/>
              <w:numPr>
                <w:ilvl w:val="0"/>
                <w:numId w:val="18"/>
              </w:numPr>
              <w:ind w:left="567" w:hanging="227"/>
            </w:pPr>
            <w:r>
              <w:t>Przedstaw schemat działania podpisu cyfrowego.</w:t>
            </w:r>
          </w:p>
          <w:p w14:paraId="10AAB22C" w14:textId="77777777" w:rsidR="00983BD1" w:rsidRDefault="00983BD1" w:rsidP="00983BD1">
            <w:pPr>
              <w:pStyle w:val="Akapitzlist"/>
              <w:numPr>
                <w:ilvl w:val="0"/>
                <w:numId w:val="18"/>
              </w:numPr>
              <w:ind w:left="567" w:hanging="227"/>
            </w:pPr>
            <w:r>
              <w:t>Na czym polega uwierzytelnianie dwuskładnikowe?</w:t>
            </w:r>
          </w:p>
          <w:p w14:paraId="7F820857" w14:textId="77777777" w:rsidR="00983BD1" w:rsidRDefault="00983BD1" w:rsidP="00983BD1">
            <w:pPr>
              <w:pStyle w:val="Akapitzlist"/>
              <w:numPr>
                <w:ilvl w:val="0"/>
                <w:numId w:val="18"/>
              </w:numPr>
              <w:ind w:left="567" w:hanging="227"/>
            </w:pPr>
            <w:r>
              <w:t xml:space="preserve">W jaki sposób przeprowadzany jest atak </w:t>
            </w:r>
            <w:proofErr w:type="spellStart"/>
            <w:r>
              <w:t>DDoS</w:t>
            </w:r>
            <w:proofErr w:type="spellEnd"/>
            <w:r>
              <w:t>?</w:t>
            </w:r>
          </w:p>
          <w:p w14:paraId="3A86E0F3" w14:textId="77777777" w:rsidR="00983BD1" w:rsidRDefault="00983BD1" w:rsidP="00983BD1">
            <w:pPr>
              <w:pStyle w:val="Akapitzlist"/>
              <w:numPr>
                <w:ilvl w:val="0"/>
                <w:numId w:val="18"/>
              </w:numPr>
              <w:ind w:left="567" w:hanging="227"/>
            </w:pPr>
            <w:r>
              <w:t xml:space="preserve">Na czym polega szyfrowanie symetryczne? </w:t>
            </w:r>
          </w:p>
          <w:p w14:paraId="6370A11E" w14:textId="77777777" w:rsidR="00983BD1" w:rsidRDefault="00983BD1" w:rsidP="00983BD1">
            <w:pPr>
              <w:pStyle w:val="Akapitzlist"/>
              <w:numPr>
                <w:ilvl w:val="0"/>
                <w:numId w:val="18"/>
              </w:numPr>
              <w:ind w:left="567" w:hanging="227"/>
            </w:pPr>
            <w:r>
              <w:t>Czym jest dowód z wiedzą zerową?</w:t>
            </w:r>
          </w:p>
          <w:p w14:paraId="72E1E9BE" w14:textId="77777777" w:rsidR="00983BD1" w:rsidRDefault="00983BD1" w:rsidP="00460F9E">
            <w:r>
              <w:t>Przed egzaminem studenci będą mieli dostęp do przykładowych pytań na egzamin.</w:t>
            </w:r>
          </w:p>
          <w:p w14:paraId="5FD102CD" w14:textId="77777777" w:rsidR="00983BD1" w:rsidRDefault="00983BD1" w:rsidP="00460F9E">
            <w:r>
              <w:t>Efekty U_01 do U_03 będą sprawdzane systematycznie na zajęciach laboratoryjnych. Przykładowe zadania:</w:t>
            </w:r>
          </w:p>
          <w:p w14:paraId="70655826" w14:textId="77777777" w:rsidR="00983BD1" w:rsidRDefault="00983BD1" w:rsidP="00983BD1">
            <w:pPr>
              <w:pStyle w:val="Akapitzlist"/>
              <w:numPr>
                <w:ilvl w:val="0"/>
                <w:numId w:val="18"/>
              </w:numPr>
              <w:ind w:left="567" w:hanging="227"/>
            </w:pPr>
            <w:r>
              <w:t>Wygeneruj i zaimplementuj certyfikat SSL w wybranym serwerze HTTP.</w:t>
            </w:r>
          </w:p>
          <w:p w14:paraId="7AF3964C" w14:textId="77777777" w:rsidR="00983BD1" w:rsidRDefault="00983BD1" w:rsidP="00983BD1">
            <w:pPr>
              <w:pStyle w:val="Akapitzlist"/>
              <w:numPr>
                <w:ilvl w:val="0"/>
                <w:numId w:val="18"/>
              </w:numPr>
              <w:ind w:left="567" w:hanging="227"/>
            </w:pPr>
            <w:r>
              <w:t>Zabezpiecz usługi systemu operacyjnego Linuks przy pomocy wybranej zapory sieciowej.</w:t>
            </w:r>
          </w:p>
          <w:p w14:paraId="6DD9E269" w14:textId="77777777" w:rsidR="00983BD1" w:rsidRPr="000E45E0" w:rsidRDefault="00983BD1" w:rsidP="00460F9E">
            <w:r>
              <w:t>Materiały na następne laboratorium będą dostępne na dwa dni przed zajęciami.</w:t>
            </w:r>
          </w:p>
        </w:tc>
      </w:tr>
      <w:tr w:rsidR="00983BD1" w:rsidRPr="000E45E0" w14:paraId="1AF4F00C"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E039841" w14:textId="77777777" w:rsidR="00983BD1" w:rsidRPr="000E45E0" w:rsidRDefault="00983BD1" w:rsidP="00460F9E">
            <w:pPr>
              <w:pStyle w:val="Tytukomrki"/>
            </w:pPr>
            <w:r w:rsidRPr="000E45E0">
              <w:t>Forma i warunki zaliczenia:</w:t>
            </w:r>
          </w:p>
        </w:tc>
      </w:tr>
      <w:tr w:rsidR="00983BD1" w:rsidRPr="000E45E0" w14:paraId="12A15D9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1A9CEB5" w14:textId="77777777" w:rsidR="00983BD1" w:rsidRDefault="00983BD1" w:rsidP="00460F9E">
            <w:r>
              <w:t>Ocena z przedmiotu składa się z dwóch ocen cząstkowych:</w:t>
            </w:r>
          </w:p>
          <w:p w14:paraId="2A6BC122" w14:textId="77777777" w:rsidR="00983BD1" w:rsidRDefault="00983BD1" w:rsidP="00983BD1">
            <w:pPr>
              <w:pStyle w:val="Akapitzlist"/>
              <w:numPr>
                <w:ilvl w:val="0"/>
                <w:numId w:val="18"/>
              </w:numPr>
              <w:ind w:left="567" w:hanging="227"/>
            </w:pPr>
            <w:r>
              <w:t>oceny z zajęć laboratoryjnych,</w:t>
            </w:r>
          </w:p>
          <w:p w14:paraId="02DD04DB" w14:textId="77777777" w:rsidR="00983BD1" w:rsidRDefault="00983BD1" w:rsidP="00983BD1">
            <w:pPr>
              <w:pStyle w:val="Akapitzlist"/>
              <w:numPr>
                <w:ilvl w:val="0"/>
                <w:numId w:val="18"/>
              </w:numPr>
              <w:ind w:left="567" w:hanging="227"/>
            </w:pPr>
            <w:r>
              <w:t>oceny z egzaminu końcowego.</w:t>
            </w:r>
          </w:p>
          <w:p w14:paraId="740FEE51" w14:textId="77777777" w:rsidR="00983BD1" w:rsidRDefault="00983BD1" w:rsidP="00460F9E">
            <w:r>
              <w:t>Na ocenę z zajęć laboratoryjnych składają się oceny cząstkowe uzyskane na regularnych zajęciach z nauczycielem akademickim, za które można uzyskać sumarycznie 50 pkt. Zaliczenie zajęć laboratoryjnych możliwe po uzyskaniu co najmniej 51% liczby punktów z tej formy zaliczenia</w:t>
            </w:r>
          </w:p>
          <w:p w14:paraId="22369271" w14:textId="77777777" w:rsidR="00983BD1" w:rsidRDefault="00983BD1" w:rsidP="00460F9E">
            <w:r>
              <w:t>Egzamin jest egzaminem pisemnym. Do egzaminu mogą przystąpić osoby, które uzyskały zaliczenie laboratorium. Można na nim uzyskać maksymalnie 50 pkt. Egzamin będzie zaliczony w przypadku uzyskania co najmniej 51% liczby punktów z tej formy zaliczenia. Ocena końcowa z przedmiotu, w zależności od sumy uzyskanych punktów (maksymalnie 100 pkt) jest następująca (w nawiasach ocena wg skali ECTS):</w:t>
            </w:r>
          </w:p>
          <w:p w14:paraId="229CAA95" w14:textId="77777777" w:rsidR="00983BD1" w:rsidRDefault="00983BD1" w:rsidP="00983BD1">
            <w:pPr>
              <w:pStyle w:val="Akapitzlist"/>
              <w:numPr>
                <w:ilvl w:val="0"/>
                <w:numId w:val="18"/>
              </w:numPr>
              <w:ind w:left="567" w:hanging="227"/>
            </w:pPr>
            <w:r>
              <w:t>0 – 50 pkt: niedostateczna (F),</w:t>
            </w:r>
          </w:p>
          <w:p w14:paraId="6F48CC13" w14:textId="77777777" w:rsidR="00983BD1" w:rsidRDefault="00983BD1" w:rsidP="00983BD1">
            <w:pPr>
              <w:pStyle w:val="Akapitzlist"/>
              <w:numPr>
                <w:ilvl w:val="0"/>
                <w:numId w:val="18"/>
              </w:numPr>
              <w:ind w:left="567" w:hanging="227"/>
            </w:pPr>
            <w:r>
              <w:t>51 – 60 pkt: dostateczna (E),</w:t>
            </w:r>
          </w:p>
          <w:p w14:paraId="56C9ECB6" w14:textId="77777777" w:rsidR="00983BD1" w:rsidRDefault="00983BD1" w:rsidP="00983BD1">
            <w:pPr>
              <w:pStyle w:val="Akapitzlist"/>
              <w:numPr>
                <w:ilvl w:val="0"/>
                <w:numId w:val="18"/>
              </w:numPr>
              <w:ind w:left="567" w:hanging="227"/>
            </w:pPr>
            <w:r>
              <w:t>61 – 70 pkt: dostateczna plus (D),</w:t>
            </w:r>
          </w:p>
          <w:p w14:paraId="1B8AED0B" w14:textId="77777777" w:rsidR="00983BD1" w:rsidRDefault="00983BD1" w:rsidP="00983BD1">
            <w:pPr>
              <w:pStyle w:val="Akapitzlist"/>
              <w:numPr>
                <w:ilvl w:val="0"/>
                <w:numId w:val="18"/>
              </w:numPr>
              <w:ind w:left="567" w:hanging="227"/>
            </w:pPr>
            <w:r>
              <w:t>71 – 80 pkt: dobra (C),</w:t>
            </w:r>
          </w:p>
          <w:p w14:paraId="3BB47A31" w14:textId="77777777" w:rsidR="00983BD1" w:rsidRDefault="00983BD1" w:rsidP="00983BD1">
            <w:pPr>
              <w:pStyle w:val="Akapitzlist"/>
              <w:numPr>
                <w:ilvl w:val="0"/>
                <w:numId w:val="18"/>
              </w:numPr>
              <w:ind w:left="567" w:hanging="227"/>
            </w:pPr>
            <w:r>
              <w:t>81 – 90 pkt: dobra plus (B),</w:t>
            </w:r>
          </w:p>
          <w:p w14:paraId="15C07050" w14:textId="77777777" w:rsidR="00983BD1" w:rsidRPr="000E45E0" w:rsidRDefault="00983BD1" w:rsidP="00983BD1">
            <w:pPr>
              <w:pStyle w:val="Akapitzlist"/>
              <w:numPr>
                <w:ilvl w:val="0"/>
                <w:numId w:val="18"/>
              </w:numPr>
              <w:ind w:left="567" w:hanging="227"/>
            </w:pPr>
            <w:r>
              <w:t>91 – 100 pkt: bardzo dobra (A).</w:t>
            </w:r>
          </w:p>
        </w:tc>
      </w:tr>
      <w:tr w:rsidR="00983BD1" w:rsidRPr="000E45E0" w14:paraId="070B197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39144D9" w14:textId="77777777" w:rsidR="00983BD1" w:rsidRPr="000E45E0" w:rsidRDefault="00983BD1" w:rsidP="00460F9E">
            <w:pPr>
              <w:pStyle w:val="Tytukomrki"/>
            </w:pPr>
            <w:r w:rsidRPr="000E45E0">
              <w:lastRenderedPageBreak/>
              <w:t>Bilans punktów ECTS:</w:t>
            </w:r>
          </w:p>
        </w:tc>
      </w:tr>
      <w:tr w:rsidR="00983BD1" w:rsidRPr="00705DD1" w14:paraId="07AAD5FA" w14:textId="77777777" w:rsidTr="00460F9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FDDB663" w14:textId="77777777" w:rsidR="00983BD1" w:rsidRPr="00705DD1" w:rsidRDefault="00983BD1" w:rsidP="00460F9E">
            <w:pPr>
              <w:pStyle w:val="Tytukomrki"/>
              <w:rPr>
                <w:b w:val="0"/>
                <w:bCs/>
              </w:rPr>
            </w:pPr>
            <w:r w:rsidRPr="00705DD1">
              <w:rPr>
                <w:b w:val="0"/>
                <w:bCs/>
              </w:rPr>
              <w:t>Studia stacjonarne</w:t>
            </w:r>
          </w:p>
        </w:tc>
      </w:tr>
      <w:tr w:rsidR="00983BD1" w:rsidRPr="00705DD1" w14:paraId="1D9456BA"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FDF7B69" w14:textId="77777777" w:rsidR="00983BD1" w:rsidRPr="00705DD1" w:rsidRDefault="00983BD1"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B8E4FB2" w14:textId="77777777" w:rsidR="00983BD1" w:rsidRPr="00705DD1" w:rsidRDefault="00983BD1" w:rsidP="00460F9E">
            <w:pPr>
              <w:pStyle w:val="Tytukomrki"/>
              <w:rPr>
                <w:b w:val="0"/>
                <w:bCs/>
              </w:rPr>
            </w:pPr>
            <w:r w:rsidRPr="00705DD1">
              <w:rPr>
                <w:b w:val="0"/>
                <w:bCs/>
              </w:rPr>
              <w:t>Obciążenie studenta</w:t>
            </w:r>
          </w:p>
        </w:tc>
      </w:tr>
      <w:tr w:rsidR="00983BD1" w:rsidRPr="000E45E0" w14:paraId="1CDABC17"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5ECFE92C" w14:textId="77777777" w:rsidR="00983BD1" w:rsidRPr="000E45E0" w:rsidRDefault="00983BD1" w:rsidP="00460F9E">
            <w:r w:rsidRPr="00FA1C25">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69312163" w14:textId="77777777" w:rsidR="00983BD1" w:rsidRPr="000E45E0" w:rsidRDefault="00983BD1" w:rsidP="00460F9E">
            <w:r w:rsidRPr="00FA1C25">
              <w:t>30 godz.</w:t>
            </w:r>
          </w:p>
        </w:tc>
      </w:tr>
      <w:tr w:rsidR="00983BD1" w:rsidRPr="000E45E0" w14:paraId="740D74FC"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E6E9221" w14:textId="77777777" w:rsidR="00983BD1" w:rsidRPr="000E45E0" w:rsidRDefault="00983BD1" w:rsidP="00460F9E">
            <w:r w:rsidRPr="00FA1C25">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2E8B250" w14:textId="77777777" w:rsidR="00983BD1" w:rsidRPr="000E45E0" w:rsidRDefault="00983BD1" w:rsidP="00460F9E">
            <w:r w:rsidRPr="00FA1C25">
              <w:t>30 godz.</w:t>
            </w:r>
          </w:p>
        </w:tc>
      </w:tr>
      <w:tr w:rsidR="00983BD1" w:rsidRPr="000E45E0" w14:paraId="2D2747BF"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434DE427" w14:textId="77777777" w:rsidR="00983BD1" w:rsidRPr="000E45E0" w:rsidRDefault="00983BD1" w:rsidP="00460F9E">
            <w:r w:rsidRPr="00FA1C25">
              <w:t>Przygotowanie się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1E3688B5" w14:textId="77777777" w:rsidR="00983BD1" w:rsidRPr="000E45E0" w:rsidRDefault="00983BD1" w:rsidP="00460F9E">
            <w:r w:rsidRPr="00FA1C25">
              <w:t>8 godz.</w:t>
            </w:r>
          </w:p>
        </w:tc>
      </w:tr>
      <w:tr w:rsidR="00983BD1" w:rsidRPr="000E45E0" w14:paraId="1AA0CD9E"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56F82282" w14:textId="77777777" w:rsidR="00983BD1" w:rsidRPr="000E45E0" w:rsidRDefault="00983BD1" w:rsidP="00460F9E">
            <w:r w:rsidRPr="00FA1C25">
              <w:t>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0850B0F1" w14:textId="77777777" w:rsidR="00983BD1" w:rsidRPr="000E45E0" w:rsidRDefault="00983BD1" w:rsidP="00460F9E">
            <w:r w:rsidRPr="00FA1C25">
              <w:t>5 godz.</w:t>
            </w:r>
          </w:p>
        </w:tc>
      </w:tr>
      <w:tr w:rsidR="00983BD1" w:rsidRPr="000E45E0" w14:paraId="08F81ACE"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5FCE57D" w14:textId="77777777" w:rsidR="00983BD1" w:rsidRPr="000E45E0" w:rsidRDefault="00983BD1" w:rsidP="00460F9E">
            <w:r w:rsidRPr="00FA1C25">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71FCC400" w14:textId="77777777" w:rsidR="00983BD1" w:rsidRPr="000E45E0" w:rsidRDefault="00983BD1" w:rsidP="00460F9E">
            <w:r w:rsidRPr="00FA1C25">
              <w:t>2 godz.</w:t>
            </w:r>
          </w:p>
        </w:tc>
      </w:tr>
      <w:tr w:rsidR="00983BD1" w:rsidRPr="00705DD1" w14:paraId="049CABE2"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1290C68" w14:textId="77777777" w:rsidR="00983BD1" w:rsidRPr="00DE4933" w:rsidRDefault="00983BD1" w:rsidP="00460F9E">
            <w:pPr>
              <w:rPr>
                <w:b/>
                <w:bCs/>
              </w:rPr>
            </w:pPr>
            <w:r w:rsidRPr="00DE4933">
              <w:rPr>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0ECDB4C5" w14:textId="77777777" w:rsidR="00983BD1" w:rsidRPr="00DE4933" w:rsidRDefault="00983BD1" w:rsidP="00460F9E">
            <w:pPr>
              <w:rPr>
                <w:b/>
                <w:bCs/>
              </w:rPr>
            </w:pPr>
            <w:r w:rsidRPr="00DE4933">
              <w:rPr>
                <w:b/>
                <w:bCs/>
              </w:rPr>
              <w:t>75 godz.</w:t>
            </w:r>
          </w:p>
        </w:tc>
      </w:tr>
      <w:tr w:rsidR="00983BD1" w:rsidRPr="00705DD1" w14:paraId="4903ECF6"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97AA711" w14:textId="77777777" w:rsidR="00983BD1" w:rsidRPr="00DE4933" w:rsidRDefault="00983BD1" w:rsidP="00460F9E">
            <w:pPr>
              <w:rPr>
                <w:b/>
                <w:bCs/>
              </w:rPr>
            </w:pPr>
            <w:r w:rsidRPr="00DE4933">
              <w:rPr>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167DFDD" w14:textId="77777777" w:rsidR="00983BD1" w:rsidRPr="00DE4933" w:rsidRDefault="00983BD1" w:rsidP="00460F9E">
            <w:pPr>
              <w:rPr>
                <w:b/>
                <w:bCs/>
              </w:rPr>
            </w:pPr>
            <w:r w:rsidRPr="00DE4933">
              <w:rPr>
                <w:b/>
                <w:bCs/>
              </w:rPr>
              <w:t>3 ECTS</w:t>
            </w:r>
          </w:p>
        </w:tc>
      </w:tr>
      <w:tr w:rsidR="00983BD1" w:rsidRPr="00705DD1" w14:paraId="2D3F2BAA"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6A684BE" w14:textId="77777777" w:rsidR="00983BD1" w:rsidRPr="00705DD1" w:rsidRDefault="00983BD1" w:rsidP="00460F9E">
            <w:pPr>
              <w:pStyle w:val="Tytukomrki"/>
              <w:rPr>
                <w:b w:val="0"/>
                <w:bCs/>
              </w:rPr>
            </w:pPr>
            <w:r w:rsidRPr="00705DD1">
              <w:rPr>
                <w:b w:val="0"/>
                <w:bCs/>
              </w:rPr>
              <w:t>Studia niestacjonarne</w:t>
            </w:r>
          </w:p>
        </w:tc>
      </w:tr>
      <w:tr w:rsidR="00983BD1" w:rsidRPr="00705DD1" w14:paraId="3EB78C76"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B7AECE6" w14:textId="77777777" w:rsidR="00983BD1" w:rsidRPr="00705DD1" w:rsidRDefault="00983BD1"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5DF3315" w14:textId="77777777" w:rsidR="00983BD1" w:rsidRPr="00705DD1" w:rsidRDefault="00983BD1" w:rsidP="00460F9E">
            <w:pPr>
              <w:pStyle w:val="Tytukomrki"/>
              <w:rPr>
                <w:b w:val="0"/>
                <w:bCs/>
              </w:rPr>
            </w:pPr>
            <w:r w:rsidRPr="00705DD1">
              <w:rPr>
                <w:b w:val="0"/>
                <w:bCs/>
              </w:rPr>
              <w:t>Obciążenie studenta</w:t>
            </w:r>
          </w:p>
        </w:tc>
      </w:tr>
      <w:tr w:rsidR="00983BD1" w:rsidRPr="000E45E0" w14:paraId="6D91AC2A"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29470EC" w14:textId="77777777" w:rsidR="00983BD1" w:rsidRPr="000E45E0" w:rsidRDefault="00983BD1" w:rsidP="00460F9E">
            <w:r w:rsidRPr="005D7533">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3BCD059" w14:textId="77777777" w:rsidR="00983BD1" w:rsidRPr="000E45E0" w:rsidRDefault="00983BD1" w:rsidP="00460F9E">
            <w:r w:rsidRPr="005D7533">
              <w:t>15 godz.</w:t>
            </w:r>
          </w:p>
        </w:tc>
      </w:tr>
      <w:tr w:rsidR="00983BD1" w:rsidRPr="000E45E0" w14:paraId="5BD7963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886AC31" w14:textId="77777777" w:rsidR="00983BD1" w:rsidRPr="000E45E0" w:rsidRDefault="00983BD1" w:rsidP="00460F9E">
            <w:r w:rsidRPr="005D7533">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1887AB1" w14:textId="77777777" w:rsidR="00983BD1" w:rsidRPr="000E45E0" w:rsidRDefault="00983BD1" w:rsidP="00460F9E">
            <w:r w:rsidRPr="005D7533">
              <w:t>15 godz.</w:t>
            </w:r>
          </w:p>
        </w:tc>
      </w:tr>
      <w:tr w:rsidR="00983BD1" w:rsidRPr="000E45E0" w14:paraId="5A0AFAAC"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8A9B0FC" w14:textId="77777777" w:rsidR="00983BD1" w:rsidRPr="000E45E0" w:rsidRDefault="00983BD1" w:rsidP="00460F9E">
            <w:r w:rsidRPr="005D7533">
              <w:t>Przygotowanie się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20F7B5ED" w14:textId="77777777" w:rsidR="00983BD1" w:rsidRPr="000E45E0" w:rsidRDefault="00983BD1" w:rsidP="00460F9E">
            <w:r w:rsidRPr="005D7533">
              <w:t>20 godz.</w:t>
            </w:r>
          </w:p>
        </w:tc>
      </w:tr>
      <w:tr w:rsidR="00983BD1" w:rsidRPr="000E45E0" w14:paraId="4C18B439"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23F6D73" w14:textId="77777777" w:rsidR="00983BD1" w:rsidRPr="000E45E0" w:rsidRDefault="00983BD1" w:rsidP="00460F9E">
            <w:r w:rsidRPr="005D7533">
              <w:t>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0656D43C" w14:textId="77777777" w:rsidR="00983BD1" w:rsidRPr="000E45E0" w:rsidRDefault="00983BD1" w:rsidP="00460F9E">
            <w:r w:rsidRPr="005D7533">
              <w:t>20 godz.</w:t>
            </w:r>
          </w:p>
        </w:tc>
      </w:tr>
      <w:tr w:rsidR="00983BD1" w:rsidRPr="000E45E0" w14:paraId="22CD1335"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AC6D1E9" w14:textId="77777777" w:rsidR="00983BD1" w:rsidRPr="000E45E0" w:rsidRDefault="00983BD1" w:rsidP="00460F9E">
            <w:r w:rsidRPr="005D7533">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686FC45D" w14:textId="77777777" w:rsidR="00983BD1" w:rsidRPr="000E45E0" w:rsidRDefault="00983BD1" w:rsidP="00460F9E">
            <w:r w:rsidRPr="005D7533">
              <w:t>5 godz.</w:t>
            </w:r>
          </w:p>
        </w:tc>
      </w:tr>
      <w:tr w:rsidR="00983BD1" w:rsidRPr="00705DD1" w14:paraId="6B0D6A1F"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0668F8D" w14:textId="77777777" w:rsidR="00983BD1" w:rsidRPr="00DE4933" w:rsidRDefault="00983BD1" w:rsidP="00460F9E">
            <w:pPr>
              <w:rPr>
                <w:b/>
                <w:bCs/>
              </w:rPr>
            </w:pPr>
            <w:r w:rsidRPr="00DE4933">
              <w:rPr>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699DF002" w14:textId="77777777" w:rsidR="00983BD1" w:rsidRPr="00DE4933" w:rsidRDefault="00983BD1" w:rsidP="00460F9E">
            <w:pPr>
              <w:rPr>
                <w:b/>
                <w:bCs/>
              </w:rPr>
            </w:pPr>
            <w:r w:rsidRPr="00DE4933">
              <w:rPr>
                <w:b/>
                <w:bCs/>
              </w:rPr>
              <w:t>75 godz.</w:t>
            </w:r>
          </w:p>
        </w:tc>
      </w:tr>
      <w:tr w:rsidR="00983BD1" w:rsidRPr="00705DD1" w14:paraId="5B64D94C"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7CAD0897" w14:textId="77777777" w:rsidR="00983BD1" w:rsidRPr="00DE4933" w:rsidRDefault="00983BD1" w:rsidP="00460F9E">
            <w:pPr>
              <w:rPr>
                <w:b/>
                <w:bCs/>
              </w:rPr>
            </w:pPr>
            <w:r w:rsidRPr="00DE4933">
              <w:rPr>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152F8743" w14:textId="77777777" w:rsidR="00983BD1" w:rsidRPr="00DE4933" w:rsidRDefault="00983BD1" w:rsidP="00460F9E">
            <w:pPr>
              <w:rPr>
                <w:b/>
                <w:bCs/>
              </w:rPr>
            </w:pPr>
            <w:r w:rsidRPr="00DE4933">
              <w:rPr>
                <w:b/>
                <w:bCs/>
              </w:rPr>
              <w:t>3 ECTS</w:t>
            </w:r>
          </w:p>
        </w:tc>
      </w:tr>
    </w:tbl>
    <w:p w14:paraId="46F12F25" w14:textId="77777777" w:rsidR="00983BD1" w:rsidRPr="000E45E0" w:rsidRDefault="00983BD1" w:rsidP="00983BD1"/>
    <w:p w14:paraId="17F4D5B4" w14:textId="77777777" w:rsidR="00983BD1" w:rsidRDefault="00983BD1" w:rsidP="00065FE1">
      <w:pPr>
        <w:ind w:left="0"/>
        <w:rPr>
          <w:b/>
        </w:rPr>
      </w:pPr>
    </w:p>
    <w:p w14:paraId="72A0B4F8" w14:textId="77777777" w:rsidR="00E25D64" w:rsidRPr="00554672" w:rsidRDefault="00983F17">
      <w:pPr>
        <w:spacing w:before="0" w:after="200" w:line="276" w:lineRule="auto"/>
        <w:ind w:left="0"/>
        <w:rPr>
          <w:rFonts w:cs="Arial"/>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E25D64" w:rsidRPr="00554672" w14:paraId="5B9F7965" w14:textId="77777777" w:rsidTr="00E25D64">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1A4B73A0" w14:textId="77777777" w:rsidR="00E25D64" w:rsidRPr="00554672" w:rsidRDefault="00E25D64" w:rsidP="00E25D64">
            <w:pPr>
              <w:pStyle w:val="Tytu"/>
              <w:rPr>
                <w:rFonts w:cs="Arial"/>
                <w:szCs w:val="22"/>
              </w:rPr>
            </w:pPr>
            <w:r w:rsidRPr="00554672">
              <w:rPr>
                <w:rFonts w:cs="Arial"/>
                <w:szCs w:val="22"/>
              </w:rPr>
              <w:lastRenderedPageBreak/>
              <w:br w:type="page"/>
              <w:t>Sylabus przedmiotu / modułu kształcenia</w:t>
            </w:r>
          </w:p>
        </w:tc>
      </w:tr>
      <w:tr w:rsidR="00E25D64" w:rsidRPr="00554672" w14:paraId="5964DF95" w14:textId="77777777" w:rsidTr="00E25D64">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0010158" w14:textId="77777777" w:rsidR="00E25D64" w:rsidRPr="00554672" w:rsidRDefault="00E25D64" w:rsidP="00E25D64">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119D44CB" w14:textId="77777777" w:rsidR="00E25D64" w:rsidRPr="00554672" w:rsidRDefault="005E5D6B" w:rsidP="00E25D64">
            <w:pPr>
              <w:pStyle w:val="Nagwek1"/>
              <w:rPr>
                <w:rFonts w:cs="Arial"/>
                <w:szCs w:val="22"/>
              </w:rPr>
            </w:pPr>
            <w:bookmarkStart w:id="3" w:name="_Toc8212835"/>
            <w:bookmarkStart w:id="4" w:name="_Toc45953495"/>
            <w:bookmarkStart w:id="5" w:name="_Toc105205873"/>
            <w:bookmarkStart w:id="6" w:name="_Toc134531810"/>
            <w:r w:rsidRPr="00554672">
              <w:rPr>
                <w:rFonts w:cs="Arial"/>
                <w:szCs w:val="22"/>
              </w:rPr>
              <w:t>Platformy p</w:t>
            </w:r>
            <w:r w:rsidR="00E25D64" w:rsidRPr="00554672">
              <w:rPr>
                <w:rFonts w:cs="Arial"/>
                <w:szCs w:val="22"/>
              </w:rPr>
              <w:t>rogramowania</w:t>
            </w:r>
            <w:bookmarkEnd w:id="3"/>
            <w:bookmarkEnd w:id="4"/>
            <w:bookmarkEnd w:id="5"/>
            <w:bookmarkEnd w:id="6"/>
          </w:p>
        </w:tc>
      </w:tr>
      <w:tr w:rsidR="00E25D64" w:rsidRPr="00554672" w14:paraId="3E54952C" w14:textId="77777777" w:rsidTr="00E25D64">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0DE24E0B" w14:textId="77777777" w:rsidR="00E25D64" w:rsidRPr="00554672" w:rsidRDefault="00E25D64" w:rsidP="00E25D64">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3DD8B996" w14:textId="77777777" w:rsidR="00E25D64" w:rsidRPr="00554672" w:rsidRDefault="00E25D64" w:rsidP="00E25D64">
            <w:pPr>
              <w:rPr>
                <w:rFonts w:cs="Arial"/>
                <w:lang w:val="en-US"/>
              </w:rPr>
            </w:pPr>
            <w:r w:rsidRPr="00554672">
              <w:rPr>
                <w:rFonts w:cs="Arial"/>
                <w:color w:val="000000"/>
                <w:lang w:val="en-US"/>
              </w:rPr>
              <w:t>Programing platforms</w:t>
            </w:r>
          </w:p>
        </w:tc>
      </w:tr>
      <w:tr w:rsidR="00E25D64" w:rsidRPr="00554672" w14:paraId="4F46D24C" w14:textId="77777777" w:rsidTr="00E25D64">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DEB7F1E" w14:textId="77777777" w:rsidR="00E25D64" w:rsidRPr="00554672" w:rsidRDefault="00E25D64" w:rsidP="00E25D64">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5E787C56" w14:textId="77777777" w:rsidR="00E25D64" w:rsidRPr="00554672" w:rsidRDefault="00E25D64" w:rsidP="00E25D64">
            <w:pPr>
              <w:rPr>
                <w:rFonts w:cs="Arial"/>
              </w:rPr>
            </w:pPr>
            <w:proofErr w:type="spellStart"/>
            <w:r w:rsidRPr="00554672">
              <w:rPr>
                <w:rFonts w:cs="Arial"/>
                <w:color w:val="000000"/>
                <w:lang w:val="en-US"/>
              </w:rPr>
              <w:t>polski</w:t>
            </w:r>
            <w:proofErr w:type="spellEnd"/>
          </w:p>
        </w:tc>
      </w:tr>
      <w:tr w:rsidR="00E25D64" w:rsidRPr="00554672" w14:paraId="7DA119F2" w14:textId="77777777" w:rsidTr="00E25D64">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AFE8C64" w14:textId="77777777" w:rsidR="00E25D64" w:rsidRPr="00554672" w:rsidRDefault="00E25D64" w:rsidP="00E25D64">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425CCFEA" w14:textId="77777777" w:rsidR="00E25D64" w:rsidRPr="00554672" w:rsidRDefault="00E25D64" w:rsidP="00E25D64">
            <w:pPr>
              <w:rPr>
                <w:rFonts w:cs="Arial"/>
              </w:rPr>
            </w:pPr>
            <w:r w:rsidRPr="00554672">
              <w:rPr>
                <w:rFonts w:cs="Arial"/>
                <w:color w:val="000000"/>
              </w:rPr>
              <w:t>informatyka</w:t>
            </w:r>
          </w:p>
        </w:tc>
      </w:tr>
      <w:tr w:rsidR="00E25D64" w:rsidRPr="00554672" w14:paraId="4404CE09" w14:textId="77777777" w:rsidTr="00E25D64">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286D663B" w14:textId="77777777" w:rsidR="00E25D64" w:rsidRPr="00554672" w:rsidRDefault="00E25D64" w:rsidP="00E25D64">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07F7AF18" w14:textId="77777777" w:rsidR="00E25D64" w:rsidRPr="00554672" w:rsidRDefault="00E25D64" w:rsidP="00E25D64">
            <w:pPr>
              <w:rPr>
                <w:rFonts w:cs="Arial"/>
                <w:b/>
              </w:rPr>
            </w:pPr>
            <w:r w:rsidRPr="00554672">
              <w:rPr>
                <w:rFonts w:cs="Arial"/>
                <w:color w:val="000000"/>
              </w:rPr>
              <w:t>Wydział Nauk Ścisłych i Przyrodniczych</w:t>
            </w:r>
          </w:p>
        </w:tc>
      </w:tr>
      <w:tr w:rsidR="00E25D64" w:rsidRPr="00554672" w14:paraId="5396E924" w14:textId="77777777" w:rsidTr="00E25D6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7611075" w14:textId="77777777" w:rsidR="00E25D64" w:rsidRPr="00554672" w:rsidRDefault="00E25D64" w:rsidP="00E25D64">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31C0FC2C" w14:textId="77777777" w:rsidR="00E25D64" w:rsidRPr="00554672" w:rsidRDefault="00E25D64" w:rsidP="00E25D64">
            <w:pPr>
              <w:rPr>
                <w:rFonts w:cs="Arial"/>
              </w:rPr>
            </w:pPr>
            <w:r w:rsidRPr="00554672">
              <w:rPr>
                <w:rFonts w:cs="Arial"/>
                <w:color w:val="000000"/>
              </w:rPr>
              <w:t>obowiązkowy</w:t>
            </w:r>
          </w:p>
        </w:tc>
      </w:tr>
      <w:tr w:rsidR="00E25D64" w:rsidRPr="00554672" w14:paraId="790F90C1" w14:textId="77777777" w:rsidTr="00E25D6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F7AFD04" w14:textId="77777777" w:rsidR="00E25D64" w:rsidRPr="00554672" w:rsidRDefault="00E25D64" w:rsidP="00E25D64">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0C4974B9" w14:textId="77777777" w:rsidR="00E25D64" w:rsidRPr="00554672" w:rsidRDefault="00E25D64" w:rsidP="00E25D64">
            <w:pPr>
              <w:rPr>
                <w:rFonts w:cs="Arial"/>
              </w:rPr>
            </w:pPr>
            <w:r w:rsidRPr="00554672">
              <w:rPr>
                <w:rFonts w:cs="Arial"/>
                <w:color w:val="000000"/>
              </w:rPr>
              <w:t>pierwszego stopnia</w:t>
            </w:r>
          </w:p>
        </w:tc>
      </w:tr>
      <w:tr w:rsidR="00E25D64" w:rsidRPr="00554672" w14:paraId="540FF717" w14:textId="77777777" w:rsidTr="00E25D64">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65313B1D" w14:textId="77777777" w:rsidR="00E25D64" w:rsidRPr="00554672" w:rsidRDefault="00E25D64" w:rsidP="00E25D64">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2CB5C33E" w14:textId="77777777" w:rsidR="00E25D64" w:rsidRPr="00554672" w:rsidRDefault="00E25D64" w:rsidP="00E25D64">
            <w:pPr>
              <w:rPr>
                <w:rFonts w:cs="Arial"/>
              </w:rPr>
            </w:pPr>
            <w:r w:rsidRPr="00554672">
              <w:rPr>
                <w:rFonts w:cs="Arial"/>
                <w:color w:val="000000"/>
              </w:rPr>
              <w:t>trzeci</w:t>
            </w:r>
          </w:p>
        </w:tc>
      </w:tr>
      <w:tr w:rsidR="00E25D64" w:rsidRPr="00554672" w14:paraId="4486F0DC" w14:textId="77777777" w:rsidTr="00E25D64">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38717D5" w14:textId="77777777" w:rsidR="00E25D64" w:rsidRPr="00554672" w:rsidRDefault="00E25D64" w:rsidP="00E25D64">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70A9FE1F" w14:textId="77777777" w:rsidR="00E25D64" w:rsidRPr="00554672" w:rsidRDefault="006F5D15" w:rsidP="00E25D64">
            <w:pPr>
              <w:rPr>
                <w:rFonts w:cs="Arial"/>
              </w:rPr>
            </w:pPr>
            <w:r>
              <w:rPr>
                <w:rFonts w:cs="Arial"/>
              </w:rPr>
              <w:t>piąty</w:t>
            </w:r>
          </w:p>
        </w:tc>
      </w:tr>
      <w:tr w:rsidR="00E25D64" w:rsidRPr="00554672" w14:paraId="1796C56B" w14:textId="77777777" w:rsidTr="00E25D64">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07D2FCAB" w14:textId="77777777" w:rsidR="00E25D64" w:rsidRPr="00554672" w:rsidRDefault="00E25D64" w:rsidP="00E25D64">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4433F04E" w14:textId="77777777" w:rsidR="00E25D64" w:rsidRPr="00065FE1" w:rsidRDefault="00E25D64" w:rsidP="00E25D64">
            <w:pPr>
              <w:rPr>
                <w:rFonts w:cs="Arial"/>
              </w:rPr>
            </w:pPr>
            <w:r w:rsidRPr="00065FE1">
              <w:rPr>
                <w:rFonts w:cs="Arial"/>
                <w:color w:val="000000"/>
              </w:rPr>
              <w:t>3</w:t>
            </w:r>
          </w:p>
        </w:tc>
      </w:tr>
      <w:tr w:rsidR="00E25D64" w:rsidRPr="00554672" w14:paraId="0B6004E6" w14:textId="77777777" w:rsidTr="00E25D6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E204EA0" w14:textId="77777777" w:rsidR="00E25D64" w:rsidRPr="00554672" w:rsidRDefault="00E25D64" w:rsidP="00E25D64">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874FECF" w14:textId="77777777" w:rsidR="00E25D64" w:rsidRPr="00554672" w:rsidRDefault="00E25D64" w:rsidP="00E25D64">
            <w:pPr>
              <w:rPr>
                <w:rFonts w:cs="Arial"/>
              </w:rPr>
            </w:pPr>
            <w:r w:rsidRPr="00554672">
              <w:rPr>
                <w:rFonts w:cs="Arial"/>
                <w:color w:val="000000"/>
              </w:rPr>
              <w:t>dr Grzegorz Terlikowski</w:t>
            </w:r>
          </w:p>
        </w:tc>
      </w:tr>
      <w:tr w:rsidR="00E25D64" w:rsidRPr="00554672" w14:paraId="24595DD0" w14:textId="77777777" w:rsidTr="00E25D6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DA899C8" w14:textId="77777777" w:rsidR="00E25D64" w:rsidRPr="00554672" w:rsidRDefault="00E25D64" w:rsidP="00E25D64">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482090A1" w14:textId="77777777" w:rsidR="00E25D64" w:rsidRPr="00554672" w:rsidRDefault="00E25D64" w:rsidP="00E25D64">
            <w:pPr>
              <w:rPr>
                <w:rFonts w:cs="Arial"/>
              </w:rPr>
            </w:pPr>
            <w:r w:rsidRPr="00554672">
              <w:rPr>
                <w:rFonts w:cs="Arial"/>
                <w:color w:val="000000"/>
              </w:rPr>
              <w:t>dr Grzegorz Terlikowski</w:t>
            </w:r>
          </w:p>
        </w:tc>
      </w:tr>
      <w:tr w:rsidR="00E25D64" w:rsidRPr="00554672" w14:paraId="5ABAC3F5" w14:textId="77777777" w:rsidTr="00E25D6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370A891" w14:textId="77777777" w:rsidR="00E25D64" w:rsidRPr="00554672" w:rsidRDefault="00E25D64" w:rsidP="00E25D64">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63FF7866" w14:textId="77777777" w:rsidR="00E25D64" w:rsidRPr="00554672" w:rsidRDefault="00E25D64" w:rsidP="00E25D64">
            <w:pPr>
              <w:rPr>
                <w:rFonts w:cs="Arial"/>
              </w:rPr>
            </w:pPr>
            <w:r w:rsidRPr="00554672">
              <w:rPr>
                <w:rFonts w:cs="Arial"/>
                <w:color w:val="000000"/>
              </w:rPr>
              <w:t xml:space="preserve">Celem przedmiotu jest zapoznanie studentów z platformami programistycznymi J2EE/Spring Framework i .NET/.NET </w:t>
            </w:r>
            <w:proofErr w:type="spellStart"/>
            <w:r w:rsidRPr="00554672">
              <w:rPr>
                <w:rFonts w:cs="Arial"/>
                <w:color w:val="000000"/>
              </w:rPr>
              <w:t>Core</w:t>
            </w:r>
            <w:proofErr w:type="spellEnd"/>
            <w:r w:rsidRPr="00554672">
              <w:rPr>
                <w:rFonts w:cs="Arial"/>
                <w:color w:val="000000"/>
              </w:rPr>
              <w:t>.</w:t>
            </w:r>
          </w:p>
        </w:tc>
      </w:tr>
      <w:tr w:rsidR="00E25D64" w:rsidRPr="00554672" w14:paraId="3D1ED261" w14:textId="77777777" w:rsidTr="00E25D64">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49FC8537" w14:textId="77777777" w:rsidR="00E25D64" w:rsidRPr="00554672" w:rsidRDefault="00E25D64" w:rsidP="00E25D64">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78F6871" w14:textId="77777777" w:rsidR="00E25D64" w:rsidRPr="00554672" w:rsidRDefault="00E25D64" w:rsidP="00E25D64">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53A6B29B" w14:textId="77777777" w:rsidR="00E25D64" w:rsidRPr="00554672" w:rsidRDefault="00E25D64" w:rsidP="00E25D64">
            <w:pPr>
              <w:pStyle w:val="Tytukomrki"/>
            </w:pPr>
            <w:r w:rsidRPr="00554672">
              <w:t>Symbol efektu kierunkowego</w:t>
            </w:r>
          </w:p>
        </w:tc>
      </w:tr>
      <w:tr w:rsidR="00E25D64" w:rsidRPr="00554672" w14:paraId="4A51FB80" w14:textId="77777777" w:rsidTr="00E25D6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279A68F" w14:textId="77777777" w:rsidR="00E25D64" w:rsidRPr="00554672" w:rsidRDefault="00E25D64" w:rsidP="00E25D64">
            <w:pPr>
              <w:rPr>
                <w:rFonts w:cs="Arial"/>
                <w:b/>
                <w:bCs/>
              </w:rPr>
            </w:pPr>
            <w:r w:rsidRPr="00554672">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6FF79530" w14:textId="77777777" w:rsidR="00E25D64" w:rsidRPr="00554672" w:rsidRDefault="00E25D64" w:rsidP="00E25D64">
            <w:pPr>
              <w:rPr>
                <w:rFonts w:cs="Arial"/>
                <w:color w:val="000000"/>
              </w:rPr>
            </w:pPr>
            <w:r w:rsidRPr="00554672">
              <w:rPr>
                <w:rFonts w:cs="Arial"/>
                <w:color w:val="000000"/>
              </w:rPr>
              <w:t xml:space="preserve">Zna i rozumie trójwarstwowy model aplikacji webowej; Potrafi wymienić i opisać sposoby dostępu do danych stosowane na platformie J2EE; Wie co to są </w:t>
            </w:r>
            <w:proofErr w:type="spellStart"/>
            <w:r w:rsidRPr="00554672">
              <w:rPr>
                <w:rFonts w:cs="Arial"/>
                <w:color w:val="000000"/>
              </w:rPr>
              <w:t>persystencje</w:t>
            </w:r>
            <w:proofErr w:type="spellEnd"/>
            <w:r w:rsidRPr="00554672">
              <w:rPr>
                <w:rFonts w:cs="Arial"/>
                <w:color w:val="000000"/>
              </w:rPr>
              <w:t xml:space="preserve"> i obiekty DAO. Zna najważniejsze technologie dostępu do danych platformy J2EE takie jak: JDBC, JTA, </w:t>
            </w:r>
            <w:proofErr w:type="spellStart"/>
            <w:r w:rsidRPr="00554672">
              <w:rPr>
                <w:rFonts w:cs="Arial"/>
                <w:color w:val="000000"/>
              </w:rPr>
              <w:t>Hibernate</w:t>
            </w:r>
            <w:proofErr w:type="spellEnd"/>
            <w:r w:rsidRPr="00554672">
              <w:rPr>
                <w:rFonts w:cs="Arial"/>
                <w:color w:val="000000"/>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08233918" w14:textId="77777777" w:rsidR="00E25D64" w:rsidRPr="00554672" w:rsidRDefault="00E25D64" w:rsidP="00E25D64">
            <w:pPr>
              <w:rPr>
                <w:rFonts w:cs="Arial"/>
                <w:b/>
                <w:bCs/>
              </w:rPr>
            </w:pPr>
            <w:r w:rsidRPr="00554672">
              <w:rPr>
                <w:rFonts w:cs="Arial"/>
                <w:b/>
                <w:color w:val="000000"/>
              </w:rPr>
              <w:t>K_W03, K_W11</w:t>
            </w:r>
          </w:p>
        </w:tc>
      </w:tr>
      <w:tr w:rsidR="00E25D64" w:rsidRPr="00554672" w14:paraId="43427679" w14:textId="77777777" w:rsidTr="00E25D6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62A36AA" w14:textId="77777777" w:rsidR="00E25D64" w:rsidRPr="00554672" w:rsidRDefault="00E25D64" w:rsidP="00E25D64">
            <w:pPr>
              <w:rPr>
                <w:rFonts w:cs="Arial"/>
                <w:b/>
                <w:bCs/>
              </w:rPr>
            </w:pPr>
            <w:r w:rsidRPr="00554672">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5C7FF771" w14:textId="77777777" w:rsidR="00E25D64" w:rsidRPr="00554672" w:rsidRDefault="00E25D64" w:rsidP="00E25D64">
            <w:pPr>
              <w:rPr>
                <w:rFonts w:cs="Arial"/>
                <w:color w:val="000000"/>
              </w:rPr>
            </w:pPr>
            <w:r w:rsidRPr="00554672">
              <w:rPr>
                <w:rFonts w:cs="Arial"/>
                <w:color w:val="000000"/>
              </w:rPr>
              <w:t xml:space="preserve">Zna i rozumie zagadnienia związane z paradygmatem MVC, zna i rozumie funkcjonowanie poszczególnych elementów aplikacji zgodnej z tym paradygmatem; Zna i rozumie strukturę i mechanizmy działania aplikacji budowanej przy pomocy </w:t>
            </w:r>
            <w:proofErr w:type="spellStart"/>
            <w:r w:rsidRPr="00554672">
              <w:rPr>
                <w:rFonts w:cs="Arial"/>
                <w:color w:val="000000"/>
              </w:rPr>
              <w:t>frameworka</w:t>
            </w:r>
            <w:proofErr w:type="spellEnd"/>
            <w:r w:rsidRPr="00554672">
              <w:rPr>
                <w:rFonts w:cs="Arial"/>
                <w:color w:val="000000"/>
              </w:rPr>
              <w:t xml:space="preserve"> Spring takie jak wstrzykiwanie zależności</w:t>
            </w:r>
          </w:p>
        </w:tc>
        <w:tc>
          <w:tcPr>
            <w:tcW w:w="2128" w:type="dxa"/>
            <w:tcBorders>
              <w:top w:val="single" w:sz="2" w:space="0" w:color="000000"/>
              <w:left w:val="single" w:sz="6" w:space="0" w:color="auto"/>
              <w:bottom w:val="single" w:sz="2" w:space="0" w:color="000000"/>
              <w:right w:val="single" w:sz="6" w:space="0" w:color="auto"/>
            </w:tcBorders>
            <w:vAlign w:val="center"/>
          </w:tcPr>
          <w:p w14:paraId="3444822B" w14:textId="77777777" w:rsidR="00E25D64" w:rsidRPr="00554672" w:rsidRDefault="00E25D64" w:rsidP="00E25D64">
            <w:pPr>
              <w:rPr>
                <w:rFonts w:cs="Arial"/>
                <w:b/>
                <w:bCs/>
              </w:rPr>
            </w:pPr>
            <w:r w:rsidRPr="00554672">
              <w:rPr>
                <w:rFonts w:cs="Arial"/>
                <w:b/>
                <w:color w:val="000000"/>
              </w:rPr>
              <w:t>K_W03, K_W11</w:t>
            </w:r>
          </w:p>
        </w:tc>
      </w:tr>
      <w:tr w:rsidR="00E25D64" w:rsidRPr="00554672" w14:paraId="196D7C3D" w14:textId="77777777" w:rsidTr="00E25D6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7C7EB67" w14:textId="77777777" w:rsidR="00E25D64" w:rsidRPr="00554672" w:rsidRDefault="00E25D64" w:rsidP="00E25D64">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B9EBA63" w14:textId="77777777" w:rsidR="00E25D64" w:rsidRPr="00554672" w:rsidRDefault="00E25D64" w:rsidP="00E25D64">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3615E5B" w14:textId="77777777" w:rsidR="00E25D64" w:rsidRPr="00554672" w:rsidRDefault="00E25D64" w:rsidP="00E25D64">
            <w:pPr>
              <w:pStyle w:val="Tytukomrki"/>
            </w:pPr>
            <w:r w:rsidRPr="00554672">
              <w:t>Symbol efektu kierunkowego</w:t>
            </w:r>
          </w:p>
        </w:tc>
      </w:tr>
      <w:tr w:rsidR="00E25D64" w:rsidRPr="00554672" w14:paraId="02EEBC13" w14:textId="77777777" w:rsidTr="00E25D64">
        <w:trPr>
          <w:trHeight w:val="290"/>
        </w:trPr>
        <w:tc>
          <w:tcPr>
            <w:tcW w:w="1166" w:type="dxa"/>
            <w:tcBorders>
              <w:top w:val="single" w:sz="2" w:space="0" w:color="000000"/>
              <w:left w:val="single" w:sz="6" w:space="0" w:color="auto"/>
              <w:bottom w:val="single" w:sz="2" w:space="0" w:color="000000"/>
              <w:right w:val="single" w:sz="6" w:space="0" w:color="auto"/>
            </w:tcBorders>
          </w:tcPr>
          <w:p w14:paraId="1843E5F6" w14:textId="77777777" w:rsidR="00E25D64" w:rsidRPr="00554672" w:rsidRDefault="00E25D64" w:rsidP="00E25D64">
            <w:pPr>
              <w:rPr>
                <w:rFonts w:cs="Arial"/>
                <w:b/>
                <w:bCs/>
              </w:rPr>
            </w:pPr>
            <w:r w:rsidRPr="00554672">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7FD9D1E0" w14:textId="77777777" w:rsidR="00E25D64" w:rsidRPr="00554672" w:rsidRDefault="00E25D64" w:rsidP="00E25D64">
            <w:pPr>
              <w:rPr>
                <w:rFonts w:cs="Arial"/>
              </w:rPr>
            </w:pPr>
            <w:r w:rsidRPr="00554672">
              <w:rPr>
                <w:rFonts w:cs="Arial"/>
                <w:color w:val="000000"/>
              </w:rPr>
              <w:t xml:space="preserve">Potrafi zaimplementować prostą aplikację opartą o Spring </w:t>
            </w:r>
            <w:proofErr w:type="spellStart"/>
            <w:r w:rsidRPr="00554672">
              <w:rPr>
                <w:rFonts w:cs="Arial"/>
                <w:color w:val="000000"/>
              </w:rPr>
              <w:t>Boot</w:t>
            </w:r>
            <w:proofErr w:type="spellEnd"/>
            <w:r w:rsidRPr="00554672">
              <w:rPr>
                <w:rFonts w:cs="Arial"/>
                <w:color w:val="000000"/>
              </w:rPr>
              <w:t xml:space="preserve">. Potrafi posługiwać się w sposób efektywny środowiskiem programistycznym </w:t>
            </w:r>
            <w:proofErr w:type="spellStart"/>
            <w:r w:rsidRPr="00554672">
              <w:rPr>
                <w:rFonts w:cs="Arial"/>
                <w:color w:val="000000"/>
              </w:rPr>
              <w:t>InteliJ</w:t>
            </w:r>
            <w:proofErr w:type="spellEnd"/>
            <w:r w:rsidRPr="00554672">
              <w:rPr>
                <w:rFonts w:cs="Arial"/>
                <w:color w:val="000000"/>
              </w:rPr>
              <w:t xml:space="preserve"> Idea Ultimate.</w:t>
            </w:r>
          </w:p>
        </w:tc>
        <w:tc>
          <w:tcPr>
            <w:tcW w:w="2128" w:type="dxa"/>
            <w:tcBorders>
              <w:top w:val="single" w:sz="2" w:space="0" w:color="000000"/>
              <w:left w:val="single" w:sz="6" w:space="0" w:color="auto"/>
              <w:bottom w:val="single" w:sz="2" w:space="0" w:color="000000"/>
              <w:right w:val="single" w:sz="6" w:space="0" w:color="auto"/>
            </w:tcBorders>
          </w:tcPr>
          <w:p w14:paraId="62557177" w14:textId="77777777" w:rsidR="00E25D64" w:rsidRPr="00554672" w:rsidRDefault="00E25D64" w:rsidP="00E25D64">
            <w:pPr>
              <w:rPr>
                <w:rFonts w:cs="Arial"/>
                <w:b/>
                <w:bCs/>
              </w:rPr>
            </w:pPr>
            <w:r w:rsidRPr="00554672">
              <w:rPr>
                <w:rFonts w:cs="Arial"/>
                <w:b/>
                <w:color w:val="000000"/>
              </w:rPr>
              <w:t>K_U01, K_U10, K_U11</w:t>
            </w:r>
          </w:p>
        </w:tc>
      </w:tr>
      <w:tr w:rsidR="00E25D64" w:rsidRPr="00554672" w14:paraId="51998FB0" w14:textId="77777777" w:rsidTr="00E25D64">
        <w:trPr>
          <w:trHeight w:val="290"/>
        </w:trPr>
        <w:tc>
          <w:tcPr>
            <w:tcW w:w="1166" w:type="dxa"/>
            <w:tcBorders>
              <w:top w:val="single" w:sz="2" w:space="0" w:color="000000"/>
              <w:left w:val="single" w:sz="6" w:space="0" w:color="auto"/>
              <w:bottom w:val="single" w:sz="2" w:space="0" w:color="000000"/>
              <w:right w:val="single" w:sz="6" w:space="0" w:color="auto"/>
            </w:tcBorders>
          </w:tcPr>
          <w:p w14:paraId="1BB1D037" w14:textId="77777777" w:rsidR="00E25D64" w:rsidRPr="00554672" w:rsidRDefault="00E25D64" w:rsidP="00E25D64">
            <w:pPr>
              <w:rPr>
                <w:rFonts w:cs="Arial"/>
                <w:b/>
              </w:rPr>
            </w:pPr>
            <w:r w:rsidRPr="00554672">
              <w:rPr>
                <w:rFonts w:cs="Arial"/>
                <w:b/>
              </w:rPr>
              <w:lastRenderedPageBreak/>
              <w:t>U_02</w:t>
            </w:r>
          </w:p>
        </w:tc>
        <w:tc>
          <w:tcPr>
            <w:tcW w:w="7373" w:type="dxa"/>
            <w:gridSpan w:val="12"/>
            <w:tcBorders>
              <w:top w:val="single" w:sz="2" w:space="0" w:color="000000"/>
              <w:left w:val="single" w:sz="6" w:space="0" w:color="auto"/>
              <w:bottom w:val="single" w:sz="2" w:space="0" w:color="000000"/>
              <w:right w:val="single" w:sz="6" w:space="0" w:color="auto"/>
            </w:tcBorders>
          </w:tcPr>
          <w:p w14:paraId="0F8D8103" w14:textId="77777777" w:rsidR="00E25D64" w:rsidRPr="00554672" w:rsidRDefault="00E25D64" w:rsidP="00E25D64">
            <w:pPr>
              <w:rPr>
                <w:rFonts w:cs="Arial"/>
              </w:rPr>
            </w:pPr>
            <w:r w:rsidRPr="00554672">
              <w:rPr>
                <w:rFonts w:cs="Arial"/>
                <w:color w:val="000000"/>
              </w:rPr>
              <w:t xml:space="preserve">Potrafi opracować i zaimplementować aplikację o strukturze zgodnej z paradygmatem MVC przy pomocy </w:t>
            </w:r>
            <w:proofErr w:type="spellStart"/>
            <w:r w:rsidRPr="00554672">
              <w:rPr>
                <w:rFonts w:cs="Arial"/>
                <w:color w:val="000000"/>
              </w:rPr>
              <w:t>frameworka</w:t>
            </w:r>
            <w:proofErr w:type="spellEnd"/>
            <w:r w:rsidRPr="00554672">
              <w:rPr>
                <w:rFonts w:cs="Arial"/>
                <w:color w:val="000000"/>
              </w:rPr>
              <w:t xml:space="preserve"> Spring MVC korzystającą z dostępu do danych utrwalanych w bazie danych.</w:t>
            </w:r>
          </w:p>
        </w:tc>
        <w:tc>
          <w:tcPr>
            <w:tcW w:w="2128" w:type="dxa"/>
            <w:tcBorders>
              <w:top w:val="single" w:sz="2" w:space="0" w:color="000000"/>
              <w:left w:val="single" w:sz="6" w:space="0" w:color="auto"/>
              <w:bottom w:val="single" w:sz="2" w:space="0" w:color="000000"/>
              <w:right w:val="single" w:sz="6" w:space="0" w:color="auto"/>
            </w:tcBorders>
          </w:tcPr>
          <w:p w14:paraId="429B0EF4" w14:textId="77777777" w:rsidR="00E25D64" w:rsidRPr="00554672" w:rsidRDefault="00E25D64" w:rsidP="00E25D64">
            <w:pPr>
              <w:rPr>
                <w:rFonts w:cs="Arial"/>
              </w:rPr>
            </w:pPr>
            <w:r w:rsidRPr="00554672">
              <w:rPr>
                <w:rFonts w:cs="Arial"/>
                <w:b/>
              </w:rPr>
              <w:t>K_U10, K_U11, K_U12, K_U18</w:t>
            </w:r>
          </w:p>
        </w:tc>
      </w:tr>
      <w:tr w:rsidR="00E25D64" w:rsidRPr="00554672" w14:paraId="17C2781A" w14:textId="77777777" w:rsidTr="00E25D6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B2A461B" w14:textId="77777777" w:rsidR="00E25D64" w:rsidRPr="00554672" w:rsidRDefault="00E25D64" w:rsidP="00E25D64">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FD03440" w14:textId="77777777" w:rsidR="00E25D64" w:rsidRPr="00554672" w:rsidRDefault="00E25D64" w:rsidP="00E25D64">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1716F2B" w14:textId="77777777" w:rsidR="00E25D64" w:rsidRPr="00554672" w:rsidRDefault="00E25D64" w:rsidP="00E25D64">
            <w:pPr>
              <w:pStyle w:val="Tytukomrki"/>
            </w:pPr>
            <w:r w:rsidRPr="00554672">
              <w:t>Symbol efektu kierunkowego</w:t>
            </w:r>
          </w:p>
        </w:tc>
      </w:tr>
      <w:tr w:rsidR="00E25D64" w:rsidRPr="00554672" w14:paraId="2C0A6A1C" w14:textId="77777777" w:rsidTr="00E25D6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A8628C2" w14:textId="77777777" w:rsidR="00E25D64" w:rsidRPr="00554672" w:rsidRDefault="00E25D64" w:rsidP="00E25D64">
            <w:pPr>
              <w:rPr>
                <w:rFonts w:cs="Arial"/>
                <w:b/>
              </w:rPr>
            </w:pPr>
            <w:r w:rsidRPr="00554672">
              <w:rPr>
                <w:rFonts w:cs="Arial"/>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27D64D81" w14:textId="77777777" w:rsidR="00E25D64" w:rsidRPr="00554672" w:rsidRDefault="00E25D64" w:rsidP="00E25D64">
            <w:pPr>
              <w:rPr>
                <w:rFonts w:cs="Arial"/>
              </w:rPr>
            </w:pPr>
            <w:r w:rsidRPr="00554672">
              <w:rPr>
                <w:rFonts w:cs="Arial"/>
              </w:rPr>
              <w:t>Jest gotów do podejmowania decyzji i krytycznej oceny własnych rozwiązań w rozwiązywaniu zadań projektowych z zakresu implementacji aplikacji multimedialnych</w:t>
            </w:r>
          </w:p>
        </w:tc>
        <w:tc>
          <w:tcPr>
            <w:tcW w:w="2128" w:type="dxa"/>
            <w:tcBorders>
              <w:top w:val="single" w:sz="2" w:space="0" w:color="000000"/>
              <w:left w:val="single" w:sz="6" w:space="0" w:color="auto"/>
              <w:bottom w:val="single" w:sz="2" w:space="0" w:color="000000"/>
              <w:right w:val="single" w:sz="6" w:space="0" w:color="auto"/>
            </w:tcBorders>
            <w:vAlign w:val="center"/>
          </w:tcPr>
          <w:p w14:paraId="63681C16" w14:textId="77777777" w:rsidR="00E25D64" w:rsidRPr="00554672" w:rsidRDefault="00E25D64" w:rsidP="00E25D64">
            <w:pPr>
              <w:rPr>
                <w:rFonts w:cs="Arial"/>
                <w:b/>
              </w:rPr>
            </w:pPr>
            <w:r w:rsidRPr="00554672">
              <w:rPr>
                <w:rFonts w:cs="Arial"/>
                <w:b/>
              </w:rPr>
              <w:t>K_K01, K_K03</w:t>
            </w:r>
          </w:p>
        </w:tc>
      </w:tr>
      <w:tr w:rsidR="00E25D64" w:rsidRPr="00554672" w14:paraId="3C5E6426" w14:textId="77777777" w:rsidTr="00E25D6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6958027" w14:textId="77777777" w:rsidR="00E25D64" w:rsidRPr="00554672" w:rsidRDefault="00E25D64" w:rsidP="00E25D64">
            <w:pPr>
              <w:rPr>
                <w:rFonts w:cs="Arial"/>
                <w:b/>
              </w:rPr>
            </w:pPr>
            <w:r w:rsidRPr="00554672">
              <w:rPr>
                <w:rFonts w:cs="Arial"/>
                <w:b/>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506212B0" w14:textId="77777777" w:rsidR="00E25D64" w:rsidRPr="00554672" w:rsidRDefault="00E25D64" w:rsidP="00E25D64">
            <w:pPr>
              <w:rPr>
                <w:rFonts w:cs="Arial"/>
              </w:rPr>
            </w:pPr>
            <w:r w:rsidRPr="00554672">
              <w:rPr>
                <w:rFonts w:cs="Arial"/>
              </w:rPr>
              <w:t>Jest gotów do uznania znaczenia wiedzy w rozwiązywaniu zadań projektowych z zakresu aplikacji wirtualnych i multimedialnych.</w:t>
            </w:r>
          </w:p>
        </w:tc>
        <w:tc>
          <w:tcPr>
            <w:tcW w:w="2128" w:type="dxa"/>
            <w:tcBorders>
              <w:top w:val="single" w:sz="2" w:space="0" w:color="000000"/>
              <w:left w:val="single" w:sz="6" w:space="0" w:color="auto"/>
              <w:bottom w:val="single" w:sz="2" w:space="0" w:color="000000"/>
              <w:right w:val="single" w:sz="6" w:space="0" w:color="auto"/>
            </w:tcBorders>
            <w:vAlign w:val="center"/>
          </w:tcPr>
          <w:p w14:paraId="5D73BE75" w14:textId="77777777" w:rsidR="00E25D64" w:rsidRPr="00554672" w:rsidRDefault="00E25D64" w:rsidP="00E25D64">
            <w:pPr>
              <w:rPr>
                <w:rFonts w:cs="Arial"/>
                <w:b/>
              </w:rPr>
            </w:pPr>
            <w:r w:rsidRPr="00554672">
              <w:rPr>
                <w:rFonts w:cs="Arial"/>
                <w:b/>
              </w:rPr>
              <w:t>K_K01</w:t>
            </w:r>
          </w:p>
        </w:tc>
      </w:tr>
      <w:tr w:rsidR="00E25D64" w:rsidRPr="00554672" w14:paraId="6933C9E0" w14:textId="77777777" w:rsidTr="00E25D64">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C34D0E3" w14:textId="77777777" w:rsidR="00E25D64" w:rsidRPr="00554672" w:rsidRDefault="00E25D64" w:rsidP="00E25D64">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613E4817" w14:textId="77777777" w:rsidR="00E25D64" w:rsidRPr="00554672" w:rsidRDefault="00E25D64" w:rsidP="00E25D64">
            <w:pPr>
              <w:rPr>
                <w:rFonts w:cs="Arial"/>
              </w:rPr>
            </w:pPr>
            <w:r w:rsidRPr="00554672">
              <w:rPr>
                <w:rFonts w:cs="Arial"/>
              </w:rPr>
              <w:t>studia stacjonarne:  wykłady (21 godz.), ćwiczenia laboratoryjne (24 godz.)</w:t>
            </w:r>
          </w:p>
          <w:p w14:paraId="2D6079F7" w14:textId="77777777" w:rsidR="00E25D64" w:rsidRPr="00554672" w:rsidRDefault="00E25D64" w:rsidP="00E25D64">
            <w:pPr>
              <w:rPr>
                <w:rFonts w:cs="Arial"/>
              </w:rPr>
            </w:pPr>
            <w:r w:rsidRPr="00554672">
              <w:rPr>
                <w:rFonts w:cs="Arial"/>
              </w:rPr>
              <w:t>studia niestacjonarne: wykłady (15 godz.), ćwiczenia laboratoryjne (15 godz.)</w:t>
            </w:r>
          </w:p>
        </w:tc>
      </w:tr>
      <w:tr w:rsidR="00E25D64" w:rsidRPr="00554672" w14:paraId="2F00B031" w14:textId="77777777" w:rsidTr="00E25D6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2D48BB7" w14:textId="77777777" w:rsidR="00E25D64" w:rsidRPr="00554672" w:rsidRDefault="00E25D64" w:rsidP="00E25D64">
            <w:pPr>
              <w:pStyle w:val="Tytukomrki"/>
            </w:pPr>
            <w:r w:rsidRPr="00554672">
              <w:br w:type="page"/>
              <w:t>Wymagania wstępne i dodatkowe:</w:t>
            </w:r>
          </w:p>
        </w:tc>
      </w:tr>
      <w:tr w:rsidR="00E25D64" w:rsidRPr="00554672" w14:paraId="27BA7618"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87410EF" w14:textId="77777777" w:rsidR="00E25D64" w:rsidRPr="00554672" w:rsidRDefault="00E25D64" w:rsidP="00E25D64">
            <w:pPr>
              <w:rPr>
                <w:rFonts w:cs="Arial"/>
              </w:rPr>
            </w:pPr>
            <w:r w:rsidRPr="00554672">
              <w:rPr>
                <w:rFonts w:cs="Arial"/>
              </w:rPr>
              <w:t xml:space="preserve">Umiejętność wykorzystania języków: HTML(5), Java </w:t>
            </w:r>
            <w:proofErr w:type="spellStart"/>
            <w:r w:rsidRPr="00554672">
              <w:rPr>
                <w:rFonts w:cs="Arial"/>
              </w:rPr>
              <w:t>Script</w:t>
            </w:r>
            <w:proofErr w:type="spellEnd"/>
            <w:r w:rsidRPr="00554672">
              <w:rPr>
                <w:rFonts w:cs="Arial"/>
              </w:rPr>
              <w:t>, Java, C#.</w:t>
            </w:r>
          </w:p>
        </w:tc>
      </w:tr>
      <w:tr w:rsidR="00E25D64" w:rsidRPr="00554672" w14:paraId="43DD2305"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7514552" w14:textId="77777777" w:rsidR="00E25D64" w:rsidRPr="00554672" w:rsidRDefault="00E25D64" w:rsidP="00E25D64">
            <w:pPr>
              <w:pStyle w:val="Tytukomrki"/>
            </w:pPr>
            <w:r w:rsidRPr="00554672">
              <w:t>Treści modułu kształcenia:</w:t>
            </w:r>
          </w:p>
        </w:tc>
      </w:tr>
      <w:tr w:rsidR="00E25D64" w:rsidRPr="00554672" w14:paraId="66959A57"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595548E" w14:textId="77777777" w:rsidR="00E25D64" w:rsidRPr="00554672" w:rsidRDefault="00E25D64" w:rsidP="000E69DE">
            <w:pPr>
              <w:pStyle w:val="Normalny1"/>
              <w:numPr>
                <w:ilvl w:val="0"/>
                <w:numId w:val="197"/>
              </w:numPr>
              <w:spacing w:after="0" w:line="240" w:lineRule="auto"/>
              <w:rPr>
                <w:rFonts w:ascii="Arial" w:hAnsi="Arial" w:cs="Arial"/>
              </w:rPr>
            </w:pPr>
            <w:r w:rsidRPr="00554672">
              <w:rPr>
                <w:rFonts w:ascii="Arial" w:hAnsi="Arial" w:cs="Arial"/>
                <w:b/>
              </w:rPr>
              <w:t>Przegląd platform programistycznych</w:t>
            </w:r>
            <w:r w:rsidRPr="00554672">
              <w:rPr>
                <w:rFonts w:ascii="Arial" w:hAnsi="Arial" w:cs="Arial"/>
              </w:rPr>
              <w:t>. Historia i architektury platform J2EE, Spring Framework. .NET i .NET Framework</w:t>
            </w:r>
            <w:r w:rsidRPr="00554672">
              <w:rPr>
                <w:rFonts w:ascii="Arial" w:hAnsi="Arial" w:cs="Arial"/>
                <w:lang w:eastAsia="pl-PL"/>
              </w:rPr>
              <w:t xml:space="preserve">. </w:t>
            </w:r>
          </w:p>
          <w:p w14:paraId="1CD987FB" w14:textId="77777777" w:rsidR="00E25D64" w:rsidRPr="00554672" w:rsidRDefault="00E25D64" w:rsidP="000E69DE">
            <w:pPr>
              <w:pStyle w:val="Normalny1"/>
              <w:numPr>
                <w:ilvl w:val="0"/>
                <w:numId w:val="197"/>
              </w:numPr>
              <w:spacing w:after="0" w:line="240" w:lineRule="auto"/>
              <w:rPr>
                <w:rFonts w:ascii="Arial" w:hAnsi="Arial" w:cs="Arial"/>
              </w:rPr>
            </w:pPr>
            <w:proofErr w:type="spellStart"/>
            <w:r w:rsidRPr="00554672">
              <w:rPr>
                <w:rFonts w:ascii="Arial" w:hAnsi="Arial" w:cs="Arial"/>
                <w:b/>
                <w:lang w:val="en-GB"/>
              </w:rPr>
              <w:t>Wprowadzenie</w:t>
            </w:r>
            <w:proofErr w:type="spellEnd"/>
            <w:r w:rsidRPr="00554672">
              <w:rPr>
                <w:rFonts w:ascii="Arial" w:hAnsi="Arial" w:cs="Arial"/>
                <w:b/>
                <w:lang w:val="en-GB"/>
              </w:rPr>
              <w:t xml:space="preserve"> do Spring Framework, Spring Boot </w:t>
            </w:r>
            <w:proofErr w:type="spellStart"/>
            <w:r w:rsidRPr="00554672">
              <w:rPr>
                <w:rFonts w:ascii="Arial" w:hAnsi="Arial" w:cs="Arial"/>
                <w:b/>
                <w:lang w:val="en-GB"/>
              </w:rPr>
              <w:t>i</w:t>
            </w:r>
            <w:proofErr w:type="spellEnd"/>
            <w:r w:rsidRPr="00554672">
              <w:rPr>
                <w:rFonts w:ascii="Arial" w:hAnsi="Arial" w:cs="Arial"/>
                <w:b/>
                <w:lang w:val="en-GB"/>
              </w:rPr>
              <w:t xml:space="preserve"> Spring MVC</w:t>
            </w:r>
            <w:r w:rsidRPr="00554672">
              <w:rPr>
                <w:rFonts w:ascii="Arial" w:hAnsi="Arial" w:cs="Arial"/>
                <w:lang w:val="en-GB"/>
              </w:rPr>
              <w:t xml:space="preserve">. </w:t>
            </w:r>
            <w:r w:rsidRPr="00554672">
              <w:rPr>
                <w:rFonts w:ascii="Arial" w:hAnsi="Arial" w:cs="Arial"/>
              </w:rPr>
              <w:t xml:space="preserve">Przegląd modułów i możliwości Spring Framework/Spring </w:t>
            </w:r>
            <w:proofErr w:type="spellStart"/>
            <w:r w:rsidRPr="00554672">
              <w:rPr>
                <w:rFonts w:ascii="Arial" w:hAnsi="Arial" w:cs="Arial"/>
              </w:rPr>
              <w:t>Boot</w:t>
            </w:r>
            <w:proofErr w:type="spellEnd"/>
            <w:r w:rsidRPr="00554672">
              <w:rPr>
                <w:rFonts w:ascii="Arial" w:hAnsi="Arial" w:cs="Arial"/>
              </w:rPr>
              <w:t>. Omówienie paradygmatu MVC.</w:t>
            </w:r>
          </w:p>
          <w:p w14:paraId="60426B18" w14:textId="77777777" w:rsidR="00E25D64" w:rsidRPr="00554672" w:rsidRDefault="00E25D64" w:rsidP="000E69DE">
            <w:pPr>
              <w:pStyle w:val="Normalny1"/>
              <w:numPr>
                <w:ilvl w:val="0"/>
                <w:numId w:val="197"/>
              </w:numPr>
              <w:spacing w:after="0" w:line="240" w:lineRule="auto"/>
              <w:rPr>
                <w:rFonts w:ascii="Arial" w:hAnsi="Arial" w:cs="Arial"/>
              </w:rPr>
            </w:pPr>
            <w:r w:rsidRPr="00554672">
              <w:rPr>
                <w:rFonts w:ascii="Arial" w:hAnsi="Arial" w:cs="Arial"/>
                <w:b/>
              </w:rPr>
              <w:t xml:space="preserve">Spring MVC a programowanie reaktywne w Web </w:t>
            </w:r>
            <w:proofErr w:type="spellStart"/>
            <w:r w:rsidRPr="00554672">
              <w:rPr>
                <w:rFonts w:ascii="Arial" w:hAnsi="Arial" w:cs="Arial"/>
                <w:b/>
              </w:rPr>
              <w:t>Flux</w:t>
            </w:r>
            <w:proofErr w:type="spellEnd"/>
            <w:r w:rsidRPr="00554672">
              <w:rPr>
                <w:rFonts w:ascii="Arial" w:hAnsi="Arial" w:cs="Arial"/>
                <w:b/>
              </w:rPr>
              <w:t>.</w:t>
            </w:r>
            <w:r w:rsidRPr="00554672">
              <w:rPr>
                <w:rFonts w:ascii="Arial" w:hAnsi="Arial" w:cs="Arial"/>
              </w:rPr>
              <w:t xml:space="preserve"> Przepływ sterowania. Kontrolery i mapowania żądań. </w:t>
            </w:r>
          </w:p>
          <w:p w14:paraId="6F13596C" w14:textId="77777777" w:rsidR="00E25D64" w:rsidRPr="00554672" w:rsidRDefault="00E25D64" w:rsidP="000E69DE">
            <w:pPr>
              <w:pStyle w:val="Normalny1"/>
              <w:numPr>
                <w:ilvl w:val="0"/>
                <w:numId w:val="197"/>
              </w:numPr>
              <w:spacing w:after="0" w:line="240" w:lineRule="auto"/>
              <w:rPr>
                <w:rFonts w:ascii="Arial" w:hAnsi="Arial" w:cs="Arial"/>
              </w:rPr>
            </w:pPr>
            <w:r w:rsidRPr="00554672">
              <w:rPr>
                <w:rFonts w:ascii="Arial" w:hAnsi="Arial" w:cs="Arial"/>
                <w:b/>
              </w:rPr>
              <w:t xml:space="preserve">Obsługa formularzy i walidacja danych. </w:t>
            </w:r>
            <w:r w:rsidRPr="00554672">
              <w:rPr>
                <w:rFonts w:ascii="Arial" w:hAnsi="Arial" w:cs="Arial"/>
              </w:rPr>
              <w:t xml:space="preserve">Integracja aplikacji z Bean </w:t>
            </w:r>
            <w:proofErr w:type="spellStart"/>
            <w:r w:rsidRPr="00554672">
              <w:rPr>
                <w:rFonts w:ascii="Arial" w:hAnsi="Arial" w:cs="Arial"/>
              </w:rPr>
              <w:t>Validation</w:t>
            </w:r>
            <w:proofErr w:type="spellEnd"/>
            <w:r w:rsidRPr="00554672">
              <w:rPr>
                <w:rFonts w:ascii="Arial" w:hAnsi="Arial" w:cs="Arial"/>
              </w:rPr>
              <w:t xml:space="preserve"> API. </w:t>
            </w:r>
            <w:proofErr w:type="spellStart"/>
            <w:r w:rsidRPr="00554672">
              <w:rPr>
                <w:rFonts w:ascii="Arial" w:hAnsi="Arial" w:cs="Arial"/>
              </w:rPr>
              <w:t>Walidatory</w:t>
            </w:r>
            <w:proofErr w:type="spellEnd"/>
            <w:r w:rsidRPr="00554672">
              <w:rPr>
                <w:rFonts w:ascii="Arial" w:hAnsi="Arial" w:cs="Arial"/>
              </w:rPr>
              <w:t xml:space="preserve"> w Spring Framework. Przepływ sterowania.</w:t>
            </w:r>
          </w:p>
          <w:p w14:paraId="545A7F0A" w14:textId="77777777" w:rsidR="00E25D64" w:rsidRPr="00554672" w:rsidRDefault="00E25D64" w:rsidP="000E69DE">
            <w:pPr>
              <w:pStyle w:val="Normalny1"/>
              <w:numPr>
                <w:ilvl w:val="0"/>
                <w:numId w:val="197"/>
              </w:numPr>
              <w:spacing w:after="0" w:line="240" w:lineRule="auto"/>
              <w:rPr>
                <w:rFonts w:ascii="Arial" w:hAnsi="Arial" w:cs="Arial"/>
              </w:rPr>
            </w:pPr>
            <w:r w:rsidRPr="00554672">
              <w:rPr>
                <w:rFonts w:ascii="Arial" w:hAnsi="Arial" w:cs="Arial"/>
                <w:b/>
              </w:rPr>
              <w:t xml:space="preserve">Spring </w:t>
            </w:r>
            <w:proofErr w:type="spellStart"/>
            <w:r w:rsidRPr="00554672">
              <w:rPr>
                <w:rFonts w:ascii="Arial" w:hAnsi="Arial" w:cs="Arial"/>
                <w:b/>
              </w:rPr>
              <w:t>IoC</w:t>
            </w:r>
            <w:proofErr w:type="spellEnd"/>
            <w:r w:rsidRPr="00554672">
              <w:rPr>
                <w:rFonts w:ascii="Arial" w:hAnsi="Arial" w:cs="Arial"/>
              </w:rPr>
              <w:t xml:space="preserve">. Kontener odwrócenia kontroli. Wstrzykiwanie zależności. Konfiguracje.. </w:t>
            </w:r>
          </w:p>
          <w:p w14:paraId="2EC897BF" w14:textId="77777777" w:rsidR="00E25D64" w:rsidRPr="00554672" w:rsidRDefault="00E25D64" w:rsidP="000E69DE">
            <w:pPr>
              <w:pStyle w:val="Normalny1"/>
              <w:numPr>
                <w:ilvl w:val="0"/>
                <w:numId w:val="197"/>
              </w:numPr>
              <w:spacing w:after="0" w:line="240" w:lineRule="auto"/>
              <w:rPr>
                <w:rFonts w:ascii="Arial" w:hAnsi="Arial" w:cs="Arial"/>
              </w:rPr>
            </w:pPr>
            <w:r w:rsidRPr="00554672">
              <w:rPr>
                <w:rFonts w:ascii="Arial" w:hAnsi="Arial" w:cs="Arial"/>
                <w:b/>
              </w:rPr>
              <w:t>Dostęp do danych w Spring Framework.</w:t>
            </w:r>
            <w:r w:rsidRPr="00554672">
              <w:rPr>
                <w:rFonts w:ascii="Arial" w:hAnsi="Arial" w:cs="Arial"/>
              </w:rPr>
              <w:t xml:space="preserve"> Wzorce DAO i Repozytorium. Spring JDBC, JPA, Encje, Mapowanie obiektowo-relacyjne. Obsługa transakcji.</w:t>
            </w:r>
          </w:p>
          <w:p w14:paraId="6072508D" w14:textId="77777777" w:rsidR="00E25D64" w:rsidRPr="00554672" w:rsidRDefault="00E25D64" w:rsidP="000E69DE">
            <w:pPr>
              <w:pStyle w:val="Normalny1"/>
              <w:numPr>
                <w:ilvl w:val="0"/>
                <w:numId w:val="197"/>
              </w:numPr>
              <w:spacing w:after="0" w:line="240" w:lineRule="auto"/>
              <w:rPr>
                <w:rFonts w:ascii="Arial" w:hAnsi="Arial" w:cs="Arial"/>
              </w:rPr>
            </w:pPr>
            <w:r w:rsidRPr="00554672">
              <w:rPr>
                <w:rFonts w:ascii="Arial" w:hAnsi="Arial" w:cs="Arial"/>
                <w:b/>
                <w:lang w:val="en-GB"/>
              </w:rPr>
              <w:t>Spring Data.</w:t>
            </w:r>
            <w:r w:rsidRPr="00554672">
              <w:rPr>
                <w:rFonts w:ascii="Arial" w:hAnsi="Arial" w:cs="Arial"/>
                <w:lang w:val="en-GB"/>
              </w:rPr>
              <w:t xml:space="preserve"> JPQL. </w:t>
            </w:r>
            <w:proofErr w:type="spellStart"/>
            <w:r w:rsidRPr="00554672">
              <w:rPr>
                <w:rFonts w:ascii="Arial" w:hAnsi="Arial" w:cs="Arial"/>
                <w:lang w:val="en-GB"/>
              </w:rPr>
              <w:t>Hierarchia</w:t>
            </w:r>
            <w:proofErr w:type="spellEnd"/>
            <w:r w:rsidRPr="00554672">
              <w:rPr>
                <w:rFonts w:ascii="Arial" w:hAnsi="Arial" w:cs="Arial"/>
                <w:lang w:val="en-GB"/>
              </w:rPr>
              <w:t xml:space="preserve"> </w:t>
            </w:r>
            <w:proofErr w:type="spellStart"/>
            <w:r w:rsidRPr="00554672">
              <w:rPr>
                <w:rFonts w:ascii="Arial" w:hAnsi="Arial" w:cs="Arial"/>
                <w:lang w:val="en-GB"/>
              </w:rPr>
              <w:t>interfejsów</w:t>
            </w:r>
            <w:proofErr w:type="spellEnd"/>
            <w:r w:rsidRPr="00554672">
              <w:rPr>
                <w:rFonts w:ascii="Arial" w:hAnsi="Arial" w:cs="Arial"/>
                <w:lang w:val="en-GB"/>
              </w:rPr>
              <w:t xml:space="preserve">. </w:t>
            </w:r>
            <w:r w:rsidRPr="00554672">
              <w:rPr>
                <w:rFonts w:ascii="Arial" w:hAnsi="Arial" w:cs="Arial"/>
              </w:rPr>
              <w:t>Sposoby tworzenia zapytań o dane. Wzorzec otwartej sesji w widoku. Zagadnienie audytu i sposoby jego rozwiązania.</w:t>
            </w:r>
          </w:p>
          <w:p w14:paraId="1C892D15" w14:textId="77777777" w:rsidR="00E25D64" w:rsidRPr="00554672" w:rsidRDefault="00E25D64" w:rsidP="000E69DE">
            <w:pPr>
              <w:pStyle w:val="Normalny1"/>
              <w:numPr>
                <w:ilvl w:val="0"/>
                <w:numId w:val="197"/>
              </w:numPr>
              <w:spacing w:after="0" w:line="240" w:lineRule="auto"/>
              <w:rPr>
                <w:rFonts w:ascii="Arial" w:hAnsi="Arial" w:cs="Arial"/>
              </w:rPr>
            </w:pPr>
            <w:r w:rsidRPr="00554672">
              <w:rPr>
                <w:rFonts w:ascii="Arial" w:hAnsi="Arial" w:cs="Arial"/>
                <w:b/>
              </w:rPr>
              <w:t xml:space="preserve">Bezpieczeństwo aplikacji z wykorzystaniem Spring Security. </w:t>
            </w:r>
            <w:r w:rsidRPr="00554672">
              <w:rPr>
                <w:rFonts w:ascii="Arial" w:hAnsi="Arial" w:cs="Arial"/>
              </w:rPr>
              <w:t xml:space="preserve">Elementy architektury. Przepływ sterowania związany z uwierzytelnianiem i autoryzacją. Możliwości </w:t>
            </w:r>
            <w:proofErr w:type="spellStart"/>
            <w:r w:rsidRPr="00554672">
              <w:rPr>
                <w:rFonts w:ascii="Arial" w:hAnsi="Arial" w:cs="Arial"/>
              </w:rPr>
              <w:t>frameworka</w:t>
            </w:r>
            <w:proofErr w:type="spellEnd"/>
            <w:r w:rsidRPr="00554672">
              <w:rPr>
                <w:rFonts w:ascii="Arial" w:hAnsi="Arial" w:cs="Arial"/>
              </w:rPr>
              <w:t xml:space="preserve"> i możliwości integracyjne.</w:t>
            </w:r>
          </w:p>
          <w:p w14:paraId="55933BC5" w14:textId="77777777" w:rsidR="00E25D64" w:rsidRPr="00554672" w:rsidRDefault="00E25D64" w:rsidP="000E69DE">
            <w:pPr>
              <w:pStyle w:val="Normalny1"/>
              <w:numPr>
                <w:ilvl w:val="0"/>
                <w:numId w:val="197"/>
              </w:numPr>
              <w:spacing w:after="0" w:line="240" w:lineRule="auto"/>
              <w:rPr>
                <w:rFonts w:ascii="Arial" w:hAnsi="Arial" w:cs="Arial"/>
              </w:rPr>
            </w:pPr>
            <w:r w:rsidRPr="00554672">
              <w:rPr>
                <w:rFonts w:ascii="Arial" w:hAnsi="Arial" w:cs="Arial"/>
                <w:b/>
              </w:rPr>
              <w:t>Wprowadzenie do REST.</w:t>
            </w:r>
            <w:r w:rsidRPr="00554672">
              <w:rPr>
                <w:rFonts w:ascii="Arial" w:hAnsi="Arial" w:cs="Arial"/>
              </w:rPr>
              <w:t xml:space="preserve"> Formaty wiadomości, mapowania żądań, obsługa sytuacji wyjątkowych. Spring Data REST.</w:t>
            </w:r>
          </w:p>
          <w:p w14:paraId="0C68D6CD" w14:textId="77777777" w:rsidR="00E25D64" w:rsidRPr="00554672" w:rsidRDefault="00E25D64" w:rsidP="000E69DE">
            <w:pPr>
              <w:pStyle w:val="Normalny1"/>
              <w:numPr>
                <w:ilvl w:val="0"/>
                <w:numId w:val="197"/>
              </w:numPr>
              <w:spacing w:after="0" w:line="240" w:lineRule="auto"/>
              <w:rPr>
                <w:rFonts w:ascii="Arial" w:hAnsi="Arial" w:cs="Arial"/>
              </w:rPr>
            </w:pPr>
            <w:r w:rsidRPr="00554672">
              <w:rPr>
                <w:rFonts w:ascii="Arial" w:hAnsi="Arial" w:cs="Arial"/>
                <w:b/>
              </w:rPr>
              <w:t>Podstawy platformy .NET.</w:t>
            </w:r>
            <w:r w:rsidRPr="00554672">
              <w:rPr>
                <w:rFonts w:ascii="Arial" w:hAnsi="Arial" w:cs="Arial"/>
              </w:rPr>
              <w:t xml:space="preserve"> Narzędzia .NET/.NET </w:t>
            </w:r>
            <w:proofErr w:type="spellStart"/>
            <w:r w:rsidRPr="00554672">
              <w:rPr>
                <w:rFonts w:ascii="Arial" w:hAnsi="Arial" w:cs="Arial"/>
              </w:rPr>
              <w:t>Core</w:t>
            </w:r>
            <w:proofErr w:type="spellEnd"/>
            <w:r w:rsidRPr="00554672">
              <w:rPr>
                <w:rFonts w:ascii="Arial" w:hAnsi="Arial" w:cs="Arial"/>
              </w:rPr>
              <w:t xml:space="preserve"> (CLR, IL, CLS, </w:t>
            </w:r>
            <w:proofErr w:type="spellStart"/>
            <w:r w:rsidRPr="00554672">
              <w:rPr>
                <w:rFonts w:ascii="Arial" w:hAnsi="Arial" w:cs="Arial"/>
              </w:rPr>
              <w:t>assembly</w:t>
            </w:r>
            <w:proofErr w:type="spellEnd"/>
            <w:r w:rsidRPr="00554672">
              <w:rPr>
                <w:rFonts w:ascii="Arial" w:hAnsi="Arial" w:cs="Arial"/>
              </w:rPr>
              <w:t>. Języki platformy .NET: C Specyfikacja CLI. Rodzaje aplikacji .NET: konsolowe, webowe.</w:t>
            </w:r>
          </w:p>
          <w:p w14:paraId="2D052EF8" w14:textId="77777777" w:rsidR="00E25D64" w:rsidRPr="00554672" w:rsidRDefault="00E25D64" w:rsidP="000E69DE">
            <w:pPr>
              <w:pStyle w:val="Normalny1"/>
              <w:numPr>
                <w:ilvl w:val="0"/>
                <w:numId w:val="197"/>
              </w:numPr>
              <w:spacing w:after="0" w:line="240" w:lineRule="auto"/>
              <w:rPr>
                <w:rFonts w:ascii="Arial" w:hAnsi="Arial" w:cs="Arial"/>
              </w:rPr>
            </w:pPr>
            <w:r w:rsidRPr="00554672">
              <w:rPr>
                <w:rFonts w:ascii="Arial" w:hAnsi="Arial" w:cs="Arial"/>
                <w:b/>
              </w:rPr>
              <w:t>Możliwości języka C#.</w:t>
            </w:r>
            <w:r w:rsidRPr="00554672">
              <w:rPr>
                <w:rFonts w:ascii="Arial" w:hAnsi="Arial" w:cs="Arial"/>
              </w:rPr>
              <w:t xml:space="preserve"> Elementy leksykalne języka: komentarze, operatory, wbudowane typy danych, stałe, zmienne, instrukcje. Metody klasy konsoli. Właściwości konsoli. Instrukcje warunkowe. Instrukcje </w:t>
            </w:r>
            <w:proofErr w:type="spellStart"/>
            <w:r w:rsidRPr="00554672">
              <w:rPr>
                <w:rFonts w:ascii="Arial" w:hAnsi="Arial" w:cs="Arial"/>
              </w:rPr>
              <w:t>pętli.Typy</w:t>
            </w:r>
            <w:proofErr w:type="spellEnd"/>
            <w:r w:rsidRPr="00554672">
              <w:rPr>
                <w:rFonts w:ascii="Arial" w:hAnsi="Arial" w:cs="Arial"/>
              </w:rPr>
              <w:t xml:space="preserve"> skalarne i referencyjne. Modyfikatory ref i out. Użycie typów generycznych (kolekcje). Przeciążanie metod i konstruktorów. Klasy zamknięte i abstrakcyjne. Hermetyzacja klas. Użycie interfejsów. </w:t>
            </w:r>
            <w:proofErr w:type="spellStart"/>
            <w:r w:rsidRPr="00554672">
              <w:rPr>
                <w:rFonts w:ascii="Arial" w:hAnsi="Arial" w:cs="Arial"/>
              </w:rPr>
              <w:t>Indeksery</w:t>
            </w:r>
            <w:proofErr w:type="spellEnd"/>
            <w:r w:rsidRPr="00554672">
              <w:rPr>
                <w:rFonts w:ascii="Arial" w:hAnsi="Arial" w:cs="Arial"/>
              </w:rPr>
              <w:t xml:space="preserve">. Obsługa wyjątków w C#. Instrukcje </w:t>
            </w:r>
            <w:proofErr w:type="spellStart"/>
            <w:r w:rsidRPr="00554672">
              <w:rPr>
                <w:rFonts w:ascii="Arial" w:hAnsi="Arial" w:cs="Arial"/>
              </w:rPr>
              <w:t>Checked</w:t>
            </w:r>
            <w:proofErr w:type="spellEnd"/>
            <w:r w:rsidRPr="00554672">
              <w:rPr>
                <w:rFonts w:ascii="Arial" w:hAnsi="Arial" w:cs="Arial"/>
              </w:rPr>
              <w:t xml:space="preserve"> i </w:t>
            </w:r>
            <w:proofErr w:type="spellStart"/>
            <w:r w:rsidRPr="00554672">
              <w:rPr>
                <w:rFonts w:ascii="Arial" w:hAnsi="Arial" w:cs="Arial"/>
              </w:rPr>
              <w:t>Unchecked</w:t>
            </w:r>
            <w:proofErr w:type="spellEnd"/>
            <w:r w:rsidRPr="00554672">
              <w:rPr>
                <w:rFonts w:ascii="Arial" w:hAnsi="Arial" w:cs="Arial"/>
              </w:rPr>
              <w:t xml:space="preserve">. Obsługa plików i strumienie. Użycie delegat. programowanie oparte na zdarzeniach. </w:t>
            </w:r>
          </w:p>
          <w:p w14:paraId="3AE7B849" w14:textId="77777777" w:rsidR="00E25D64" w:rsidRPr="00554672" w:rsidRDefault="00E25D64" w:rsidP="000E69DE">
            <w:pPr>
              <w:pStyle w:val="Normalny1"/>
              <w:numPr>
                <w:ilvl w:val="0"/>
                <w:numId w:val="197"/>
              </w:numPr>
              <w:spacing w:after="0" w:line="240" w:lineRule="auto"/>
              <w:rPr>
                <w:rFonts w:ascii="Arial" w:hAnsi="Arial" w:cs="Arial"/>
                <w:lang w:eastAsia="pl-PL"/>
              </w:rPr>
            </w:pPr>
            <w:r w:rsidRPr="00554672">
              <w:rPr>
                <w:rFonts w:ascii="Arial" w:hAnsi="Arial" w:cs="Arial"/>
                <w:b/>
              </w:rPr>
              <w:t>Aplikacje .NET MVC Framework</w:t>
            </w:r>
            <w:r w:rsidRPr="00554672">
              <w:rPr>
                <w:rFonts w:ascii="Arial" w:hAnsi="Arial" w:cs="Arial"/>
              </w:rPr>
              <w:t xml:space="preserve">. Struktura projektu aplikacji. Dostęp do danych (obiekty ADO.NET). Modele w MVC .net Framework. Użycie atrybutów i walidacja danych w modelach. Walidacja danych realizowana po stronie klienta. Zaawansowane mechanizmy walidacji danych. Implementowanie kontrolerów. Widoki w aplikacjach .NET MVC. Mechanizm mapowania ścieżek na metody kontrolerów. </w:t>
            </w:r>
          </w:p>
        </w:tc>
      </w:tr>
      <w:tr w:rsidR="00E25D64" w:rsidRPr="00554672" w14:paraId="3164B0CF"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44EE2EF" w14:textId="77777777" w:rsidR="00E25D64" w:rsidRPr="00554672" w:rsidRDefault="00E25D64" w:rsidP="00E25D64">
            <w:pPr>
              <w:pStyle w:val="Tytukomrki"/>
            </w:pPr>
            <w:r w:rsidRPr="00554672">
              <w:t>Literatura podstawowa:</w:t>
            </w:r>
          </w:p>
        </w:tc>
      </w:tr>
      <w:tr w:rsidR="00E25D64" w:rsidRPr="00554672" w14:paraId="7C7A52B3"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EDFC1B3" w14:textId="77777777" w:rsidR="00E25D64" w:rsidRPr="00554672" w:rsidRDefault="00E25D64" w:rsidP="000E69DE">
            <w:pPr>
              <w:pStyle w:val="Akapitzlist"/>
              <w:numPr>
                <w:ilvl w:val="0"/>
                <w:numId w:val="202"/>
              </w:numPr>
              <w:rPr>
                <w:rFonts w:cs="Arial"/>
                <w:color w:val="000000"/>
              </w:rPr>
            </w:pPr>
            <w:r w:rsidRPr="00554672">
              <w:rPr>
                <w:rFonts w:cs="Arial"/>
                <w:color w:val="000000"/>
                <w:lang w:val="en-GB"/>
              </w:rPr>
              <w:t>David R. Heffelfinger. Java EE 8 Application Development (</w:t>
            </w:r>
            <w:proofErr w:type="spellStart"/>
            <w:r w:rsidRPr="00554672">
              <w:rPr>
                <w:rFonts w:cs="Arial"/>
                <w:color w:val="000000"/>
                <w:lang w:val="en-GB"/>
              </w:rPr>
              <w:t>ebook</w:t>
            </w:r>
            <w:proofErr w:type="spellEnd"/>
            <w:r w:rsidRPr="00554672">
              <w:rPr>
                <w:rFonts w:cs="Arial"/>
                <w:color w:val="000000"/>
                <w:lang w:val="en-GB"/>
              </w:rPr>
              <w:t xml:space="preserve">). </w:t>
            </w:r>
            <w:r w:rsidRPr="00554672">
              <w:rPr>
                <w:rFonts w:cs="Arial"/>
                <w:color w:val="000000"/>
              </w:rPr>
              <w:t>2017.</w:t>
            </w:r>
          </w:p>
          <w:p w14:paraId="6916DB53" w14:textId="77777777" w:rsidR="00E25D64" w:rsidRPr="00554672" w:rsidRDefault="00E25D64" w:rsidP="000E69DE">
            <w:pPr>
              <w:pStyle w:val="Akapitzlist"/>
              <w:numPr>
                <w:ilvl w:val="0"/>
                <w:numId w:val="202"/>
              </w:numPr>
              <w:rPr>
                <w:rFonts w:cs="Arial"/>
                <w:color w:val="000000"/>
              </w:rPr>
            </w:pPr>
            <w:r w:rsidRPr="00554672">
              <w:rPr>
                <w:rFonts w:cs="Arial"/>
                <w:color w:val="000000"/>
                <w:lang w:val="en-GB"/>
              </w:rPr>
              <w:lastRenderedPageBreak/>
              <w:t xml:space="preserve">Craig Walls. </w:t>
            </w:r>
            <w:r w:rsidRPr="00554672">
              <w:rPr>
                <w:rFonts w:cs="Arial"/>
                <w:b/>
                <w:bCs/>
                <w:i/>
                <w:iCs/>
                <w:color w:val="000000"/>
                <w:lang w:val="en-GB"/>
              </w:rPr>
              <w:t xml:space="preserve">Spring W </w:t>
            </w:r>
            <w:proofErr w:type="spellStart"/>
            <w:r w:rsidRPr="00554672">
              <w:rPr>
                <w:rFonts w:cs="Arial"/>
                <w:b/>
                <w:bCs/>
                <w:i/>
                <w:iCs/>
                <w:color w:val="000000"/>
                <w:lang w:val="en-GB"/>
              </w:rPr>
              <w:t>Akcji</w:t>
            </w:r>
            <w:proofErr w:type="spellEnd"/>
            <w:r w:rsidRPr="00554672">
              <w:rPr>
                <w:rFonts w:cs="Arial"/>
                <w:color w:val="000000"/>
                <w:lang w:val="en-GB"/>
              </w:rPr>
              <w:t xml:space="preserve">. </w:t>
            </w:r>
            <w:r w:rsidRPr="00554672">
              <w:rPr>
                <w:rFonts w:cs="Arial"/>
                <w:color w:val="000000"/>
              </w:rPr>
              <w:t xml:space="preserve">Wydanie V. Helion 2019. </w:t>
            </w:r>
          </w:p>
          <w:p w14:paraId="2CE8DD30" w14:textId="77777777" w:rsidR="00E25D64" w:rsidRPr="00554672" w:rsidRDefault="00E25D64" w:rsidP="000E69DE">
            <w:pPr>
              <w:pStyle w:val="Akapitzlist"/>
              <w:numPr>
                <w:ilvl w:val="0"/>
                <w:numId w:val="202"/>
              </w:numPr>
              <w:spacing w:after="0" w:line="240" w:lineRule="auto"/>
              <w:rPr>
                <w:rFonts w:cs="Arial"/>
                <w:color w:val="000000"/>
              </w:rPr>
            </w:pPr>
            <w:r w:rsidRPr="00554672">
              <w:rPr>
                <w:rFonts w:cs="Arial"/>
                <w:color w:val="000000"/>
              </w:rPr>
              <w:t xml:space="preserve">Krzysztof </w:t>
            </w:r>
            <w:proofErr w:type="spellStart"/>
            <w:r w:rsidRPr="00554672">
              <w:rPr>
                <w:rFonts w:cs="Arial"/>
                <w:color w:val="000000"/>
              </w:rPr>
              <w:t>Żydzik</w:t>
            </w:r>
            <w:proofErr w:type="spellEnd"/>
            <w:r w:rsidRPr="00554672">
              <w:rPr>
                <w:rFonts w:cs="Arial"/>
                <w:color w:val="000000"/>
              </w:rPr>
              <w:t>, Tomasz Rak. C# 6.0 i MVC 5. Tworzenie nowoczesnych portali internetowych. Helion Gliwice 2018</w:t>
            </w:r>
            <w:r w:rsidR="00065FE1">
              <w:rPr>
                <w:rFonts w:cs="Arial"/>
                <w:color w:val="000000"/>
              </w:rPr>
              <w:t>.</w:t>
            </w:r>
          </w:p>
        </w:tc>
      </w:tr>
      <w:tr w:rsidR="00E25D64" w:rsidRPr="00554672" w14:paraId="1A4B73FE"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BC39C2D" w14:textId="77777777" w:rsidR="00E25D64" w:rsidRPr="00554672" w:rsidRDefault="00E25D64" w:rsidP="00E25D64">
            <w:pPr>
              <w:pStyle w:val="Tytukomrki"/>
            </w:pPr>
            <w:r w:rsidRPr="00554672">
              <w:lastRenderedPageBreak/>
              <w:t>Literatura dodatkowa:</w:t>
            </w:r>
          </w:p>
        </w:tc>
      </w:tr>
      <w:tr w:rsidR="00E25D64" w:rsidRPr="00554672" w14:paraId="40F15BCB"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BADA4AC" w14:textId="77777777" w:rsidR="00E25D64" w:rsidRPr="00554672" w:rsidRDefault="00E25D64" w:rsidP="000E69DE">
            <w:pPr>
              <w:pStyle w:val="Akapitzlist"/>
              <w:numPr>
                <w:ilvl w:val="0"/>
                <w:numId w:val="203"/>
              </w:numPr>
              <w:rPr>
                <w:rFonts w:cs="Arial"/>
                <w:color w:val="000000"/>
                <w:lang w:val="en-GB"/>
              </w:rPr>
            </w:pPr>
            <w:r w:rsidRPr="00554672">
              <w:rPr>
                <w:rFonts w:cs="Arial"/>
                <w:color w:val="000000"/>
                <w:lang w:val="en-GB"/>
              </w:rPr>
              <w:t>Ranga Karanam. Mastering Spring 5.0. Publish Pack June 2017</w:t>
            </w:r>
          </w:p>
          <w:p w14:paraId="2F934CAD" w14:textId="77777777" w:rsidR="00E25D64" w:rsidRPr="00554672" w:rsidRDefault="00E25D64" w:rsidP="000E69DE">
            <w:pPr>
              <w:pStyle w:val="Akapitzlist"/>
              <w:numPr>
                <w:ilvl w:val="0"/>
                <w:numId w:val="203"/>
              </w:numPr>
              <w:rPr>
                <w:rFonts w:cs="Arial"/>
              </w:rPr>
            </w:pPr>
            <w:r w:rsidRPr="00554672">
              <w:rPr>
                <w:rFonts w:cs="Arial"/>
                <w:color w:val="000000"/>
              </w:rPr>
              <w:t>D. Mikułowski. XML w programowaniu aplikacji internetowych. Akademia Podlaska Siedlce 2009.</w:t>
            </w:r>
          </w:p>
        </w:tc>
      </w:tr>
      <w:tr w:rsidR="00E25D64" w:rsidRPr="00554672" w14:paraId="7938EB1E"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65B5783" w14:textId="77777777" w:rsidR="00E25D64" w:rsidRPr="00554672" w:rsidRDefault="00E25D64" w:rsidP="00E25D64">
            <w:pPr>
              <w:pStyle w:val="Tytukomrki"/>
            </w:pPr>
            <w:r w:rsidRPr="00554672">
              <w:t>Planowane formy/działania/metody dydaktyczne:</w:t>
            </w:r>
          </w:p>
        </w:tc>
      </w:tr>
      <w:tr w:rsidR="00E25D64" w:rsidRPr="00554672" w14:paraId="104D4A71"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7A0D663" w14:textId="77777777" w:rsidR="00E25D64" w:rsidRPr="00554672" w:rsidRDefault="00E25D64" w:rsidP="00065FE1">
            <w:pPr>
              <w:ind w:left="0"/>
              <w:rPr>
                <w:rFonts w:cs="Arial"/>
              </w:rPr>
            </w:pPr>
            <w:r w:rsidRPr="00554672">
              <w:rPr>
                <w:rFonts w:cs="Arial"/>
              </w:rPr>
              <w:t>Wykład tradycyjny wspomagany technikami multimedialnymi, ćwiczenia laboratoryjne wspomagane technikami multimedialnymi. Zamieszczanie na stronach internetowych problemów i zadań laboratoryjnych.</w:t>
            </w:r>
          </w:p>
        </w:tc>
      </w:tr>
      <w:tr w:rsidR="00E25D64" w:rsidRPr="00554672" w14:paraId="6D8F9D38"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02D868E" w14:textId="77777777" w:rsidR="00E25D64" w:rsidRPr="00554672" w:rsidRDefault="00E25D64" w:rsidP="00E25D64">
            <w:pPr>
              <w:pStyle w:val="Tytukomrki"/>
            </w:pPr>
            <w:r w:rsidRPr="00554672">
              <w:t>Sposoby weryfikacji efektów uczenia się osiąganych przez studenta:</w:t>
            </w:r>
          </w:p>
        </w:tc>
      </w:tr>
      <w:tr w:rsidR="00E25D64" w:rsidRPr="00554672" w14:paraId="0A2A13DE"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98F70EC" w14:textId="77777777" w:rsidR="00E25D64" w:rsidRPr="00554672" w:rsidRDefault="00E25D64" w:rsidP="00065FE1">
            <w:pPr>
              <w:ind w:left="0"/>
              <w:rPr>
                <w:rFonts w:cs="Arial"/>
              </w:rPr>
            </w:pPr>
            <w:r w:rsidRPr="00554672">
              <w:rPr>
                <w:rFonts w:cs="Arial"/>
              </w:rPr>
              <w:t>Efekty W_01 – W_02 będą sprawdzane podczas pisemnego zaliczenia wykładu na ocenę. Część pytań może mieć charakter otwarty, a część zamknięty (test).</w:t>
            </w:r>
          </w:p>
          <w:p w14:paraId="4EEBCE19" w14:textId="77777777" w:rsidR="00E25D64" w:rsidRPr="00554672" w:rsidRDefault="00E25D64" w:rsidP="00065FE1">
            <w:pPr>
              <w:ind w:left="0"/>
              <w:rPr>
                <w:rFonts w:cs="Arial"/>
              </w:rPr>
            </w:pPr>
            <w:r w:rsidRPr="00554672">
              <w:rPr>
                <w:rFonts w:cs="Arial"/>
              </w:rPr>
              <w:t>Przykładowe pytania o charakterze otwartym:</w:t>
            </w:r>
          </w:p>
          <w:p w14:paraId="474E700B" w14:textId="77777777" w:rsidR="00E25D64" w:rsidRPr="00554672" w:rsidRDefault="00E25D64" w:rsidP="000E69DE">
            <w:pPr>
              <w:pStyle w:val="Akapitzlist"/>
              <w:numPr>
                <w:ilvl w:val="0"/>
                <w:numId w:val="199"/>
              </w:numPr>
              <w:rPr>
                <w:rFonts w:cs="Arial"/>
              </w:rPr>
            </w:pPr>
            <w:r w:rsidRPr="00554672">
              <w:rPr>
                <w:rFonts w:cs="Arial"/>
                <w:iCs/>
              </w:rPr>
              <w:t>Czym jest Encja? Przedstaw cykl życia encji (diagram stanów) w standardzie JPA</w:t>
            </w:r>
            <w:r w:rsidRPr="00554672">
              <w:rPr>
                <w:rFonts w:cs="Arial"/>
              </w:rPr>
              <w:t>.</w:t>
            </w:r>
          </w:p>
          <w:p w14:paraId="272D4378" w14:textId="77777777" w:rsidR="00E25D64" w:rsidRPr="00554672" w:rsidRDefault="00E25D64" w:rsidP="000E69DE">
            <w:pPr>
              <w:pStyle w:val="Akapitzlist"/>
              <w:numPr>
                <w:ilvl w:val="0"/>
                <w:numId w:val="199"/>
              </w:numPr>
              <w:rPr>
                <w:rFonts w:cs="Arial"/>
              </w:rPr>
            </w:pPr>
            <w:r w:rsidRPr="00554672">
              <w:rPr>
                <w:rFonts w:cs="Arial"/>
                <w:iCs/>
              </w:rPr>
              <w:t xml:space="preserve">Wymień i scharakteryzuj poziomy </w:t>
            </w:r>
            <w:proofErr w:type="spellStart"/>
            <w:r w:rsidRPr="00554672">
              <w:rPr>
                <w:rFonts w:cs="Arial"/>
                <w:iCs/>
              </w:rPr>
              <w:t>caschowania</w:t>
            </w:r>
            <w:proofErr w:type="spellEnd"/>
            <w:r w:rsidRPr="00554672">
              <w:rPr>
                <w:rFonts w:cs="Arial"/>
                <w:iCs/>
              </w:rPr>
              <w:t xml:space="preserve"> danych w silniku </w:t>
            </w:r>
            <w:proofErr w:type="spellStart"/>
            <w:r w:rsidRPr="00554672">
              <w:rPr>
                <w:rFonts w:cs="Arial"/>
                <w:iCs/>
              </w:rPr>
              <w:t>Hibernate</w:t>
            </w:r>
            <w:proofErr w:type="spellEnd"/>
            <w:r w:rsidRPr="00554672">
              <w:rPr>
                <w:rFonts w:cs="Arial"/>
              </w:rPr>
              <w:t>.</w:t>
            </w:r>
          </w:p>
          <w:p w14:paraId="0E821489" w14:textId="77777777" w:rsidR="00E25D64" w:rsidRPr="00554672" w:rsidRDefault="00E25D64" w:rsidP="000E69DE">
            <w:pPr>
              <w:pStyle w:val="Akapitzlist"/>
              <w:numPr>
                <w:ilvl w:val="0"/>
                <w:numId w:val="199"/>
              </w:numPr>
              <w:rPr>
                <w:rFonts w:cs="Arial"/>
              </w:rPr>
            </w:pPr>
            <w:r w:rsidRPr="00554672">
              <w:rPr>
                <w:rFonts w:cs="Arial"/>
                <w:iCs/>
              </w:rPr>
              <w:t>Opisz krok po kroku jak jest obsługiwane żądanie HTTP przez silnik Spring MVC.</w:t>
            </w:r>
          </w:p>
          <w:p w14:paraId="2F5A7941" w14:textId="77777777" w:rsidR="00E25D64" w:rsidRPr="00554672" w:rsidRDefault="00E25D64" w:rsidP="00E25D64">
            <w:pPr>
              <w:rPr>
                <w:rFonts w:cs="Arial"/>
              </w:rPr>
            </w:pPr>
            <w:r w:rsidRPr="00554672">
              <w:rPr>
                <w:rFonts w:cs="Arial"/>
              </w:rPr>
              <w:t>Przykładowe pytania o charakterze zamkniętym:</w:t>
            </w:r>
          </w:p>
          <w:p w14:paraId="3CEA6FE8" w14:textId="77777777" w:rsidR="00E25D64" w:rsidRPr="00554672" w:rsidRDefault="00E25D64" w:rsidP="000E69DE">
            <w:pPr>
              <w:pStyle w:val="Akapitzlist1"/>
              <w:numPr>
                <w:ilvl w:val="0"/>
                <w:numId w:val="200"/>
              </w:numPr>
              <w:suppressAutoHyphens/>
              <w:spacing w:after="0" w:line="312" w:lineRule="auto"/>
              <w:contextualSpacing w:val="0"/>
              <w:rPr>
                <w:rFonts w:ascii="Arial" w:hAnsi="Arial" w:cs="Arial"/>
                <w:iCs/>
              </w:rPr>
            </w:pPr>
            <w:r w:rsidRPr="00554672">
              <w:rPr>
                <w:rFonts w:ascii="Arial" w:hAnsi="Arial" w:cs="Arial"/>
                <w:iCs/>
              </w:rPr>
              <w:t xml:space="preserve">Który serwer </w:t>
            </w:r>
            <w:r w:rsidRPr="00554672">
              <w:rPr>
                <w:rFonts w:ascii="Arial" w:hAnsi="Arial" w:cs="Arial"/>
                <w:b/>
                <w:iCs/>
              </w:rPr>
              <w:t>nie jest</w:t>
            </w:r>
            <w:r w:rsidRPr="00554672">
              <w:rPr>
                <w:rFonts w:ascii="Arial" w:hAnsi="Arial" w:cs="Arial"/>
                <w:iCs/>
              </w:rPr>
              <w:t xml:space="preserve"> kontenerem </w:t>
            </w:r>
            <w:proofErr w:type="spellStart"/>
            <w:r w:rsidRPr="00554672">
              <w:rPr>
                <w:rFonts w:ascii="Arial" w:hAnsi="Arial" w:cs="Arial"/>
                <w:iCs/>
              </w:rPr>
              <w:t>serwletów</w:t>
            </w:r>
            <w:proofErr w:type="spellEnd"/>
            <w:r w:rsidRPr="00554672">
              <w:rPr>
                <w:rFonts w:ascii="Arial" w:hAnsi="Arial" w:cs="Arial"/>
                <w:iCs/>
              </w:rPr>
              <w:t>?</w:t>
            </w:r>
          </w:p>
          <w:p w14:paraId="08D3E117"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iCs/>
              </w:rPr>
            </w:pPr>
            <w:proofErr w:type="spellStart"/>
            <w:r w:rsidRPr="00554672">
              <w:rPr>
                <w:rFonts w:ascii="Arial" w:hAnsi="Arial" w:cs="Arial"/>
                <w:iCs/>
              </w:rPr>
              <w:t>GlassFish</w:t>
            </w:r>
            <w:proofErr w:type="spellEnd"/>
            <w:r w:rsidRPr="00554672">
              <w:rPr>
                <w:rFonts w:ascii="Arial" w:hAnsi="Arial" w:cs="Arial"/>
                <w:iCs/>
              </w:rPr>
              <w:t xml:space="preserve">,  </w:t>
            </w:r>
            <w:r w:rsidRPr="00554672">
              <w:rPr>
                <w:rFonts w:ascii="Arial" w:hAnsi="Arial" w:cs="Arial"/>
                <w:iCs/>
              </w:rPr>
              <w:tab/>
            </w:r>
            <w:r w:rsidRPr="00554672">
              <w:rPr>
                <w:rFonts w:ascii="Arial" w:hAnsi="Arial" w:cs="Arial"/>
                <w:iCs/>
              </w:rPr>
              <w:tab/>
              <w:t xml:space="preserve">     </w:t>
            </w:r>
          </w:p>
          <w:p w14:paraId="436EDF9C"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iCs/>
              </w:rPr>
            </w:pPr>
            <w:r w:rsidRPr="00554672">
              <w:rPr>
                <w:rFonts w:ascii="Arial" w:hAnsi="Arial" w:cs="Arial"/>
                <w:iCs/>
              </w:rPr>
              <w:t xml:space="preserve">Apache </w:t>
            </w:r>
            <w:proofErr w:type="spellStart"/>
            <w:r w:rsidRPr="00554672">
              <w:rPr>
                <w:rFonts w:ascii="Arial" w:hAnsi="Arial" w:cs="Arial"/>
                <w:iCs/>
              </w:rPr>
              <w:t>Tomcat</w:t>
            </w:r>
            <w:proofErr w:type="spellEnd"/>
            <w:r w:rsidRPr="00554672">
              <w:rPr>
                <w:rFonts w:ascii="Arial" w:hAnsi="Arial" w:cs="Arial"/>
                <w:iCs/>
              </w:rPr>
              <w:t xml:space="preserve">,            </w:t>
            </w:r>
          </w:p>
          <w:p w14:paraId="0F853C9D"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iCs/>
              </w:rPr>
            </w:pPr>
            <w:proofErr w:type="spellStart"/>
            <w:r w:rsidRPr="00554672">
              <w:rPr>
                <w:rFonts w:ascii="Arial" w:hAnsi="Arial" w:cs="Arial"/>
                <w:iCs/>
              </w:rPr>
              <w:t>Jetty</w:t>
            </w:r>
            <w:proofErr w:type="spellEnd"/>
            <w:r w:rsidRPr="00554672">
              <w:rPr>
                <w:rFonts w:ascii="Arial" w:hAnsi="Arial" w:cs="Arial"/>
                <w:iCs/>
              </w:rPr>
              <w:t xml:space="preserve">,                                  </w:t>
            </w:r>
          </w:p>
          <w:p w14:paraId="05731DD1"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iCs/>
              </w:rPr>
            </w:pPr>
            <w:r w:rsidRPr="00554672">
              <w:rPr>
                <w:rFonts w:ascii="Arial" w:hAnsi="Arial" w:cs="Arial"/>
                <w:iCs/>
              </w:rPr>
              <w:t>Netty.</w:t>
            </w:r>
          </w:p>
          <w:p w14:paraId="2C4B990B" w14:textId="77777777" w:rsidR="00E25D64" w:rsidRPr="00554672" w:rsidRDefault="00E25D64" w:rsidP="000E69DE">
            <w:pPr>
              <w:pStyle w:val="Akapitzlist1"/>
              <w:numPr>
                <w:ilvl w:val="0"/>
                <w:numId w:val="200"/>
              </w:numPr>
              <w:suppressAutoHyphens/>
              <w:spacing w:after="0" w:line="312" w:lineRule="auto"/>
              <w:contextualSpacing w:val="0"/>
              <w:rPr>
                <w:rFonts w:ascii="Arial" w:hAnsi="Arial" w:cs="Arial"/>
                <w:iCs/>
              </w:rPr>
            </w:pPr>
            <w:r w:rsidRPr="00554672">
              <w:rPr>
                <w:rFonts w:ascii="Arial" w:hAnsi="Arial" w:cs="Arial"/>
              </w:rPr>
              <w:t xml:space="preserve">Domyślnym zakresem (ang. </w:t>
            </w:r>
            <w:proofErr w:type="spellStart"/>
            <w:r w:rsidRPr="00554672">
              <w:rPr>
                <w:rFonts w:ascii="Arial" w:hAnsi="Arial" w:cs="Arial"/>
              </w:rPr>
              <w:t>scope</w:t>
            </w:r>
            <w:proofErr w:type="spellEnd"/>
            <w:r w:rsidRPr="00554672">
              <w:rPr>
                <w:rFonts w:ascii="Arial" w:hAnsi="Arial" w:cs="Arial"/>
              </w:rPr>
              <w:t>) Spring beanów jest…</w:t>
            </w:r>
          </w:p>
          <w:p w14:paraId="6B3B04B9"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iCs/>
              </w:rPr>
            </w:pPr>
            <w:proofErr w:type="spellStart"/>
            <w:r w:rsidRPr="00554672">
              <w:rPr>
                <w:rFonts w:ascii="Arial" w:hAnsi="Arial" w:cs="Arial"/>
              </w:rPr>
              <w:t>Session</w:t>
            </w:r>
            <w:proofErr w:type="spellEnd"/>
          </w:p>
          <w:p w14:paraId="52312338"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iCs/>
              </w:rPr>
            </w:pPr>
            <w:proofErr w:type="spellStart"/>
            <w:r w:rsidRPr="00554672">
              <w:rPr>
                <w:rFonts w:ascii="Arial" w:hAnsi="Arial" w:cs="Arial"/>
              </w:rPr>
              <w:t>request</w:t>
            </w:r>
            <w:proofErr w:type="spellEnd"/>
            <w:r w:rsidRPr="00554672">
              <w:rPr>
                <w:rFonts w:ascii="Arial" w:hAnsi="Arial" w:cs="Arial"/>
              </w:rPr>
              <w:t xml:space="preserve">                                  </w:t>
            </w:r>
          </w:p>
          <w:p w14:paraId="4220F87B"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iCs/>
              </w:rPr>
            </w:pPr>
            <w:proofErr w:type="spellStart"/>
            <w:r w:rsidRPr="00554672">
              <w:rPr>
                <w:rFonts w:ascii="Arial" w:hAnsi="Arial" w:cs="Arial"/>
              </w:rPr>
              <w:t>application</w:t>
            </w:r>
            <w:proofErr w:type="spellEnd"/>
            <w:r w:rsidRPr="00554672">
              <w:rPr>
                <w:rFonts w:ascii="Arial" w:hAnsi="Arial" w:cs="Arial"/>
              </w:rPr>
              <w:t xml:space="preserve">                                 </w:t>
            </w:r>
          </w:p>
          <w:p w14:paraId="05E9580F"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iCs/>
              </w:rPr>
            </w:pPr>
            <w:r w:rsidRPr="00554672">
              <w:rPr>
                <w:rFonts w:ascii="Arial" w:hAnsi="Arial" w:cs="Arial"/>
              </w:rPr>
              <w:t xml:space="preserve">singleton.                             </w:t>
            </w:r>
          </w:p>
          <w:p w14:paraId="63E3F4F7" w14:textId="77777777" w:rsidR="00E25D64" w:rsidRPr="00554672" w:rsidRDefault="00E25D64" w:rsidP="000E69DE">
            <w:pPr>
              <w:pStyle w:val="Akapitzlist1"/>
              <w:numPr>
                <w:ilvl w:val="0"/>
                <w:numId w:val="200"/>
              </w:numPr>
              <w:suppressAutoHyphens/>
              <w:spacing w:after="0" w:line="312" w:lineRule="auto"/>
              <w:contextualSpacing w:val="0"/>
              <w:rPr>
                <w:rFonts w:ascii="Arial" w:hAnsi="Arial" w:cs="Arial"/>
                <w:b/>
                <w:iCs/>
              </w:rPr>
            </w:pPr>
            <w:r w:rsidRPr="00554672">
              <w:rPr>
                <w:rFonts w:ascii="Arial" w:hAnsi="Arial" w:cs="Arial"/>
              </w:rPr>
              <w:t>Środowiskiem uruchomieniowym aplikacji bazujących na .NET Framework jest…</w:t>
            </w:r>
          </w:p>
          <w:p w14:paraId="3B398671"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b/>
                <w:iCs/>
              </w:rPr>
            </w:pPr>
            <w:r w:rsidRPr="00554672">
              <w:rPr>
                <w:rFonts w:ascii="Arial" w:hAnsi="Arial" w:cs="Arial"/>
              </w:rPr>
              <w:t>CLR,</w:t>
            </w:r>
          </w:p>
          <w:p w14:paraId="28E7674E"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b/>
                <w:iCs/>
              </w:rPr>
            </w:pPr>
            <w:r w:rsidRPr="00554672">
              <w:rPr>
                <w:rFonts w:ascii="Arial" w:hAnsi="Arial" w:cs="Arial"/>
              </w:rPr>
              <w:t>CL,</w:t>
            </w:r>
          </w:p>
          <w:p w14:paraId="5072F566"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b/>
                <w:iCs/>
              </w:rPr>
            </w:pPr>
            <w:r w:rsidRPr="00554672">
              <w:rPr>
                <w:rFonts w:ascii="Arial" w:hAnsi="Arial" w:cs="Arial"/>
              </w:rPr>
              <w:t xml:space="preserve">CTS, </w:t>
            </w:r>
          </w:p>
          <w:p w14:paraId="653D30A1" w14:textId="77777777" w:rsidR="00E25D64" w:rsidRPr="00554672" w:rsidRDefault="00E25D64" w:rsidP="000E69DE">
            <w:pPr>
              <w:pStyle w:val="Akapitzlist1"/>
              <w:numPr>
                <w:ilvl w:val="1"/>
                <w:numId w:val="200"/>
              </w:numPr>
              <w:suppressAutoHyphens/>
              <w:spacing w:after="0" w:line="312" w:lineRule="auto"/>
              <w:contextualSpacing w:val="0"/>
              <w:rPr>
                <w:rFonts w:ascii="Arial" w:hAnsi="Arial" w:cs="Arial"/>
                <w:b/>
                <w:iCs/>
              </w:rPr>
            </w:pPr>
            <w:r w:rsidRPr="00554672">
              <w:rPr>
                <w:rFonts w:ascii="Arial" w:hAnsi="Arial" w:cs="Arial"/>
              </w:rPr>
              <w:t>CIL.</w:t>
            </w:r>
          </w:p>
          <w:p w14:paraId="777F83E0" w14:textId="77777777" w:rsidR="00E25D64" w:rsidRPr="00554672" w:rsidRDefault="00E25D64" w:rsidP="00E25D64">
            <w:pPr>
              <w:rPr>
                <w:rFonts w:cs="Arial"/>
              </w:rPr>
            </w:pPr>
            <w:r w:rsidRPr="00554672">
              <w:rPr>
                <w:rFonts w:cs="Arial"/>
              </w:rPr>
              <w:t xml:space="preserve">Efekt U_01 - U_02 oraz K1 - K2 będą systematycznie sprawdzane na zajęciach laboratoryjnych. Zadania na następne laboratorium muszą być dostępne co najmniej tydzień przed zajęciami. Student, na podstawie podanej literatury, musi się do nich samodzielnie lub korzystając z konsultacji przygotować. </w:t>
            </w:r>
          </w:p>
          <w:p w14:paraId="71F31E16" w14:textId="77777777" w:rsidR="00E25D64" w:rsidRPr="00554672" w:rsidRDefault="00E25D64" w:rsidP="00E25D64">
            <w:pPr>
              <w:rPr>
                <w:rFonts w:cs="Arial"/>
              </w:rPr>
            </w:pPr>
            <w:r w:rsidRPr="00554672">
              <w:rPr>
                <w:rFonts w:cs="Arial"/>
              </w:rPr>
              <w:t>Przykładowe zadanie:</w:t>
            </w:r>
          </w:p>
          <w:p w14:paraId="16D6199F" w14:textId="77777777" w:rsidR="00E25D64" w:rsidRPr="00554672" w:rsidRDefault="00E25D64" w:rsidP="000E69DE">
            <w:pPr>
              <w:pStyle w:val="Akapitzlist"/>
              <w:numPr>
                <w:ilvl w:val="0"/>
                <w:numId w:val="201"/>
              </w:numPr>
              <w:rPr>
                <w:rFonts w:cs="Arial"/>
              </w:rPr>
            </w:pPr>
            <w:r w:rsidRPr="00554672">
              <w:rPr>
                <w:rFonts w:cs="Arial"/>
              </w:rPr>
              <w:t xml:space="preserve">Opracuj encję </w:t>
            </w:r>
            <w:proofErr w:type="spellStart"/>
            <w:r w:rsidRPr="00554672">
              <w:rPr>
                <w:rFonts w:cs="Arial"/>
              </w:rPr>
              <w:t>Book</w:t>
            </w:r>
            <w:proofErr w:type="spellEnd"/>
            <w:r w:rsidRPr="00554672">
              <w:rPr>
                <w:rFonts w:cs="Arial"/>
              </w:rPr>
              <w:t xml:space="preserve"> i połącz ją relacją </w:t>
            </w:r>
            <w:proofErr w:type="spellStart"/>
            <w:r w:rsidRPr="00554672">
              <w:rPr>
                <w:rFonts w:cs="Arial"/>
              </w:rPr>
              <w:t>ManyToOne</w:t>
            </w:r>
            <w:proofErr w:type="spellEnd"/>
            <w:r w:rsidRPr="00554672">
              <w:rPr>
                <w:rFonts w:cs="Arial"/>
              </w:rPr>
              <w:t xml:space="preserve"> z encją </w:t>
            </w:r>
            <w:proofErr w:type="spellStart"/>
            <w:r w:rsidRPr="00554672">
              <w:rPr>
                <w:rFonts w:cs="Arial"/>
              </w:rPr>
              <w:t>CoverType</w:t>
            </w:r>
            <w:proofErr w:type="spellEnd"/>
            <w:r w:rsidRPr="00554672">
              <w:rPr>
                <w:rFonts w:cs="Arial"/>
              </w:rPr>
              <w:t xml:space="preserve"> oraz relacją </w:t>
            </w:r>
            <w:proofErr w:type="spellStart"/>
            <w:r w:rsidRPr="00554672">
              <w:rPr>
                <w:rFonts w:cs="Arial"/>
              </w:rPr>
              <w:t>ManyToMany</w:t>
            </w:r>
            <w:proofErr w:type="spellEnd"/>
            <w:r w:rsidRPr="00554672">
              <w:rPr>
                <w:rFonts w:cs="Arial"/>
              </w:rPr>
              <w:t xml:space="preserve"> z </w:t>
            </w:r>
            <w:proofErr w:type="spellStart"/>
            <w:r w:rsidRPr="00554672">
              <w:rPr>
                <w:rFonts w:cs="Arial"/>
              </w:rPr>
              <w:t>Category</w:t>
            </w:r>
            <w:proofErr w:type="spellEnd"/>
            <w:r w:rsidRPr="00554672">
              <w:rPr>
                <w:rFonts w:cs="Arial"/>
              </w:rPr>
              <w:t>.</w:t>
            </w:r>
          </w:p>
          <w:p w14:paraId="2EA1A455" w14:textId="77777777" w:rsidR="00E25D64" w:rsidRPr="00554672" w:rsidRDefault="00E25D64" w:rsidP="00E25D64">
            <w:pPr>
              <w:pStyle w:val="Akapitzlist"/>
              <w:ind w:left="890"/>
              <w:rPr>
                <w:rFonts w:cs="Arial"/>
              </w:rPr>
            </w:pPr>
          </w:p>
        </w:tc>
      </w:tr>
      <w:tr w:rsidR="00E25D64" w:rsidRPr="00554672" w14:paraId="07DDC6B2"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B48EDF7" w14:textId="77777777" w:rsidR="00E25D64" w:rsidRPr="00554672" w:rsidRDefault="00E25D64" w:rsidP="00E25D64">
            <w:pPr>
              <w:pStyle w:val="Tytukomrki"/>
            </w:pPr>
            <w:r w:rsidRPr="00554672">
              <w:t>Forma i warunki zaliczenia:</w:t>
            </w:r>
          </w:p>
        </w:tc>
      </w:tr>
      <w:tr w:rsidR="00E25D64" w:rsidRPr="00554672" w14:paraId="31C16BB8"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21C4359" w14:textId="77777777" w:rsidR="00E25D64" w:rsidRPr="00554672" w:rsidRDefault="00E25D64" w:rsidP="00E25D64">
            <w:pPr>
              <w:rPr>
                <w:rFonts w:cs="Arial"/>
              </w:rPr>
            </w:pPr>
            <w:r w:rsidRPr="00554672">
              <w:rPr>
                <w:rFonts w:cs="Arial"/>
              </w:rPr>
              <w:lastRenderedPageBreak/>
              <w:t>Moduł kończy się zaliczeniem z oceną. Ocena końcowa jest wystawiana na podstawie zajęć laboratoryjnych i jednego kolokwium pisemnego przeprowadzonego na ostatnim wykładzie. Na zaliczenie laboratorium składają się oceny cząstkowe uzyskane na regularnych zajęciach z nauczycielem akademickim oraz z samodzielnie wykonanego zadania indywidualnego według schematu:</w:t>
            </w:r>
          </w:p>
          <w:p w14:paraId="71509F5F" w14:textId="77777777" w:rsidR="00E25D64" w:rsidRPr="00554672" w:rsidRDefault="00E25D64" w:rsidP="000E69DE">
            <w:pPr>
              <w:pStyle w:val="Akapitzlist"/>
              <w:numPr>
                <w:ilvl w:val="0"/>
                <w:numId w:val="196"/>
              </w:numPr>
              <w:rPr>
                <w:rFonts w:cs="Arial"/>
              </w:rPr>
            </w:pPr>
            <w:r w:rsidRPr="00554672">
              <w:rPr>
                <w:rFonts w:cs="Arial"/>
              </w:rPr>
              <w:t xml:space="preserve">Regularne zajęcia – 35 pkt., </w:t>
            </w:r>
          </w:p>
          <w:p w14:paraId="3CFEEAE2" w14:textId="77777777" w:rsidR="00E25D64" w:rsidRPr="00554672" w:rsidRDefault="00E25D64" w:rsidP="000E69DE">
            <w:pPr>
              <w:pStyle w:val="Akapitzlist"/>
              <w:numPr>
                <w:ilvl w:val="0"/>
                <w:numId w:val="196"/>
              </w:numPr>
              <w:rPr>
                <w:rFonts w:cs="Arial"/>
              </w:rPr>
            </w:pPr>
            <w:r w:rsidRPr="00554672">
              <w:rPr>
                <w:rFonts w:cs="Arial"/>
              </w:rPr>
              <w:t>Obrona zadania indywidualnego – 15 pkt.</w:t>
            </w:r>
          </w:p>
          <w:p w14:paraId="1A85C52F" w14:textId="77777777" w:rsidR="00E25D64" w:rsidRPr="00554672" w:rsidRDefault="00E25D64" w:rsidP="00E25D64">
            <w:pPr>
              <w:rPr>
                <w:rFonts w:cs="Arial"/>
              </w:rPr>
            </w:pPr>
            <w:r w:rsidRPr="00554672">
              <w:rPr>
                <w:rFonts w:cs="Arial"/>
              </w:rPr>
              <w:t>Zajęcia laboratoryjne będą zaliczone w wypadku uzyskania co najmniej połowy punktów z poszczególnych form aktywności studenta: regularne zajęcia – co najmniej 18 pkt., obrona indywidualnego zadania – co najmniej 8 pkt. Na tej formie zajęć student może maksymalnie uzyskać 50 pkt.</w:t>
            </w:r>
          </w:p>
          <w:p w14:paraId="18EA50D4" w14:textId="77777777" w:rsidR="00E25D64" w:rsidRPr="00554672" w:rsidRDefault="00E25D64" w:rsidP="00E25D64">
            <w:pPr>
              <w:rPr>
                <w:rFonts w:cs="Arial"/>
              </w:rPr>
            </w:pPr>
            <w:r w:rsidRPr="00554672">
              <w:rPr>
                <w:rFonts w:cs="Arial"/>
              </w:rPr>
              <w:t xml:space="preserve">Egzamin jest egzaminem pisemnym, który może mieć formę testu elektronicznego. Można na nim uzyskać do 50 pkt. Egzamin będzie zaliczony w przypadku uzyskania co najmniej 26 pkt. </w:t>
            </w:r>
          </w:p>
          <w:p w14:paraId="702B83B1" w14:textId="77777777" w:rsidR="00E25D64" w:rsidRPr="00554672" w:rsidRDefault="00E25D64" w:rsidP="00E25D64">
            <w:pPr>
              <w:rPr>
                <w:rFonts w:cs="Arial"/>
              </w:rPr>
            </w:pPr>
            <w:r w:rsidRPr="00554672">
              <w:rPr>
                <w:rFonts w:cs="Arial"/>
              </w:rPr>
              <w:t>Ocena końcowa z modułu (wystawiana po zaliczeniu wszystkich części składowych), w zależności od sumy uzyskanych punktów (maksymalnie 100pkt.) jest następująca (w nawiasach ocena wg skali ECTS):</w:t>
            </w:r>
          </w:p>
          <w:p w14:paraId="506823B9" w14:textId="77777777" w:rsidR="00E25D64" w:rsidRPr="00554672" w:rsidRDefault="00E25D64" w:rsidP="00E25D64">
            <w:pPr>
              <w:pStyle w:val="Akapitzlist"/>
              <w:numPr>
                <w:ilvl w:val="0"/>
                <w:numId w:val="18"/>
              </w:numPr>
              <w:ind w:left="567" w:hanging="227"/>
              <w:rPr>
                <w:rFonts w:cs="Arial"/>
              </w:rPr>
            </w:pPr>
            <w:r w:rsidRPr="00554672">
              <w:rPr>
                <w:rFonts w:cs="Arial"/>
              </w:rPr>
              <w:t>0 – 50 pkt: niedostateczna (F),</w:t>
            </w:r>
          </w:p>
          <w:p w14:paraId="462F44F3" w14:textId="77777777" w:rsidR="00E25D64" w:rsidRPr="00554672" w:rsidRDefault="00E25D64" w:rsidP="00E25D64">
            <w:pPr>
              <w:pStyle w:val="Akapitzlist"/>
              <w:numPr>
                <w:ilvl w:val="0"/>
                <w:numId w:val="18"/>
              </w:numPr>
              <w:ind w:left="567" w:hanging="227"/>
              <w:rPr>
                <w:rFonts w:cs="Arial"/>
              </w:rPr>
            </w:pPr>
            <w:r w:rsidRPr="00554672">
              <w:rPr>
                <w:rFonts w:cs="Arial"/>
              </w:rPr>
              <w:t>51 – 60 pkt: dostateczna (E),</w:t>
            </w:r>
          </w:p>
          <w:p w14:paraId="1E7508D4" w14:textId="77777777" w:rsidR="00E25D64" w:rsidRPr="00554672" w:rsidRDefault="00E25D64" w:rsidP="00E25D64">
            <w:pPr>
              <w:pStyle w:val="Akapitzlist"/>
              <w:numPr>
                <w:ilvl w:val="0"/>
                <w:numId w:val="18"/>
              </w:numPr>
              <w:ind w:left="567" w:hanging="227"/>
              <w:rPr>
                <w:rFonts w:cs="Arial"/>
              </w:rPr>
            </w:pPr>
            <w:r w:rsidRPr="00554672">
              <w:rPr>
                <w:rFonts w:cs="Arial"/>
              </w:rPr>
              <w:t>61 – 70 pkt: dostateczna plus (D),</w:t>
            </w:r>
          </w:p>
          <w:p w14:paraId="0AE06BBC" w14:textId="77777777" w:rsidR="00E25D64" w:rsidRPr="00554672" w:rsidRDefault="00E25D64" w:rsidP="00E25D64">
            <w:pPr>
              <w:pStyle w:val="Akapitzlist"/>
              <w:numPr>
                <w:ilvl w:val="0"/>
                <w:numId w:val="18"/>
              </w:numPr>
              <w:ind w:left="567" w:hanging="227"/>
              <w:rPr>
                <w:rFonts w:cs="Arial"/>
              </w:rPr>
            </w:pPr>
            <w:r w:rsidRPr="00554672">
              <w:rPr>
                <w:rFonts w:cs="Arial"/>
              </w:rPr>
              <w:t>71 – 80 pkt: dobra (C),</w:t>
            </w:r>
          </w:p>
          <w:p w14:paraId="5E91C00B" w14:textId="77777777" w:rsidR="00E25D64" w:rsidRPr="00554672" w:rsidRDefault="00E25D64" w:rsidP="00E25D64">
            <w:pPr>
              <w:pStyle w:val="Akapitzlist"/>
              <w:numPr>
                <w:ilvl w:val="0"/>
                <w:numId w:val="18"/>
              </w:numPr>
              <w:ind w:left="567" w:hanging="227"/>
              <w:rPr>
                <w:rFonts w:cs="Arial"/>
              </w:rPr>
            </w:pPr>
            <w:r w:rsidRPr="00554672">
              <w:rPr>
                <w:rFonts w:cs="Arial"/>
              </w:rPr>
              <w:t>81 – 90 pkt: dobra plus (B),</w:t>
            </w:r>
          </w:p>
          <w:p w14:paraId="18816168" w14:textId="77777777" w:rsidR="00E25D64" w:rsidRPr="00554672" w:rsidRDefault="00E25D64" w:rsidP="00E25D64">
            <w:pPr>
              <w:pStyle w:val="Akapitzlist"/>
              <w:numPr>
                <w:ilvl w:val="0"/>
                <w:numId w:val="18"/>
              </w:numPr>
              <w:ind w:left="567" w:hanging="227"/>
              <w:rPr>
                <w:rFonts w:cs="Arial"/>
              </w:rPr>
            </w:pPr>
            <w:r w:rsidRPr="00554672">
              <w:rPr>
                <w:rFonts w:cs="Arial"/>
              </w:rPr>
              <w:t>91 – 100 pkt: bardzo dobra (A).</w:t>
            </w:r>
          </w:p>
          <w:p w14:paraId="36828C7A" w14:textId="77777777" w:rsidR="00E25D64" w:rsidRPr="00554672" w:rsidRDefault="00E25D64" w:rsidP="00E25D64">
            <w:pPr>
              <w:rPr>
                <w:rFonts w:cs="Arial"/>
              </w:rPr>
            </w:pPr>
            <w:r w:rsidRPr="00554672">
              <w:rPr>
                <w:rFonts w:cs="Arial"/>
              </w:rPr>
              <w:t xml:space="preserve">Poprawy: </w:t>
            </w:r>
          </w:p>
          <w:p w14:paraId="4953F8EA" w14:textId="77777777" w:rsidR="00E25D64" w:rsidRPr="00554672" w:rsidRDefault="00E25D64" w:rsidP="000E69DE">
            <w:pPr>
              <w:pStyle w:val="Akapitzlist"/>
              <w:numPr>
                <w:ilvl w:val="0"/>
                <w:numId w:val="198"/>
              </w:numPr>
              <w:rPr>
                <w:rFonts w:cs="Arial"/>
              </w:rPr>
            </w:pPr>
            <w:r w:rsidRPr="00554672">
              <w:rPr>
                <w:rFonts w:cs="Arial"/>
              </w:rPr>
              <w:t>Jednorazowa poprawa 2 wybranych przez studenta laboratoriów w trakcie konsultacji.</w:t>
            </w:r>
          </w:p>
          <w:p w14:paraId="3581059F" w14:textId="77777777" w:rsidR="00E25D64" w:rsidRPr="00554672" w:rsidRDefault="00E25D64" w:rsidP="000E69DE">
            <w:pPr>
              <w:pStyle w:val="Akapitzlist"/>
              <w:numPr>
                <w:ilvl w:val="0"/>
                <w:numId w:val="198"/>
              </w:numPr>
              <w:rPr>
                <w:rFonts w:cs="Arial"/>
              </w:rPr>
            </w:pPr>
            <w:r w:rsidRPr="00554672">
              <w:rPr>
                <w:rFonts w:cs="Arial"/>
              </w:rPr>
              <w:t xml:space="preserve">Jednorazowa poprawa projektu indywidualnego </w:t>
            </w:r>
            <w:r w:rsidRPr="00554672">
              <w:rPr>
                <w:rFonts w:cs="Arial"/>
                <w:bCs/>
              </w:rPr>
              <w:t>w sesji egzaminacyjnej.</w:t>
            </w:r>
          </w:p>
        </w:tc>
      </w:tr>
      <w:tr w:rsidR="00E25D64" w:rsidRPr="00554672" w14:paraId="2ACE6958" w14:textId="77777777" w:rsidTr="00E25D6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44E4C35" w14:textId="77777777" w:rsidR="00E25D64" w:rsidRPr="00554672" w:rsidRDefault="00E25D64" w:rsidP="00E25D64">
            <w:pPr>
              <w:pStyle w:val="Tytukomrki"/>
            </w:pPr>
            <w:r w:rsidRPr="00554672">
              <w:t>Bilans punktów ECTS:</w:t>
            </w:r>
          </w:p>
        </w:tc>
      </w:tr>
      <w:tr w:rsidR="00E25D64" w:rsidRPr="00554672" w14:paraId="23289F71" w14:textId="77777777" w:rsidTr="00E25D64">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BAC1183" w14:textId="77777777" w:rsidR="00E25D64" w:rsidRPr="00554672" w:rsidRDefault="00E25D64" w:rsidP="00E25D64">
            <w:pPr>
              <w:pStyle w:val="Tytukomrki"/>
              <w:rPr>
                <w:b w:val="0"/>
                <w:bCs/>
              </w:rPr>
            </w:pPr>
            <w:r w:rsidRPr="00554672">
              <w:rPr>
                <w:b w:val="0"/>
                <w:bCs/>
              </w:rPr>
              <w:t>Studia stacjonarne</w:t>
            </w:r>
          </w:p>
        </w:tc>
      </w:tr>
      <w:tr w:rsidR="00E25D64" w:rsidRPr="00554672" w14:paraId="3872DD6B" w14:textId="77777777" w:rsidTr="00E25D6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8796526" w14:textId="77777777" w:rsidR="00E25D64" w:rsidRPr="00554672" w:rsidRDefault="00E25D64" w:rsidP="00E25D64">
            <w:pPr>
              <w:pStyle w:val="Tytukomrki"/>
              <w:rPr>
                <w:b w:val="0"/>
                <w:bCs/>
              </w:rPr>
            </w:pPr>
            <w:r w:rsidRPr="00554672">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42A5E5D" w14:textId="77777777" w:rsidR="00E25D64" w:rsidRPr="00554672" w:rsidRDefault="00E25D64" w:rsidP="00E25D64">
            <w:pPr>
              <w:pStyle w:val="Tytukomrki"/>
              <w:rPr>
                <w:b w:val="0"/>
                <w:bCs/>
              </w:rPr>
            </w:pPr>
            <w:r w:rsidRPr="00554672">
              <w:rPr>
                <w:b w:val="0"/>
                <w:bCs/>
              </w:rPr>
              <w:t>Obciążenie studenta</w:t>
            </w:r>
          </w:p>
        </w:tc>
      </w:tr>
      <w:tr w:rsidR="00E25D64" w:rsidRPr="00554672" w14:paraId="1B10C875" w14:textId="77777777" w:rsidTr="00E25D6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A51E3A" w14:textId="77777777" w:rsidR="00E25D64" w:rsidRPr="00554672" w:rsidRDefault="00E25D64" w:rsidP="00E25D64">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E854E11" w14:textId="77777777" w:rsidR="00E25D64" w:rsidRPr="00554672" w:rsidRDefault="00E25D64" w:rsidP="00E25D64">
            <w:pPr>
              <w:rPr>
                <w:rFonts w:cs="Arial"/>
              </w:rPr>
            </w:pPr>
            <w:r w:rsidRPr="00554672">
              <w:rPr>
                <w:rFonts w:cs="Arial"/>
              </w:rPr>
              <w:t>21 godz.</w:t>
            </w:r>
          </w:p>
        </w:tc>
      </w:tr>
      <w:tr w:rsidR="00E25D64" w:rsidRPr="00554672" w14:paraId="3B2C096A" w14:textId="77777777" w:rsidTr="00E25D6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DE6E1A8" w14:textId="77777777" w:rsidR="00E25D64" w:rsidRPr="00554672" w:rsidRDefault="00E25D64" w:rsidP="00E25D64">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D6BC9DD" w14:textId="77777777" w:rsidR="00E25D64" w:rsidRPr="00554672" w:rsidRDefault="00E25D64" w:rsidP="00E25D64">
            <w:pPr>
              <w:rPr>
                <w:rFonts w:cs="Arial"/>
              </w:rPr>
            </w:pPr>
            <w:r w:rsidRPr="00554672">
              <w:rPr>
                <w:rFonts w:cs="Arial"/>
              </w:rPr>
              <w:t>24 godz.</w:t>
            </w:r>
          </w:p>
        </w:tc>
      </w:tr>
      <w:tr w:rsidR="00E25D64" w:rsidRPr="00554672" w14:paraId="1A0D8E7B" w14:textId="77777777" w:rsidTr="00E25D6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371F117" w14:textId="77777777" w:rsidR="00E25D64" w:rsidRPr="00554672" w:rsidRDefault="00E25D64" w:rsidP="00E25D64">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53AC111" w14:textId="77777777" w:rsidR="00E25D64" w:rsidRPr="00554672" w:rsidRDefault="00E25D64" w:rsidP="00E25D64">
            <w:pPr>
              <w:rPr>
                <w:rFonts w:cs="Arial"/>
              </w:rPr>
            </w:pPr>
            <w:r w:rsidRPr="00554672">
              <w:rPr>
                <w:rFonts w:cs="Arial"/>
              </w:rPr>
              <w:t>15 godz.</w:t>
            </w:r>
          </w:p>
        </w:tc>
      </w:tr>
      <w:tr w:rsidR="00E25D64" w:rsidRPr="00554672" w14:paraId="0BB3D9B4" w14:textId="77777777" w:rsidTr="00E25D6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51FCE57" w14:textId="77777777" w:rsidR="00E25D64" w:rsidRPr="00554672" w:rsidRDefault="00E25D64" w:rsidP="00E25D64">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03BA84A" w14:textId="77777777" w:rsidR="00E25D64" w:rsidRPr="00554672" w:rsidRDefault="00E25D64" w:rsidP="00E25D64">
            <w:pPr>
              <w:rPr>
                <w:rFonts w:cs="Arial"/>
              </w:rPr>
            </w:pPr>
            <w:r w:rsidRPr="00554672">
              <w:rPr>
                <w:rFonts w:cs="Arial"/>
              </w:rPr>
              <w:t>5 godz.</w:t>
            </w:r>
          </w:p>
        </w:tc>
      </w:tr>
      <w:tr w:rsidR="00E25D64" w:rsidRPr="00554672" w14:paraId="043A7678" w14:textId="77777777" w:rsidTr="00E25D6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B3986D" w14:textId="77777777" w:rsidR="00E25D64" w:rsidRPr="00554672" w:rsidRDefault="00E25D64" w:rsidP="00E25D64">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DEB3AC5" w14:textId="77777777" w:rsidR="00E25D64" w:rsidRPr="00554672" w:rsidRDefault="00E25D64" w:rsidP="00E25D64">
            <w:pPr>
              <w:rPr>
                <w:rFonts w:cs="Arial"/>
              </w:rPr>
            </w:pPr>
            <w:r w:rsidRPr="00554672">
              <w:rPr>
                <w:rFonts w:cs="Arial"/>
              </w:rPr>
              <w:t>10 godz.</w:t>
            </w:r>
          </w:p>
        </w:tc>
      </w:tr>
      <w:tr w:rsidR="00E25D64" w:rsidRPr="00554672" w14:paraId="42650D43" w14:textId="77777777" w:rsidTr="00E25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DF7BC3" w14:textId="77777777" w:rsidR="00E25D64" w:rsidRPr="00065FE1" w:rsidRDefault="00E25D64" w:rsidP="00E25D64">
            <w:pPr>
              <w:rPr>
                <w:rFonts w:cs="Arial"/>
                <w:b/>
                <w:bCs/>
              </w:rPr>
            </w:pPr>
            <w:r w:rsidRPr="00065FE1">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9BBB17" w14:textId="77777777" w:rsidR="00E25D64" w:rsidRPr="00065FE1" w:rsidRDefault="00E25D64" w:rsidP="00E25D64">
            <w:pPr>
              <w:rPr>
                <w:rFonts w:cs="Arial"/>
                <w:b/>
              </w:rPr>
            </w:pPr>
            <w:r w:rsidRPr="00065FE1">
              <w:rPr>
                <w:rFonts w:cs="Arial"/>
                <w:b/>
                <w:bCs/>
              </w:rPr>
              <w:t>75 godz.</w:t>
            </w:r>
          </w:p>
        </w:tc>
      </w:tr>
      <w:tr w:rsidR="00E25D64" w:rsidRPr="00554672" w14:paraId="74E06747" w14:textId="77777777" w:rsidTr="00E25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9BAAE1D" w14:textId="77777777" w:rsidR="00E25D64" w:rsidRPr="00065FE1" w:rsidRDefault="00E25D64" w:rsidP="00E25D64">
            <w:pPr>
              <w:rPr>
                <w:rFonts w:cs="Arial"/>
                <w:b/>
                <w:bCs/>
              </w:rPr>
            </w:pPr>
            <w:r w:rsidRPr="00065FE1">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B66228" w14:textId="77777777" w:rsidR="00E25D64" w:rsidRPr="00065FE1" w:rsidRDefault="00E25D64" w:rsidP="00E25D64">
            <w:pPr>
              <w:rPr>
                <w:rFonts w:cs="Arial"/>
                <w:b/>
                <w:bCs/>
              </w:rPr>
            </w:pPr>
            <w:r w:rsidRPr="00065FE1">
              <w:rPr>
                <w:rFonts w:cs="Arial"/>
                <w:b/>
              </w:rPr>
              <w:t>3 ECTS</w:t>
            </w:r>
          </w:p>
        </w:tc>
      </w:tr>
      <w:tr w:rsidR="00E25D64" w:rsidRPr="00554672" w14:paraId="3DAA44CC" w14:textId="77777777" w:rsidTr="00E25D6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FE70B52" w14:textId="77777777" w:rsidR="00E25D64" w:rsidRPr="00554672" w:rsidRDefault="00E25D64" w:rsidP="00E25D64">
            <w:pPr>
              <w:pStyle w:val="Tytukomrki"/>
              <w:rPr>
                <w:b w:val="0"/>
                <w:bCs/>
              </w:rPr>
            </w:pPr>
            <w:r w:rsidRPr="00554672">
              <w:rPr>
                <w:b w:val="0"/>
                <w:bCs/>
              </w:rPr>
              <w:t>Studia niestacjonarne</w:t>
            </w:r>
          </w:p>
        </w:tc>
      </w:tr>
      <w:tr w:rsidR="00E25D64" w:rsidRPr="00554672" w14:paraId="6C2F8D34" w14:textId="77777777" w:rsidTr="00E25D6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81E1130" w14:textId="77777777" w:rsidR="00E25D64" w:rsidRPr="00554672" w:rsidRDefault="00E25D64" w:rsidP="00E25D64">
            <w:pPr>
              <w:pStyle w:val="Tytukomrki"/>
              <w:rPr>
                <w:b w:val="0"/>
                <w:bCs/>
              </w:rPr>
            </w:pPr>
            <w:r w:rsidRPr="00554672">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486386D" w14:textId="77777777" w:rsidR="00E25D64" w:rsidRPr="00554672" w:rsidRDefault="00E25D64" w:rsidP="00E25D64">
            <w:pPr>
              <w:pStyle w:val="Tytukomrki"/>
              <w:rPr>
                <w:b w:val="0"/>
                <w:bCs/>
              </w:rPr>
            </w:pPr>
            <w:r w:rsidRPr="00554672">
              <w:rPr>
                <w:b w:val="0"/>
                <w:bCs/>
              </w:rPr>
              <w:t>Obciążenie studenta</w:t>
            </w:r>
          </w:p>
        </w:tc>
      </w:tr>
      <w:tr w:rsidR="00E25D64" w:rsidRPr="00554672" w14:paraId="74316058" w14:textId="77777777" w:rsidTr="00E25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748FB66" w14:textId="77777777" w:rsidR="00E25D64" w:rsidRPr="00554672" w:rsidRDefault="00E25D64" w:rsidP="00E25D64">
            <w:pPr>
              <w:rPr>
                <w:rFonts w:cs="Arial"/>
              </w:rPr>
            </w:pPr>
            <w:r w:rsidRPr="00554672">
              <w:rPr>
                <w:rFonts w:cs="Arial"/>
              </w:rPr>
              <w:lastRenderedPageBreak/>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5E16D78" w14:textId="77777777" w:rsidR="00E25D64" w:rsidRPr="00554672" w:rsidRDefault="00E25D64" w:rsidP="00E25D64">
            <w:pPr>
              <w:rPr>
                <w:rFonts w:cs="Arial"/>
              </w:rPr>
            </w:pPr>
            <w:r w:rsidRPr="00554672">
              <w:rPr>
                <w:rFonts w:cs="Arial"/>
              </w:rPr>
              <w:t>15 godz.</w:t>
            </w:r>
          </w:p>
        </w:tc>
      </w:tr>
      <w:tr w:rsidR="00E25D64" w:rsidRPr="00554672" w14:paraId="06E2F565" w14:textId="77777777" w:rsidTr="00E25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4A0250" w14:textId="77777777" w:rsidR="00E25D64" w:rsidRPr="00554672" w:rsidRDefault="00E25D64" w:rsidP="00E25D64">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34771BC" w14:textId="77777777" w:rsidR="00E25D64" w:rsidRPr="00554672" w:rsidRDefault="00E25D64" w:rsidP="00E25D64">
            <w:pPr>
              <w:rPr>
                <w:rFonts w:cs="Arial"/>
              </w:rPr>
            </w:pPr>
            <w:r w:rsidRPr="00554672">
              <w:rPr>
                <w:rFonts w:cs="Arial"/>
              </w:rPr>
              <w:t>15 godz.</w:t>
            </w:r>
          </w:p>
        </w:tc>
      </w:tr>
      <w:tr w:rsidR="00E25D64" w:rsidRPr="00554672" w14:paraId="2C1092C9" w14:textId="77777777" w:rsidTr="00E25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BECCABB" w14:textId="77777777" w:rsidR="00E25D64" w:rsidRPr="00554672" w:rsidRDefault="00E25D64" w:rsidP="00E25D64">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62A33C3" w14:textId="77777777" w:rsidR="00E25D64" w:rsidRPr="00554672" w:rsidRDefault="00E25D64" w:rsidP="00E25D64">
            <w:pPr>
              <w:rPr>
                <w:rFonts w:cs="Arial"/>
              </w:rPr>
            </w:pPr>
            <w:r w:rsidRPr="00554672">
              <w:rPr>
                <w:rFonts w:cs="Arial"/>
              </w:rPr>
              <w:t>25 godz.</w:t>
            </w:r>
          </w:p>
        </w:tc>
      </w:tr>
      <w:tr w:rsidR="00E25D64" w:rsidRPr="00554672" w14:paraId="4D8D5958" w14:textId="77777777" w:rsidTr="00E25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2DC05C9" w14:textId="77777777" w:rsidR="00E25D64" w:rsidRPr="00554672" w:rsidRDefault="00E25D64" w:rsidP="00E25D64">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DD69E8D" w14:textId="77777777" w:rsidR="00E25D64" w:rsidRPr="00554672" w:rsidRDefault="00E25D64" w:rsidP="00E25D64">
            <w:pPr>
              <w:rPr>
                <w:rFonts w:cs="Arial"/>
              </w:rPr>
            </w:pPr>
            <w:r w:rsidRPr="00554672">
              <w:rPr>
                <w:rFonts w:cs="Arial"/>
              </w:rPr>
              <w:t>2 godz.</w:t>
            </w:r>
          </w:p>
        </w:tc>
      </w:tr>
      <w:tr w:rsidR="00E25D64" w:rsidRPr="00554672" w14:paraId="3A405C07" w14:textId="77777777" w:rsidTr="00E25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2A961CE" w14:textId="77777777" w:rsidR="00E25D64" w:rsidRPr="00554672" w:rsidRDefault="00E25D64" w:rsidP="00E25D64">
            <w:pPr>
              <w:rPr>
                <w:rFonts w:cs="Arial"/>
              </w:rPr>
            </w:pPr>
            <w:r w:rsidRPr="00554672">
              <w:rPr>
                <w:rFonts w:cs="Arial"/>
              </w:rPr>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19F7B2" w14:textId="77777777" w:rsidR="00E25D64" w:rsidRPr="00554672" w:rsidRDefault="00E25D64" w:rsidP="00E25D64">
            <w:pPr>
              <w:rPr>
                <w:rFonts w:cs="Arial"/>
              </w:rPr>
            </w:pPr>
            <w:r w:rsidRPr="00554672">
              <w:rPr>
                <w:rFonts w:cs="Arial"/>
              </w:rPr>
              <w:t>13 godz.</w:t>
            </w:r>
          </w:p>
        </w:tc>
      </w:tr>
      <w:tr w:rsidR="00E25D64" w:rsidRPr="00554672" w14:paraId="33BB9CCA" w14:textId="77777777" w:rsidTr="00E25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21755D4" w14:textId="77777777" w:rsidR="00E25D64" w:rsidRPr="00065FE1" w:rsidRDefault="00E25D64" w:rsidP="00E25D64">
            <w:pPr>
              <w:rPr>
                <w:rFonts w:cs="Arial"/>
                <w:b/>
                <w:bCs/>
              </w:rPr>
            </w:pPr>
            <w:r w:rsidRPr="00065FE1">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4448553" w14:textId="77777777" w:rsidR="00E25D64" w:rsidRPr="00065FE1" w:rsidRDefault="00E25D64" w:rsidP="00E25D64">
            <w:pPr>
              <w:rPr>
                <w:rFonts w:cs="Arial"/>
                <w:b/>
              </w:rPr>
            </w:pPr>
            <w:r w:rsidRPr="00065FE1">
              <w:rPr>
                <w:rFonts w:cs="Arial"/>
                <w:b/>
                <w:bCs/>
              </w:rPr>
              <w:t>75 godz.</w:t>
            </w:r>
          </w:p>
        </w:tc>
      </w:tr>
      <w:tr w:rsidR="00E25D64" w:rsidRPr="00554672" w14:paraId="606F376D" w14:textId="77777777" w:rsidTr="00E25D6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7AD0D8" w14:textId="77777777" w:rsidR="00E25D64" w:rsidRPr="00065FE1" w:rsidRDefault="00E25D64" w:rsidP="00E25D64">
            <w:pPr>
              <w:rPr>
                <w:rFonts w:cs="Arial"/>
                <w:b/>
                <w:bCs/>
              </w:rPr>
            </w:pPr>
            <w:r w:rsidRPr="00065FE1">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5AAB1AD" w14:textId="77777777" w:rsidR="00E25D64" w:rsidRPr="00065FE1" w:rsidRDefault="00E25D64" w:rsidP="00E25D64">
            <w:pPr>
              <w:rPr>
                <w:rFonts w:cs="Arial"/>
                <w:b/>
                <w:bCs/>
              </w:rPr>
            </w:pPr>
            <w:r w:rsidRPr="00065FE1">
              <w:rPr>
                <w:rFonts w:cs="Arial"/>
                <w:b/>
              </w:rPr>
              <w:t>3 ECTS</w:t>
            </w:r>
          </w:p>
        </w:tc>
      </w:tr>
    </w:tbl>
    <w:p w14:paraId="25AE3AEC" w14:textId="77777777" w:rsidR="00E25D64" w:rsidRPr="00554672" w:rsidRDefault="00E25D64">
      <w:pPr>
        <w:rPr>
          <w:rFonts w:cs="Arial"/>
        </w:rPr>
      </w:pPr>
      <w:r w:rsidRPr="00554672">
        <w:rPr>
          <w:rFonts w:cs="Arial"/>
        </w:rPr>
        <w:br w:type="page"/>
      </w:r>
    </w:p>
    <w:tbl>
      <w:tblPr>
        <w:tblW w:w="10206" w:type="dxa"/>
        <w:tblInd w:w="-3" w:type="dxa"/>
        <w:tblLayout w:type="fixed"/>
        <w:tblCellMar>
          <w:left w:w="30" w:type="dxa"/>
          <w:right w:w="30" w:type="dxa"/>
        </w:tblCellMar>
        <w:tblLook w:val="04A0" w:firstRow="1" w:lastRow="0" w:firstColumn="1" w:lastColumn="0" w:noHBand="0" w:noVBand="1"/>
      </w:tblPr>
      <w:tblGrid>
        <w:gridCol w:w="1417"/>
        <w:gridCol w:w="284"/>
        <w:gridCol w:w="596"/>
        <w:gridCol w:w="426"/>
        <w:gridCol w:w="141"/>
        <w:gridCol w:w="567"/>
        <w:gridCol w:w="1275"/>
        <w:gridCol w:w="508"/>
        <w:gridCol w:w="40"/>
        <w:gridCol w:w="1529"/>
        <w:gridCol w:w="1256"/>
        <w:gridCol w:w="325"/>
        <w:gridCol w:w="1842"/>
      </w:tblGrid>
      <w:tr w:rsidR="00554A83" w:rsidRPr="00554672" w14:paraId="1EFB8EC2" w14:textId="77777777" w:rsidTr="00641837">
        <w:trPr>
          <w:trHeight w:val="514"/>
        </w:trPr>
        <w:tc>
          <w:tcPr>
            <w:tcW w:w="10206" w:type="dxa"/>
            <w:gridSpan w:val="13"/>
            <w:tcBorders>
              <w:top w:val="single" w:sz="4" w:space="0" w:color="auto"/>
              <w:left w:val="single" w:sz="2" w:space="0" w:color="000000"/>
              <w:bottom w:val="single" w:sz="2" w:space="0" w:color="000000"/>
              <w:right w:val="single" w:sz="2" w:space="0" w:color="000000"/>
            </w:tcBorders>
            <w:shd w:val="clear" w:color="auto" w:fill="DBE5F1"/>
            <w:vAlign w:val="center"/>
          </w:tcPr>
          <w:p w14:paraId="28173FE9" w14:textId="77777777" w:rsidR="00554A83" w:rsidRPr="00554672" w:rsidRDefault="00554A83" w:rsidP="00FB71C8">
            <w:pPr>
              <w:autoSpaceDE w:val="0"/>
              <w:autoSpaceDN w:val="0"/>
              <w:adjustRightInd w:val="0"/>
              <w:spacing w:line="240" w:lineRule="auto"/>
              <w:jc w:val="center"/>
              <w:rPr>
                <w:rFonts w:cs="Arial"/>
                <w:b/>
                <w:bCs/>
                <w:color w:val="000000"/>
              </w:rPr>
            </w:pPr>
            <w:r w:rsidRPr="00554672">
              <w:rPr>
                <w:rFonts w:cs="Arial"/>
                <w:b/>
                <w:bCs/>
                <w:color w:val="000000"/>
              </w:rPr>
              <w:lastRenderedPageBreak/>
              <w:br w:type="page"/>
              <w:t>Sylabus przedmiotu / modułu kształcenia</w:t>
            </w:r>
          </w:p>
        </w:tc>
      </w:tr>
      <w:tr w:rsidR="00554A83" w:rsidRPr="00554672" w14:paraId="26C4FE1C" w14:textId="77777777" w:rsidTr="00641837">
        <w:trPr>
          <w:trHeight w:val="454"/>
        </w:trPr>
        <w:tc>
          <w:tcPr>
            <w:tcW w:w="4706" w:type="dxa"/>
            <w:gridSpan w:val="7"/>
            <w:tcBorders>
              <w:top w:val="single" w:sz="6" w:space="0" w:color="auto"/>
              <w:left w:val="single" w:sz="6" w:space="0" w:color="auto"/>
              <w:bottom w:val="nil"/>
              <w:right w:val="single" w:sz="6" w:space="0" w:color="auto"/>
            </w:tcBorders>
            <w:shd w:val="clear" w:color="auto" w:fill="DBE5F1"/>
            <w:vAlign w:val="center"/>
          </w:tcPr>
          <w:p w14:paraId="33A07C66"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5500" w:type="dxa"/>
            <w:gridSpan w:val="6"/>
            <w:tcBorders>
              <w:top w:val="single" w:sz="6" w:space="0" w:color="auto"/>
              <w:left w:val="single" w:sz="6" w:space="0" w:color="auto"/>
              <w:bottom w:val="nil"/>
              <w:right w:val="single" w:sz="6" w:space="0" w:color="auto"/>
            </w:tcBorders>
            <w:vAlign w:val="center"/>
          </w:tcPr>
          <w:p w14:paraId="2ED11951" w14:textId="77777777" w:rsidR="00554A83" w:rsidRPr="00554672" w:rsidRDefault="00554A83" w:rsidP="00A16753">
            <w:pPr>
              <w:pStyle w:val="Nagwek1"/>
              <w:rPr>
                <w:rFonts w:cs="Arial"/>
                <w:szCs w:val="22"/>
              </w:rPr>
            </w:pPr>
            <w:bookmarkStart w:id="7" w:name="_Toc389037107"/>
            <w:bookmarkStart w:id="8" w:name="_Toc8212837"/>
            <w:bookmarkStart w:id="9" w:name="_Toc105205885"/>
            <w:bookmarkStart w:id="10" w:name="_Toc134531811"/>
            <w:r w:rsidRPr="00554672">
              <w:rPr>
                <w:rFonts w:cs="Arial"/>
                <w:szCs w:val="22"/>
              </w:rPr>
              <w:t>Sztuczna inteligencja</w:t>
            </w:r>
            <w:bookmarkEnd w:id="7"/>
            <w:bookmarkEnd w:id="8"/>
            <w:bookmarkEnd w:id="9"/>
            <w:bookmarkEnd w:id="10"/>
          </w:p>
        </w:tc>
      </w:tr>
      <w:tr w:rsidR="00554A83" w:rsidRPr="00554672" w14:paraId="55277062" w14:textId="77777777" w:rsidTr="00641837">
        <w:trPr>
          <w:trHeight w:val="454"/>
        </w:trPr>
        <w:tc>
          <w:tcPr>
            <w:tcW w:w="3431" w:type="dxa"/>
            <w:gridSpan w:val="6"/>
            <w:tcBorders>
              <w:top w:val="single" w:sz="6" w:space="0" w:color="auto"/>
              <w:left w:val="single" w:sz="6" w:space="0" w:color="auto"/>
              <w:bottom w:val="nil"/>
              <w:right w:val="single" w:sz="6" w:space="0" w:color="auto"/>
            </w:tcBorders>
            <w:shd w:val="clear" w:color="auto" w:fill="DBE5F1"/>
            <w:vAlign w:val="center"/>
          </w:tcPr>
          <w:p w14:paraId="6E554F29" w14:textId="77777777" w:rsidR="00554A83" w:rsidRPr="00554672" w:rsidRDefault="00554A83" w:rsidP="00FB71C8">
            <w:pPr>
              <w:autoSpaceDE w:val="0"/>
              <w:autoSpaceDN w:val="0"/>
              <w:adjustRightInd w:val="0"/>
              <w:spacing w:line="240" w:lineRule="auto"/>
              <w:rPr>
                <w:rFonts w:cs="Arial"/>
                <w:color w:val="000000"/>
                <w:lang w:val="en-US"/>
              </w:rPr>
            </w:pPr>
            <w:r w:rsidRPr="00554672">
              <w:rPr>
                <w:rFonts w:cs="Arial"/>
                <w:b/>
                <w:color w:val="000000"/>
                <w:lang w:val="en-US"/>
              </w:rPr>
              <w:t xml:space="preserve">Nazwa w </w:t>
            </w:r>
            <w:proofErr w:type="spellStart"/>
            <w:r w:rsidRPr="00554672">
              <w:rPr>
                <w:rFonts w:cs="Arial"/>
                <w:b/>
                <w:color w:val="000000"/>
                <w:lang w:val="en-US"/>
              </w:rPr>
              <w:t>języku</w:t>
            </w:r>
            <w:proofErr w:type="spellEnd"/>
            <w:r w:rsidRPr="00554672">
              <w:rPr>
                <w:rFonts w:cs="Arial"/>
                <w:b/>
                <w:color w:val="000000"/>
                <w:lang w:val="en-US"/>
              </w:rPr>
              <w:t xml:space="preserve"> </w:t>
            </w:r>
            <w:proofErr w:type="spellStart"/>
            <w:r w:rsidRPr="00554672">
              <w:rPr>
                <w:rFonts w:cs="Arial"/>
                <w:b/>
                <w:color w:val="000000"/>
                <w:lang w:val="en-US"/>
              </w:rPr>
              <w:t>angielskim</w:t>
            </w:r>
            <w:proofErr w:type="spellEnd"/>
            <w:r w:rsidRPr="00554672">
              <w:rPr>
                <w:rFonts w:cs="Arial"/>
                <w:b/>
                <w:color w:val="000000"/>
                <w:lang w:val="en-US"/>
              </w:rPr>
              <w:t xml:space="preserve">: </w:t>
            </w:r>
          </w:p>
        </w:tc>
        <w:tc>
          <w:tcPr>
            <w:tcW w:w="6775" w:type="dxa"/>
            <w:gridSpan w:val="7"/>
            <w:tcBorders>
              <w:top w:val="single" w:sz="6" w:space="0" w:color="auto"/>
              <w:left w:val="single" w:sz="6" w:space="0" w:color="auto"/>
              <w:bottom w:val="nil"/>
              <w:right w:val="single" w:sz="6" w:space="0" w:color="auto"/>
            </w:tcBorders>
            <w:vAlign w:val="center"/>
          </w:tcPr>
          <w:p w14:paraId="59CAD3AD" w14:textId="77777777" w:rsidR="00554A83" w:rsidRPr="00554672" w:rsidRDefault="00554A83" w:rsidP="00FB71C8">
            <w:pPr>
              <w:autoSpaceDE w:val="0"/>
              <w:autoSpaceDN w:val="0"/>
              <w:adjustRightInd w:val="0"/>
              <w:spacing w:line="240" w:lineRule="auto"/>
              <w:rPr>
                <w:rFonts w:cs="Arial"/>
                <w:color w:val="000000"/>
                <w:lang w:val="en-US"/>
              </w:rPr>
            </w:pPr>
            <w:r w:rsidRPr="00554672">
              <w:rPr>
                <w:rFonts w:cs="Arial"/>
                <w:color w:val="000000"/>
                <w:lang w:val="en-US"/>
              </w:rPr>
              <w:t xml:space="preserve"> Artificial Intelligence</w:t>
            </w:r>
          </w:p>
        </w:tc>
      </w:tr>
      <w:tr w:rsidR="00554A83" w:rsidRPr="00554672" w14:paraId="6C6F2756" w14:textId="77777777" w:rsidTr="00641837">
        <w:trPr>
          <w:trHeight w:val="454"/>
        </w:trPr>
        <w:tc>
          <w:tcPr>
            <w:tcW w:w="2297"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14:paraId="650F45F4"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7909" w:type="dxa"/>
            <w:gridSpan w:val="10"/>
            <w:tcBorders>
              <w:top w:val="single" w:sz="6" w:space="0" w:color="auto"/>
              <w:left w:val="single" w:sz="6" w:space="0" w:color="auto"/>
              <w:bottom w:val="single" w:sz="6" w:space="0" w:color="auto"/>
              <w:right w:val="single" w:sz="6" w:space="0" w:color="auto"/>
            </w:tcBorders>
            <w:vAlign w:val="center"/>
          </w:tcPr>
          <w:p w14:paraId="15FB8021" w14:textId="77777777" w:rsidR="00554A83" w:rsidRPr="00554672" w:rsidRDefault="00554A83" w:rsidP="00FB71C8">
            <w:pPr>
              <w:autoSpaceDE w:val="0"/>
              <w:autoSpaceDN w:val="0"/>
              <w:adjustRightInd w:val="0"/>
              <w:spacing w:line="240" w:lineRule="auto"/>
              <w:rPr>
                <w:rFonts w:cs="Arial"/>
                <w:color w:val="000000"/>
              </w:rPr>
            </w:pPr>
            <w:r w:rsidRPr="00554672">
              <w:rPr>
                <w:rFonts w:cs="Arial"/>
                <w:color w:val="000000"/>
              </w:rPr>
              <w:t xml:space="preserve"> polski</w:t>
            </w:r>
          </w:p>
        </w:tc>
      </w:tr>
      <w:tr w:rsidR="00554A83" w:rsidRPr="00554672" w14:paraId="1129A3F1" w14:textId="77777777" w:rsidTr="00641837">
        <w:trPr>
          <w:trHeight w:val="454"/>
        </w:trPr>
        <w:tc>
          <w:tcPr>
            <w:tcW w:w="6783" w:type="dxa"/>
            <w:gridSpan w:val="10"/>
            <w:tcBorders>
              <w:top w:val="single" w:sz="6" w:space="0" w:color="auto"/>
              <w:left w:val="single" w:sz="6" w:space="0" w:color="auto"/>
              <w:bottom w:val="nil"/>
              <w:right w:val="single" w:sz="6" w:space="0" w:color="auto"/>
            </w:tcBorders>
            <w:shd w:val="clear" w:color="auto" w:fill="DBE5F1"/>
            <w:vAlign w:val="center"/>
          </w:tcPr>
          <w:p w14:paraId="7F44F4AA"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 xml:space="preserve">Kierunek studiów, dla którego przedmiot jest oferowany: </w:t>
            </w:r>
          </w:p>
        </w:tc>
        <w:tc>
          <w:tcPr>
            <w:tcW w:w="3423" w:type="dxa"/>
            <w:gridSpan w:val="3"/>
            <w:tcBorders>
              <w:top w:val="single" w:sz="6" w:space="0" w:color="auto"/>
              <w:left w:val="single" w:sz="6" w:space="0" w:color="auto"/>
              <w:bottom w:val="nil"/>
              <w:right w:val="single" w:sz="6" w:space="0" w:color="auto"/>
            </w:tcBorders>
            <w:vAlign w:val="center"/>
          </w:tcPr>
          <w:p w14:paraId="136B29A7" w14:textId="77777777" w:rsidR="00554A83" w:rsidRPr="00554672" w:rsidRDefault="00554A83" w:rsidP="00FB71C8">
            <w:pPr>
              <w:autoSpaceDE w:val="0"/>
              <w:autoSpaceDN w:val="0"/>
              <w:adjustRightInd w:val="0"/>
              <w:spacing w:line="240" w:lineRule="auto"/>
              <w:rPr>
                <w:rFonts w:cs="Arial"/>
                <w:color w:val="000000"/>
              </w:rPr>
            </w:pPr>
            <w:r w:rsidRPr="00554672">
              <w:rPr>
                <w:rFonts w:cs="Arial"/>
                <w:color w:val="000000"/>
              </w:rPr>
              <w:t>Informatyka</w:t>
            </w:r>
          </w:p>
        </w:tc>
      </w:tr>
      <w:tr w:rsidR="00554A83" w:rsidRPr="00554672" w14:paraId="6AE54C4C" w14:textId="77777777" w:rsidTr="00641837">
        <w:trPr>
          <w:trHeight w:val="454"/>
        </w:trPr>
        <w:tc>
          <w:tcPr>
            <w:tcW w:w="2723" w:type="dxa"/>
            <w:gridSpan w:val="4"/>
            <w:tcBorders>
              <w:top w:val="single" w:sz="6" w:space="0" w:color="auto"/>
              <w:left w:val="single" w:sz="6" w:space="0" w:color="auto"/>
              <w:bottom w:val="nil"/>
              <w:right w:val="single" w:sz="6" w:space="0" w:color="auto"/>
            </w:tcBorders>
            <w:shd w:val="clear" w:color="auto" w:fill="DBE5F1"/>
            <w:vAlign w:val="center"/>
          </w:tcPr>
          <w:p w14:paraId="058317D7" w14:textId="77777777" w:rsidR="00554A83" w:rsidRPr="00554672" w:rsidRDefault="00554A83" w:rsidP="00FB71C8">
            <w:pPr>
              <w:autoSpaceDE w:val="0"/>
              <w:autoSpaceDN w:val="0"/>
              <w:adjustRightInd w:val="0"/>
              <w:spacing w:line="240" w:lineRule="auto"/>
              <w:rPr>
                <w:rFonts w:cs="Arial"/>
                <w:b/>
                <w:color w:val="000000"/>
              </w:rPr>
            </w:pPr>
            <w:r w:rsidRPr="00554672">
              <w:rPr>
                <w:rFonts w:cs="Arial"/>
                <w:b/>
                <w:color w:val="000000"/>
              </w:rPr>
              <w:t xml:space="preserve">Jednostka realizująca: </w:t>
            </w:r>
          </w:p>
        </w:tc>
        <w:tc>
          <w:tcPr>
            <w:tcW w:w="7483" w:type="dxa"/>
            <w:gridSpan w:val="9"/>
            <w:tcBorders>
              <w:top w:val="single" w:sz="6" w:space="0" w:color="auto"/>
              <w:left w:val="single" w:sz="6" w:space="0" w:color="auto"/>
              <w:bottom w:val="nil"/>
              <w:right w:val="single" w:sz="6" w:space="0" w:color="auto"/>
            </w:tcBorders>
            <w:vAlign w:val="center"/>
          </w:tcPr>
          <w:p w14:paraId="11364AEE" w14:textId="77777777" w:rsidR="00554A83" w:rsidRPr="00554672" w:rsidRDefault="00554A83" w:rsidP="00FB71C8">
            <w:pPr>
              <w:autoSpaceDE w:val="0"/>
              <w:autoSpaceDN w:val="0"/>
              <w:adjustRightInd w:val="0"/>
              <w:spacing w:line="240" w:lineRule="auto"/>
              <w:rPr>
                <w:rFonts w:cs="Arial"/>
                <w:b/>
                <w:color w:val="000000"/>
              </w:rPr>
            </w:pPr>
            <w:r w:rsidRPr="00554672">
              <w:rPr>
                <w:rFonts w:cs="Arial"/>
                <w:color w:val="000000"/>
              </w:rPr>
              <w:t xml:space="preserve"> Wydział Nauk Ścisłych i Przyrodniczych</w:t>
            </w:r>
          </w:p>
        </w:tc>
      </w:tr>
      <w:tr w:rsidR="00554A83" w:rsidRPr="00554672" w14:paraId="199D8CB1" w14:textId="77777777" w:rsidTr="00641837">
        <w:trPr>
          <w:trHeight w:val="454"/>
        </w:trPr>
        <w:tc>
          <w:tcPr>
            <w:tcW w:w="8039" w:type="dxa"/>
            <w:gridSpan w:val="11"/>
            <w:tcBorders>
              <w:top w:val="single" w:sz="6" w:space="0" w:color="auto"/>
              <w:left w:val="single" w:sz="6" w:space="0" w:color="auto"/>
              <w:bottom w:val="nil"/>
              <w:right w:val="single" w:sz="6" w:space="0" w:color="auto"/>
            </w:tcBorders>
            <w:shd w:val="clear" w:color="auto" w:fill="DBE5F1"/>
            <w:vAlign w:val="center"/>
          </w:tcPr>
          <w:p w14:paraId="79ACF684"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 xml:space="preserve">Rodzaj przedmiotu/modułu kształcenia (obowiązkowy/fakultatywny): </w:t>
            </w:r>
          </w:p>
        </w:tc>
        <w:tc>
          <w:tcPr>
            <w:tcW w:w="2167" w:type="dxa"/>
            <w:gridSpan w:val="2"/>
            <w:tcBorders>
              <w:top w:val="single" w:sz="6" w:space="0" w:color="auto"/>
              <w:left w:val="single" w:sz="6" w:space="0" w:color="auto"/>
              <w:bottom w:val="nil"/>
              <w:right w:val="single" w:sz="6" w:space="0" w:color="auto"/>
            </w:tcBorders>
            <w:vAlign w:val="center"/>
          </w:tcPr>
          <w:p w14:paraId="7B7A3058" w14:textId="77777777" w:rsidR="00554A83" w:rsidRPr="00554672" w:rsidRDefault="00554A83" w:rsidP="00FB71C8">
            <w:pPr>
              <w:autoSpaceDE w:val="0"/>
              <w:autoSpaceDN w:val="0"/>
              <w:adjustRightInd w:val="0"/>
              <w:spacing w:line="240" w:lineRule="auto"/>
              <w:rPr>
                <w:rFonts w:cs="Arial"/>
                <w:color w:val="000000"/>
              </w:rPr>
            </w:pPr>
            <w:r w:rsidRPr="00554672">
              <w:rPr>
                <w:rFonts w:cs="Arial"/>
                <w:color w:val="000000"/>
              </w:rPr>
              <w:t xml:space="preserve"> obowiązkowy</w:t>
            </w:r>
          </w:p>
        </w:tc>
      </w:tr>
      <w:tr w:rsidR="00554A83" w:rsidRPr="00554672" w14:paraId="246CB1A2" w14:textId="77777777" w:rsidTr="00641837">
        <w:trPr>
          <w:trHeight w:val="454"/>
        </w:trPr>
        <w:tc>
          <w:tcPr>
            <w:tcW w:w="8039" w:type="dxa"/>
            <w:gridSpan w:val="11"/>
            <w:tcBorders>
              <w:top w:val="single" w:sz="6" w:space="0" w:color="auto"/>
              <w:left w:val="single" w:sz="6" w:space="0" w:color="auto"/>
              <w:bottom w:val="nil"/>
              <w:right w:val="single" w:sz="6" w:space="0" w:color="auto"/>
            </w:tcBorders>
            <w:shd w:val="clear" w:color="auto" w:fill="DBE5F1"/>
            <w:vAlign w:val="center"/>
          </w:tcPr>
          <w:p w14:paraId="4C2B2B5B"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 xml:space="preserve">Poziom modułu kształcenia (np. pierwszego lub drugiego stopnia): </w:t>
            </w:r>
          </w:p>
        </w:tc>
        <w:tc>
          <w:tcPr>
            <w:tcW w:w="2167" w:type="dxa"/>
            <w:gridSpan w:val="2"/>
            <w:tcBorders>
              <w:top w:val="single" w:sz="6" w:space="0" w:color="auto"/>
              <w:left w:val="single" w:sz="6" w:space="0" w:color="auto"/>
              <w:bottom w:val="nil"/>
              <w:right w:val="single" w:sz="6" w:space="0" w:color="auto"/>
            </w:tcBorders>
            <w:vAlign w:val="center"/>
          </w:tcPr>
          <w:p w14:paraId="2F2B1FB8" w14:textId="77777777" w:rsidR="00554A83" w:rsidRPr="00554672" w:rsidRDefault="00554A83" w:rsidP="00FB71C8">
            <w:pPr>
              <w:autoSpaceDE w:val="0"/>
              <w:autoSpaceDN w:val="0"/>
              <w:adjustRightInd w:val="0"/>
              <w:spacing w:line="240" w:lineRule="auto"/>
              <w:rPr>
                <w:rFonts w:cs="Arial"/>
                <w:color w:val="000000"/>
              </w:rPr>
            </w:pPr>
            <w:r w:rsidRPr="00554672">
              <w:rPr>
                <w:rFonts w:cs="Arial"/>
                <w:color w:val="000000"/>
              </w:rPr>
              <w:t xml:space="preserve"> pierwszego stopnia</w:t>
            </w:r>
          </w:p>
        </w:tc>
      </w:tr>
      <w:tr w:rsidR="00554A83" w:rsidRPr="00554672" w14:paraId="4C8A875D" w14:textId="77777777" w:rsidTr="00641837">
        <w:trPr>
          <w:trHeight w:val="454"/>
        </w:trPr>
        <w:tc>
          <w:tcPr>
            <w:tcW w:w="1417" w:type="dxa"/>
            <w:tcBorders>
              <w:top w:val="single" w:sz="6" w:space="0" w:color="auto"/>
              <w:left w:val="single" w:sz="6" w:space="0" w:color="auto"/>
              <w:bottom w:val="nil"/>
              <w:right w:val="single" w:sz="6" w:space="0" w:color="auto"/>
            </w:tcBorders>
            <w:shd w:val="clear" w:color="auto" w:fill="DBE5F1"/>
            <w:vAlign w:val="center"/>
          </w:tcPr>
          <w:p w14:paraId="78E75AE1"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 xml:space="preserve">Rok studiów: </w:t>
            </w:r>
          </w:p>
        </w:tc>
        <w:tc>
          <w:tcPr>
            <w:tcW w:w="8789" w:type="dxa"/>
            <w:gridSpan w:val="12"/>
            <w:tcBorders>
              <w:top w:val="single" w:sz="6" w:space="0" w:color="auto"/>
              <w:left w:val="single" w:sz="6" w:space="0" w:color="auto"/>
              <w:bottom w:val="nil"/>
              <w:right w:val="single" w:sz="6" w:space="0" w:color="auto"/>
            </w:tcBorders>
            <w:vAlign w:val="center"/>
          </w:tcPr>
          <w:p w14:paraId="5E96716F" w14:textId="77777777" w:rsidR="00554A83" w:rsidRPr="00554672" w:rsidRDefault="00554A83" w:rsidP="00FB71C8">
            <w:pPr>
              <w:autoSpaceDE w:val="0"/>
              <w:autoSpaceDN w:val="0"/>
              <w:adjustRightInd w:val="0"/>
              <w:spacing w:line="240" w:lineRule="auto"/>
              <w:rPr>
                <w:rFonts w:cs="Arial"/>
                <w:color w:val="000000"/>
              </w:rPr>
            </w:pPr>
            <w:r w:rsidRPr="00554672">
              <w:rPr>
                <w:rFonts w:cs="Arial"/>
                <w:color w:val="000000"/>
              </w:rPr>
              <w:t>trzeci</w:t>
            </w:r>
          </w:p>
        </w:tc>
      </w:tr>
      <w:tr w:rsidR="00554A83" w:rsidRPr="00554672" w14:paraId="468134A1" w14:textId="77777777" w:rsidTr="00641837">
        <w:trPr>
          <w:trHeight w:val="454"/>
        </w:trPr>
        <w:tc>
          <w:tcPr>
            <w:tcW w:w="1417" w:type="dxa"/>
            <w:tcBorders>
              <w:top w:val="single" w:sz="6" w:space="0" w:color="auto"/>
              <w:left w:val="single" w:sz="6" w:space="0" w:color="auto"/>
              <w:bottom w:val="nil"/>
              <w:right w:val="single" w:sz="6" w:space="0" w:color="auto"/>
            </w:tcBorders>
            <w:shd w:val="clear" w:color="auto" w:fill="DBE5F1"/>
            <w:vAlign w:val="center"/>
          </w:tcPr>
          <w:p w14:paraId="7977E508"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 xml:space="preserve">Semestr: </w:t>
            </w:r>
          </w:p>
        </w:tc>
        <w:tc>
          <w:tcPr>
            <w:tcW w:w="8789" w:type="dxa"/>
            <w:gridSpan w:val="12"/>
            <w:tcBorders>
              <w:top w:val="single" w:sz="6" w:space="0" w:color="auto"/>
              <w:left w:val="single" w:sz="6" w:space="0" w:color="auto"/>
              <w:bottom w:val="nil"/>
              <w:right w:val="single" w:sz="6" w:space="0" w:color="auto"/>
            </w:tcBorders>
            <w:vAlign w:val="center"/>
          </w:tcPr>
          <w:p w14:paraId="079A537A" w14:textId="77777777" w:rsidR="00554A83" w:rsidRPr="00554672" w:rsidRDefault="00554A83" w:rsidP="00FB71C8">
            <w:pPr>
              <w:autoSpaceDE w:val="0"/>
              <w:autoSpaceDN w:val="0"/>
              <w:adjustRightInd w:val="0"/>
              <w:spacing w:line="240" w:lineRule="auto"/>
              <w:rPr>
                <w:rFonts w:cs="Arial"/>
                <w:color w:val="000000"/>
              </w:rPr>
            </w:pPr>
            <w:r w:rsidRPr="00554672">
              <w:rPr>
                <w:rFonts w:cs="Arial"/>
                <w:color w:val="000000"/>
              </w:rPr>
              <w:t>piąty</w:t>
            </w:r>
          </w:p>
        </w:tc>
      </w:tr>
      <w:tr w:rsidR="00554A83" w:rsidRPr="00554672" w14:paraId="68F8D9D7" w14:textId="77777777" w:rsidTr="00641837">
        <w:trPr>
          <w:trHeight w:val="454"/>
        </w:trPr>
        <w:tc>
          <w:tcPr>
            <w:tcW w:w="2864" w:type="dxa"/>
            <w:gridSpan w:val="5"/>
            <w:tcBorders>
              <w:top w:val="single" w:sz="6" w:space="0" w:color="auto"/>
              <w:left w:val="single" w:sz="6" w:space="0" w:color="auto"/>
              <w:bottom w:val="nil"/>
              <w:right w:val="single" w:sz="6" w:space="0" w:color="auto"/>
            </w:tcBorders>
            <w:shd w:val="clear" w:color="auto" w:fill="DBE5F1"/>
            <w:vAlign w:val="center"/>
          </w:tcPr>
          <w:p w14:paraId="65CCDF00"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 xml:space="preserve">Liczba punktów ECTS: </w:t>
            </w:r>
          </w:p>
        </w:tc>
        <w:tc>
          <w:tcPr>
            <w:tcW w:w="7342" w:type="dxa"/>
            <w:gridSpan w:val="8"/>
            <w:tcBorders>
              <w:top w:val="single" w:sz="6" w:space="0" w:color="auto"/>
              <w:left w:val="single" w:sz="6" w:space="0" w:color="auto"/>
              <w:bottom w:val="nil"/>
              <w:right w:val="single" w:sz="6" w:space="0" w:color="auto"/>
            </w:tcBorders>
            <w:vAlign w:val="center"/>
          </w:tcPr>
          <w:p w14:paraId="7F93ED05" w14:textId="77777777" w:rsidR="00554A83" w:rsidRPr="00065FE1" w:rsidRDefault="00554A83" w:rsidP="00FB71C8">
            <w:pPr>
              <w:autoSpaceDE w:val="0"/>
              <w:autoSpaceDN w:val="0"/>
              <w:adjustRightInd w:val="0"/>
              <w:spacing w:line="240" w:lineRule="auto"/>
              <w:rPr>
                <w:rFonts w:cs="Arial"/>
                <w:color w:val="000000"/>
              </w:rPr>
            </w:pPr>
            <w:r w:rsidRPr="00065FE1">
              <w:rPr>
                <w:rFonts w:cs="Arial"/>
                <w:color w:val="000000"/>
              </w:rPr>
              <w:t xml:space="preserve"> 4</w:t>
            </w:r>
          </w:p>
        </w:tc>
      </w:tr>
      <w:tr w:rsidR="00554A83" w:rsidRPr="00554672" w14:paraId="6888A6B5" w14:textId="77777777" w:rsidTr="00641837">
        <w:trPr>
          <w:trHeight w:val="454"/>
        </w:trPr>
        <w:tc>
          <w:tcPr>
            <w:tcW w:w="5214" w:type="dxa"/>
            <w:gridSpan w:val="8"/>
            <w:tcBorders>
              <w:top w:val="single" w:sz="6" w:space="0" w:color="auto"/>
              <w:left w:val="single" w:sz="6" w:space="0" w:color="auto"/>
              <w:bottom w:val="nil"/>
              <w:right w:val="single" w:sz="6" w:space="0" w:color="auto"/>
            </w:tcBorders>
            <w:shd w:val="clear" w:color="auto" w:fill="DBE5F1"/>
            <w:vAlign w:val="center"/>
          </w:tcPr>
          <w:p w14:paraId="2DCA0538"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 xml:space="preserve">Imię i nazwisko koordynatora przedmiotu: </w:t>
            </w:r>
          </w:p>
        </w:tc>
        <w:tc>
          <w:tcPr>
            <w:tcW w:w="4992" w:type="dxa"/>
            <w:gridSpan w:val="5"/>
            <w:tcBorders>
              <w:top w:val="single" w:sz="6" w:space="0" w:color="auto"/>
              <w:left w:val="single" w:sz="6" w:space="0" w:color="auto"/>
              <w:bottom w:val="nil"/>
              <w:right w:val="single" w:sz="6" w:space="0" w:color="auto"/>
            </w:tcBorders>
            <w:vAlign w:val="center"/>
          </w:tcPr>
          <w:p w14:paraId="3A36EF57" w14:textId="77777777" w:rsidR="00554A83" w:rsidRPr="00554672" w:rsidRDefault="00554A83" w:rsidP="00FB71C8">
            <w:pPr>
              <w:autoSpaceDE w:val="0"/>
              <w:autoSpaceDN w:val="0"/>
              <w:adjustRightInd w:val="0"/>
              <w:spacing w:line="240" w:lineRule="auto"/>
              <w:rPr>
                <w:rFonts w:cs="Arial"/>
                <w:color w:val="000000"/>
              </w:rPr>
            </w:pPr>
            <w:r w:rsidRPr="00554672">
              <w:rPr>
                <w:rFonts w:cs="Arial"/>
                <w:color w:val="000000"/>
              </w:rPr>
              <w:t xml:space="preserve"> dr hab. inż. Jerzy Tchórzewski, prof. uczelni</w:t>
            </w:r>
          </w:p>
        </w:tc>
      </w:tr>
      <w:tr w:rsidR="00554A83" w:rsidRPr="00554672" w14:paraId="32BE113F" w14:textId="77777777" w:rsidTr="00641837">
        <w:trPr>
          <w:trHeight w:val="454"/>
        </w:trPr>
        <w:tc>
          <w:tcPr>
            <w:tcW w:w="5214" w:type="dxa"/>
            <w:gridSpan w:val="8"/>
            <w:tcBorders>
              <w:top w:val="single" w:sz="6" w:space="0" w:color="auto"/>
              <w:left w:val="single" w:sz="6" w:space="0" w:color="auto"/>
              <w:bottom w:val="nil"/>
              <w:right w:val="single" w:sz="6" w:space="0" w:color="auto"/>
            </w:tcBorders>
            <w:shd w:val="clear" w:color="auto" w:fill="DBE5F1"/>
            <w:vAlign w:val="center"/>
          </w:tcPr>
          <w:p w14:paraId="5D70603E" w14:textId="77777777" w:rsidR="00554A83" w:rsidRPr="00554672" w:rsidRDefault="00554A83" w:rsidP="00FB71C8">
            <w:pPr>
              <w:autoSpaceDE w:val="0"/>
              <w:autoSpaceDN w:val="0"/>
              <w:adjustRightInd w:val="0"/>
              <w:spacing w:line="240" w:lineRule="auto"/>
              <w:rPr>
                <w:rFonts w:cs="Arial"/>
                <w:b/>
                <w:color w:val="000000"/>
              </w:rPr>
            </w:pPr>
            <w:r w:rsidRPr="00554672">
              <w:rPr>
                <w:rFonts w:cs="Arial"/>
                <w:b/>
                <w:color w:val="000000"/>
              </w:rPr>
              <w:t>Imię i nazwisko prowadzących zajęcia:</w:t>
            </w:r>
          </w:p>
        </w:tc>
        <w:tc>
          <w:tcPr>
            <w:tcW w:w="4992" w:type="dxa"/>
            <w:gridSpan w:val="5"/>
            <w:tcBorders>
              <w:top w:val="single" w:sz="6" w:space="0" w:color="auto"/>
              <w:left w:val="single" w:sz="6" w:space="0" w:color="auto"/>
              <w:bottom w:val="nil"/>
              <w:right w:val="single" w:sz="6" w:space="0" w:color="auto"/>
            </w:tcBorders>
            <w:vAlign w:val="center"/>
          </w:tcPr>
          <w:p w14:paraId="3B291958" w14:textId="483BD851" w:rsidR="00554A83" w:rsidRPr="00554672" w:rsidRDefault="00554A83" w:rsidP="00FB71C8">
            <w:pPr>
              <w:autoSpaceDE w:val="0"/>
              <w:autoSpaceDN w:val="0"/>
              <w:adjustRightInd w:val="0"/>
              <w:spacing w:line="240" w:lineRule="auto"/>
              <w:rPr>
                <w:rFonts w:cs="Arial"/>
                <w:color w:val="000000"/>
              </w:rPr>
            </w:pPr>
            <w:r w:rsidRPr="00554672">
              <w:rPr>
                <w:rFonts w:cs="Arial"/>
                <w:color w:val="000000"/>
              </w:rPr>
              <w:t>dr hab. inż. Jerzy Tchórzewski, prof. uczelni</w:t>
            </w:r>
            <w:r w:rsidR="00933EF8">
              <w:rPr>
                <w:rFonts w:cs="Arial"/>
                <w:color w:val="000000"/>
              </w:rPr>
              <w:t>, Mgr Dariusz Ruciński</w:t>
            </w:r>
          </w:p>
        </w:tc>
      </w:tr>
      <w:tr w:rsidR="00554A83" w:rsidRPr="00554672" w14:paraId="1F9DD8F2" w14:textId="77777777" w:rsidTr="00641837">
        <w:trPr>
          <w:trHeight w:val="454"/>
        </w:trPr>
        <w:tc>
          <w:tcPr>
            <w:tcW w:w="5214" w:type="dxa"/>
            <w:gridSpan w:val="8"/>
            <w:tcBorders>
              <w:top w:val="single" w:sz="6" w:space="0" w:color="auto"/>
              <w:left w:val="single" w:sz="6" w:space="0" w:color="auto"/>
              <w:bottom w:val="nil"/>
              <w:right w:val="single" w:sz="6" w:space="0" w:color="auto"/>
            </w:tcBorders>
            <w:shd w:val="clear" w:color="auto" w:fill="DBE5F1"/>
            <w:vAlign w:val="center"/>
          </w:tcPr>
          <w:p w14:paraId="40A87448"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Założenia i cele przedmiotu:</w:t>
            </w:r>
          </w:p>
        </w:tc>
        <w:tc>
          <w:tcPr>
            <w:tcW w:w="4992" w:type="dxa"/>
            <w:gridSpan w:val="5"/>
            <w:tcBorders>
              <w:top w:val="single" w:sz="6" w:space="0" w:color="auto"/>
              <w:left w:val="single" w:sz="6" w:space="0" w:color="auto"/>
              <w:bottom w:val="nil"/>
              <w:right w:val="single" w:sz="6" w:space="0" w:color="auto"/>
            </w:tcBorders>
            <w:vAlign w:val="center"/>
          </w:tcPr>
          <w:p w14:paraId="1981B232" w14:textId="77777777" w:rsidR="00554A83" w:rsidRPr="00554672" w:rsidRDefault="00554A83" w:rsidP="00FB71C8">
            <w:pPr>
              <w:autoSpaceDE w:val="0"/>
              <w:autoSpaceDN w:val="0"/>
              <w:adjustRightInd w:val="0"/>
              <w:spacing w:before="100" w:after="100" w:line="240" w:lineRule="auto"/>
              <w:rPr>
                <w:rFonts w:cs="Arial"/>
                <w:color w:val="000000"/>
              </w:rPr>
            </w:pPr>
            <w:r w:rsidRPr="00554672">
              <w:rPr>
                <w:rFonts w:cs="Arial"/>
                <w:color w:val="000000"/>
              </w:rPr>
              <w:t xml:space="preserve">Celem zajęć jest zapoznanie studentów ze sztuczną inteligencją, w tym zwłaszcza  podstawowymi metodami sztucznej inteligencji: systemami ekspertowymi, sztucznymi sieciami neuronowymi, algorytmami ewolucyjnymi, sztucznymi systemami immunologicznymi i innymi stosowanymi do programowania, i identyfikacji systemów sztucznej inteligencji. Także celem zajęć jest poznanie przez studentów środowiska MATLAB i </w:t>
            </w:r>
            <w:proofErr w:type="spellStart"/>
            <w:r w:rsidRPr="00554672">
              <w:rPr>
                <w:rFonts w:cs="Arial"/>
                <w:color w:val="000000"/>
              </w:rPr>
              <w:t>Simulinkw</w:t>
            </w:r>
            <w:proofErr w:type="spellEnd"/>
            <w:r w:rsidRPr="00554672">
              <w:rPr>
                <w:rFonts w:cs="Arial"/>
                <w:color w:val="000000"/>
              </w:rPr>
              <w:t xml:space="preserve"> w tym wybranych </w:t>
            </w:r>
            <w:proofErr w:type="spellStart"/>
            <w:r w:rsidRPr="00554672">
              <w:rPr>
                <w:rFonts w:cs="Arial"/>
                <w:color w:val="000000"/>
              </w:rPr>
              <w:t>toolbox</w:t>
            </w:r>
            <w:proofErr w:type="spellEnd"/>
            <w:r w:rsidRPr="00554672">
              <w:rPr>
                <w:rFonts w:cs="Arial"/>
                <w:color w:val="000000"/>
              </w:rPr>
              <w:t xml:space="preserve">-ów oraz j. </w:t>
            </w:r>
            <w:proofErr w:type="spellStart"/>
            <w:r w:rsidRPr="00554672">
              <w:rPr>
                <w:rFonts w:cs="Arial"/>
                <w:color w:val="000000"/>
              </w:rPr>
              <w:t>Matlab</w:t>
            </w:r>
            <w:proofErr w:type="spellEnd"/>
            <w:r w:rsidRPr="00554672">
              <w:rPr>
                <w:rFonts w:cs="Arial"/>
                <w:color w:val="000000"/>
              </w:rPr>
              <w:t xml:space="preserve"> w zakresie wspomagania implementacji metod i systemów sztucznej inteligencji.</w:t>
            </w:r>
          </w:p>
        </w:tc>
      </w:tr>
      <w:tr w:rsidR="00554A83" w:rsidRPr="00554672" w14:paraId="2B75524E" w14:textId="77777777" w:rsidTr="00641837">
        <w:trPr>
          <w:trHeight w:val="454"/>
        </w:trPr>
        <w:tc>
          <w:tcPr>
            <w:tcW w:w="1417"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059878E9" w14:textId="77777777" w:rsidR="00554A83" w:rsidRPr="00554672" w:rsidRDefault="00554A83" w:rsidP="00FB71C8">
            <w:pPr>
              <w:autoSpaceDE w:val="0"/>
              <w:autoSpaceDN w:val="0"/>
              <w:adjustRightInd w:val="0"/>
              <w:spacing w:after="0" w:line="240" w:lineRule="auto"/>
              <w:jc w:val="center"/>
              <w:rPr>
                <w:rFonts w:cs="Arial"/>
                <w:b/>
                <w:color w:val="000000"/>
              </w:rPr>
            </w:pPr>
            <w:r w:rsidRPr="00554672">
              <w:rPr>
                <w:rFonts w:cs="Arial"/>
                <w:b/>
                <w:color w:val="000000"/>
              </w:rPr>
              <w:t>Symbol efektu</w:t>
            </w:r>
          </w:p>
        </w:tc>
        <w:tc>
          <w:tcPr>
            <w:tcW w:w="6947" w:type="dxa"/>
            <w:gridSpan w:val="11"/>
            <w:tcBorders>
              <w:top w:val="single" w:sz="4" w:space="0" w:color="auto"/>
              <w:left w:val="single" w:sz="4" w:space="0" w:color="auto"/>
              <w:bottom w:val="single" w:sz="4" w:space="0" w:color="auto"/>
              <w:right w:val="single" w:sz="6" w:space="0" w:color="auto"/>
            </w:tcBorders>
            <w:shd w:val="clear" w:color="auto" w:fill="DBE5F1"/>
            <w:vAlign w:val="center"/>
          </w:tcPr>
          <w:p w14:paraId="45633093" w14:textId="77777777" w:rsidR="00554A83" w:rsidRPr="00554672" w:rsidRDefault="00554A83" w:rsidP="00FB71C8">
            <w:pPr>
              <w:autoSpaceDE w:val="0"/>
              <w:autoSpaceDN w:val="0"/>
              <w:adjustRightInd w:val="0"/>
              <w:spacing w:after="0" w:line="240" w:lineRule="auto"/>
              <w:jc w:val="center"/>
              <w:rPr>
                <w:rFonts w:cs="Arial"/>
                <w:b/>
                <w:color w:val="000000"/>
              </w:rPr>
            </w:pPr>
            <w:r w:rsidRPr="00554672">
              <w:rPr>
                <w:rFonts w:cs="Arial"/>
                <w:b/>
                <w:color w:val="000000"/>
              </w:rPr>
              <w:t>Efekty uczenia się</w:t>
            </w:r>
          </w:p>
        </w:tc>
        <w:tc>
          <w:tcPr>
            <w:tcW w:w="1842"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094B5E82" w14:textId="77777777" w:rsidR="00554A83" w:rsidRPr="00554672" w:rsidRDefault="00554A83" w:rsidP="00FB71C8">
            <w:pPr>
              <w:autoSpaceDE w:val="0"/>
              <w:autoSpaceDN w:val="0"/>
              <w:adjustRightInd w:val="0"/>
              <w:spacing w:after="0" w:line="240" w:lineRule="auto"/>
              <w:rPr>
                <w:rFonts w:cs="Arial"/>
                <w:b/>
                <w:color w:val="000000"/>
              </w:rPr>
            </w:pPr>
            <w:r w:rsidRPr="00554672">
              <w:rPr>
                <w:rFonts w:cs="Arial"/>
                <w:b/>
                <w:color w:val="000000"/>
              </w:rPr>
              <w:t>Symbol efektu kierunkowego</w:t>
            </w:r>
          </w:p>
        </w:tc>
      </w:tr>
      <w:tr w:rsidR="00554A83" w:rsidRPr="00554672" w14:paraId="4C97F5D8" w14:textId="77777777" w:rsidTr="00641837">
        <w:trPr>
          <w:trHeight w:val="454"/>
        </w:trPr>
        <w:tc>
          <w:tcPr>
            <w:tcW w:w="1417"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4EE35333" w14:textId="77777777" w:rsidR="00554A83" w:rsidRPr="00554672" w:rsidRDefault="00554A83" w:rsidP="00FB71C8">
            <w:pPr>
              <w:spacing w:after="0" w:line="240" w:lineRule="auto"/>
              <w:rPr>
                <w:rFonts w:cs="Arial"/>
                <w:b/>
                <w:color w:val="000000"/>
              </w:rPr>
            </w:pPr>
          </w:p>
        </w:tc>
        <w:tc>
          <w:tcPr>
            <w:tcW w:w="6947" w:type="dxa"/>
            <w:gridSpan w:val="11"/>
            <w:tcBorders>
              <w:top w:val="single" w:sz="4" w:space="0" w:color="auto"/>
              <w:left w:val="single" w:sz="4" w:space="0" w:color="auto"/>
              <w:bottom w:val="single" w:sz="4" w:space="0" w:color="auto"/>
              <w:right w:val="single" w:sz="6" w:space="0" w:color="auto"/>
            </w:tcBorders>
            <w:shd w:val="clear" w:color="auto" w:fill="DBE5F1"/>
            <w:vAlign w:val="center"/>
          </w:tcPr>
          <w:p w14:paraId="01FBB5B4" w14:textId="77777777" w:rsidR="00554A83" w:rsidRPr="00554672" w:rsidRDefault="00554A83" w:rsidP="00FB71C8">
            <w:pPr>
              <w:autoSpaceDE w:val="0"/>
              <w:autoSpaceDN w:val="0"/>
              <w:adjustRightInd w:val="0"/>
              <w:spacing w:after="0" w:line="240" w:lineRule="auto"/>
              <w:jc w:val="center"/>
              <w:rPr>
                <w:rFonts w:cs="Arial"/>
                <w:b/>
                <w:color w:val="000000"/>
              </w:rPr>
            </w:pPr>
            <w:r w:rsidRPr="00554672">
              <w:rPr>
                <w:rFonts w:cs="Arial"/>
                <w:b/>
                <w:color w:val="000000"/>
              </w:rPr>
              <w:t>WIEDZA</w:t>
            </w:r>
          </w:p>
        </w:tc>
        <w:tc>
          <w:tcPr>
            <w:tcW w:w="1842"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30767CA1" w14:textId="77777777" w:rsidR="00554A83" w:rsidRPr="00554672" w:rsidRDefault="00554A83" w:rsidP="00FB71C8">
            <w:pPr>
              <w:spacing w:after="0" w:line="240" w:lineRule="auto"/>
              <w:rPr>
                <w:rFonts w:cs="Arial"/>
                <w:b/>
                <w:color w:val="000000"/>
              </w:rPr>
            </w:pPr>
          </w:p>
        </w:tc>
      </w:tr>
      <w:tr w:rsidR="00554A83" w:rsidRPr="00554672" w14:paraId="69C85E58" w14:textId="77777777" w:rsidTr="00641837">
        <w:trPr>
          <w:trHeight w:val="290"/>
        </w:trPr>
        <w:tc>
          <w:tcPr>
            <w:tcW w:w="1417" w:type="dxa"/>
            <w:tcBorders>
              <w:top w:val="single" w:sz="4" w:space="0" w:color="auto"/>
              <w:left w:val="single" w:sz="6" w:space="0" w:color="auto"/>
              <w:bottom w:val="single" w:sz="2" w:space="0" w:color="000000"/>
              <w:right w:val="single" w:sz="6" w:space="0" w:color="auto"/>
            </w:tcBorders>
            <w:vAlign w:val="center"/>
          </w:tcPr>
          <w:p w14:paraId="7CBF49A4" w14:textId="77777777" w:rsidR="00554A83" w:rsidRPr="00554672" w:rsidRDefault="00554A83" w:rsidP="00FB71C8">
            <w:pPr>
              <w:spacing w:after="0" w:line="240" w:lineRule="auto"/>
              <w:jc w:val="center"/>
              <w:rPr>
                <w:rFonts w:cs="Arial"/>
                <w:b/>
              </w:rPr>
            </w:pPr>
            <w:r w:rsidRPr="00554672">
              <w:rPr>
                <w:rFonts w:cs="Arial"/>
                <w:b/>
              </w:rPr>
              <w:t>W_01</w:t>
            </w:r>
          </w:p>
        </w:tc>
        <w:tc>
          <w:tcPr>
            <w:tcW w:w="6947" w:type="dxa"/>
            <w:gridSpan w:val="11"/>
            <w:tcBorders>
              <w:top w:val="single" w:sz="2" w:space="0" w:color="000000"/>
              <w:left w:val="single" w:sz="6" w:space="0" w:color="auto"/>
              <w:bottom w:val="single" w:sz="2" w:space="0" w:color="000000"/>
              <w:right w:val="single" w:sz="6" w:space="0" w:color="auto"/>
            </w:tcBorders>
            <w:vAlign w:val="center"/>
          </w:tcPr>
          <w:p w14:paraId="5179012D" w14:textId="77777777" w:rsidR="00554A83" w:rsidRPr="00554672" w:rsidRDefault="00554A83" w:rsidP="00FB71C8">
            <w:pPr>
              <w:spacing w:before="100" w:after="100" w:line="240" w:lineRule="auto"/>
              <w:rPr>
                <w:rFonts w:cs="Arial"/>
              </w:rPr>
            </w:pPr>
            <w:r w:rsidRPr="00554672">
              <w:rPr>
                <w:rFonts w:cs="Arial"/>
              </w:rPr>
              <w:t xml:space="preserve">Zna i rozumie metody tworzenia bazy wiedzy, w tym w szczególności z wykorzystaniem drzewa celów oraz zna metody wnioskowania wykorzystywane w maszynach wnioskujących, jak np. wnioskowanie do przodu, wnioskowanie do tyłu, wnioskowanie mieszane, itp. i rozumie podstawowe zagadnienia modelowania analitycznego, </w:t>
            </w:r>
            <w:proofErr w:type="spellStart"/>
            <w:r w:rsidRPr="00554672">
              <w:rPr>
                <w:rFonts w:cs="Arial"/>
              </w:rPr>
              <w:t>neuralnego</w:t>
            </w:r>
            <w:proofErr w:type="spellEnd"/>
            <w:r w:rsidRPr="00554672">
              <w:rPr>
                <w:rFonts w:cs="Arial"/>
              </w:rPr>
              <w:t xml:space="preserve"> i identyfikacyjnego systemów, procesów, obiektów, itp. na poziomie niezbędnym do otrzymywania złożonych modeli w środowisku MATLAB-a i </w:t>
            </w:r>
            <w:proofErr w:type="spellStart"/>
            <w:r w:rsidRPr="00554672">
              <w:rPr>
                <w:rFonts w:cs="Arial"/>
              </w:rPr>
              <w:t>Simulink</w:t>
            </w:r>
            <w:proofErr w:type="spellEnd"/>
            <w:r w:rsidRPr="00554672">
              <w:rPr>
                <w:rFonts w:cs="Arial"/>
              </w:rPr>
              <w:t>-a.</w:t>
            </w:r>
          </w:p>
        </w:tc>
        <w:tc>
          <w:tcPr>
            <w:tcW w:w="1842" w:type="dxa"/>
            <w:tcBorders>
              <w:top w:val="single" w:sz="2" w:space="0" w:color="000000"/>
              <w:left w:val="single" w:sz="6" w:space="0" w:color="auto"/>
              <w:bottom w:val="single" w:sz="2" w:space="0" w:color="000000"/>
              <w:right w:val="single" w:sz="6" w:space="0" w:color="auto"/>
            </w:tcBorders>
            <w:vAlign w:val="center"/>
          </w:tcPr>
          <w:p w14:paraId="2A2F0B11" w14:textId="77777777" w:rsidR="00554A83" w:rsidRPr="00554672" w:rsidRDefault="00554A83" w:rsidP="00FB71C8">
            <w:pPr>
              <w:spacing w:after="0" w:line="240" w:lineRule="auto"/>
              <w:jc w:val="center"/>
              <w:rPr>
                <w:rFonts w:cs="Arial"/>
                <w:b/>
              </w:rPr>
            </w:pPr>
            <w:r w:rsidRPr="00554672">
              <w:rPr>
                <w:rFonts w:cs="Arial"/>
                <w:b/>
              </w:rPr>
              <w:t>K_W10</w:t>
            </w:r>
          </w:p>
        </w:tc>
      </w:tr>
      <w:tr w:rsidR="00554A83" w:rsidRPr="00554672" w14:paraId="52288332" w14:textId="77777777" w:rsidTr="00641837">
        <w:trPr>
          <w:trHeight w:val="290"/>
        </w:trPr>
        <w:tc>
          <w:tcPr>
            <w:tcW w:w="1417" w:type="dxa"/>
            <w:tcBorders>
              <w:top w:val="single" w:sz="4" w:space="0" w:color="auto"/>
              <w:left w:val="single" w:sz="6" w:space="0" w:color="auto"/>
              <w:bottom w:val="single" w:sz="2" w:space="0" w:color="000000"/>
              <w:right w:val="single" w:sz="6" w:space="0" w:color="auto"/>
            </w:tcBorders>
            <w:vAlign w:val="center"/>
          </w:tcPr>
          <w:p w14:paraId="46D847A3" w14:textId="77777777" w:rsidR="00554A83" w:rsidRPr="00554672" w:rsidRDefault="00554A83" w:rsidP="00FB71C8">
            <w:pPr>
              <w:spacing w:after="0" w:line="240" w:lineRule="auto"/>
              <w:jc w:val="center"/>
              <w:rPr>
                <w:rFonts w:cs="Arial"/>
                <w:b/>
              </w:rPr>
            </w:pPr>
            <w:r w:rsidRPr="00554672">
              <w:rPr>
                <w:rFonts w:cs="Arial"/>
                <w:b/>
              </w:rPr>
              <w:t>W_02</w:t>
            </w:r>
          </w:p>
        </w:tc>
        <w:tc>
          <w:tcPr>
            <w:tcW w:w="6947" w:type="dxa"/>
            <w:gridSpan w:val="11"/>
            <w:tcBorders>
              <w:top w:val="single" w:sz="2" w:space="0" w:color="000000"/>
              <w:left w:val="single" w:sz="6" w:space="0" w:color="auto"/>
              <w:bottom w:val="single" w:sz="2" w:space="0" w:color="000000"/>
              <w:right w:val="single" w:sz="6" w:space="0" w:color="auto"/>
            </w:tcBorders>
            <w:vAlign w:val="center"/>
          </w:tcPr>
          <w:p w14:paraId="724100BE" w14:textId="77777777" w:rsidR="00554A83" w:rsidRPr="00554672" w:rsidRDefault="00554A83" w:rsidP="00FB71C8">
            <w:pPr>
              <w:spacing w:before="100" w:after="100" w:line="240" w:lineRule="auto"/>
              <w:rPr>
                <w:rFonts w:cs="Arial"/>
              </w:rPr>
            </w:pPr>
            <w:r w:rsidRPr="00554672">
              <w:rPr>
                <w:rFonts w:cs="Arial"/>
              </w:rPr>
              <w:t xml:space="preserve">Zna i rozumie metody projektowania systemów ekspertowych, sztucznych sieci neuronowych oraz systemów ewolucyjnych i rozumie podstawowe zagadnienia z zakresu sztucznej inteligencji, w </w:t>
            </w:r>
            <w:r w:rsidRPr="00554672">
              <w:rPr>
                <w:rFonts w:cs="Arial"/>
              </w:rPr>
              <w:lastRenderedPageBreak/>
              <w:t>tym zna i rozumie jej podstawowe metody: systemy ekspertowe, sztuczne sieci neuronowe, algorytmy ewolucyjne, algorytmy immunologiczne, algorytmy mrówkowe, systemy rozmyte, algorytmy kwantowe, metody reprezentacji wiedzy, metody akwizycji wiedzy, metody wnioskowania, itp.</w:t>
            </w:r>
          </w:p>
        </w:tc>
        <w:tc>
          <w:tcPr>
            <w:tcW w:w="1842" w:type="dxa"/>
            <w:tcBorders>
              <w:top w:val="single" w:sz="2" w:space="0" w:color="000000"/>
              <w:left w:val="single" w:sz="6" w:space="0" w:color="auto"/>
              <w:bottom w:val="single" w:sz="2" w:space="0" w:color="000000"/>
              <w:right w:val="single" w:sz="6" w:space="0" w:color="auto"/>
            </w:tcBorders>
            <w:vAlign w:val="center"/>
          </w:tcPr>
          <w:p w14:paraId="42C672A2" w14:textId="77777777" w:rsidR="00554A83" w:rsidRPr="00554672" w:rsidRDefault="00554A83" w:rsidP="00FB71C8">
            <w:pPr>
              <w:spacing w:after="0" w:line="240" w:lineRule="auto"/>
              <w:jc w:val="center"/>
              <w:rPr>
                <w:rFonts w:cs="Arial"/>
                <w:b/>
                <w:lang w:val="en-US"/>
              </w:rPr>
            </w:pPr>
            <w:r w:rsidRPr="00554672">
              <w:rPr>
                <w:rFonts w:cs="Arial"/>
                <w:b/>
              </w:rPr>
              <w:lastRenderedPageBreak/>
              <w:t>K_W10</w:t>
            </w:r>
          </w:p>
        </w:tc>
      </w:tr>
      <w:tr w:rsidR="00554A83" w:rsidRPr="00554672" w14:paraId="33097F2D" w14:textId="77777777" w:rsidTr="00641837">
        <w:trPr>
          <w:trHeight w:val="694"/>
        </w:trPr>
        <w:tc>
          <w:tcPr>
            <w:tcW w:w="1417" w:type="dxa"/>
            <w:tcBorders>
              <w:top w:val="single" w:sz="4" w:space="0" w:color="auto"/>
              <w:left w:val="single" w:sz="6" w:space="0" w:color="auto"/>
              <w:bottom w:val="single" w:sz="2" w:space="0" w:color="000000"/>
              <w:right w:val="single" w:sz="6" w:space="0" w:color="auto"/>
            </w:tcBorders>
            <w:vAlign w:val="center"/>
          </w:tcPr>
          <w:p w14:paraId="773E06E7" w14:textId="77777777" w:rsidR="00554A83" w:rsidRPr="00554672" w:rsidRDefault="00554A83" w:rsidP="00FB71C8">
            <w:pPr>
              <w:spacing w:after="0" w:line="240" w:lineRule="auto"/>
              <w:jc w:val="center"/>
              <w:rPr>
                <w:rFonts w:cs="Arial"/>
                <w:b/>
              </w:rPr>
            </w:pPr>
            <w:r w:rsidRPr="00554672">
              <w:rPr>
                <w:rFonts w:cs="Arial"/>
                <w:b/>
              </w:rPr>
              <w:t>W_03</w:t>
            </w:r>
          </w:p>
        </w:tc>
        <w:tc>
          <w:tcPr>
            <w:tcW w:w="6947" w:type="dxa"/>
            <w:gridSpan w:val="11"/>
            <w:tcBorders>
              <w:top w:val="single" w:sz="2" w:space="0" w:color="000000"/>
              <w:left w:val="single" w:sz="6" w:space="0" w:color="auto"/>
              <w:bottom w:val="single" w:sz="2" w:space="0" w:color="000000"/>
              <w:right w:val="single" w:sz="6" w:space="0" w:color="auto"/>
            </w:tcBorders>
            <w:vAlign w:val="center"/>
          </w:tcPr>
          <w:p w14:paraId="219BC1C8" w14:textId="77777777" w:rsidR="00554A83" w:rsidRPr="00554672" w:rsidRDefault="00554A83" w:rsidP="00FB71C8">
            <w:pPr>
              <w:spacing w:before="100" w:after="100" w:line="240" w:lineRule="auto"/>
              <w:rPr>
                <w:rFonts w:cs="Arial"/>
              </w:rPr>
            </w:pPr>
            <w:r w:rsidRPr="00554672">
              <w:rPr>
                <w:rFonts w:cs="Arial"/>
              </w:rPr>
              <w:t xml:space="preserve">Zna i rozumie funkcjonowanie takich środowisk programistycznych wspomagających tworzenie systemów sztucznej inteligencji jak MATLAB i </w:t>
            </w:r>
            <w:proofErr w:type="spellStart"/>
            <w:r w:rsidRPr="00554672">
              <w:rPr>
                <w:rFonts w:cs="Arial"/>
              </w:rPr>
              <w:t>Simulink</w:t>
            </w:r>
            <w:proofErr w:type="spellEnd"/>
            <w:r w:rsidRPr="00554672">
              <w:rPr>
                <w:rFonts w:cs="Arial"/>
              </w:rPr>
              <w:t xml:space="preserve"> (w tym język </w:t>
            </w:r>
            <w:proofErr w:type="spellStart"/>
            <w:r w:rsidRPr="00554672">
              <w:rPr>
                <w:rFonts w:cs="Arial"/>
              </w:rPr>
              <w:t>Matlab</w:t>
            </w:r>
            <w:proofErr w:type="spellEnd"/>
            <w:r w:rsidRPr="00554672">
              <w:rPr>
                <w:rFonts w:cs="Arial"/>
              </w:rPr>
              <w:t xml:space="preserve">, </w:t>
            </w:r>
            <w:proofErr w:type="spellStart"/>
            <w:r w:rsidRPr="00554672">
              <w:rPr>
                <w:rFonts w:cs="Arial"/>
              </w:rPr>
              <w:t>Simulink</w:t>
            </w:r>
            <w:proofErr w:type="spellEnd"/>
            <w:r w:rsidRPr="00554672">
              <w:rPr>
                <w:rFonts w:cs="Arial"/>
              </w:rPr>
              <w:t xml:space="preserve"> oraz takie </w:t>
            </w:r>
            <w:proofErr w:type="spellStart"/>
            <w:r w:rsidRPr="00554672">
              <w:rPr>
                <w:rFonts w:cs="Arial"/>
              </w:rPr>
              <w:t>toolboxa</w:t>
            </w:r>
            <w:proofErr w:type="spellEnd"/>
            <w:r w:rsidRPr="00554672">
              <w:rPr>
                <w:rFonts w:cs="Arial"/>
              </w:rPr>
              <w:t xml:space="preserve">-y jak m.in.:  System </w:t>
            </w:r>
            <w:proofErr w:type="spellStart"/>
            <w:r w:rsidRPr="00554672">
              <w:rPr>
                <w:rFonts w:cs="Arial"/>
              </w:rPr>
              <w:t>Identification</w:t>
            </w:r>
            <w:proofErr w:type="spellEnd"/>
            <w:r w:rsidRPr="00554672">
              <w:rPr>
                <w:rFonts w:cs="Arial"/>
              </w:rPr>
              <w:t xml:space="preserve"> </w:t>
            </w:r>
            <w:proofErr w:type="spellStart"/>
            <w:r w:rsidRPr="00554672">
              <w:rPr>
                <w:rFonts w:cs="Arial"/>
              </w:rPr>
              <w:t>Toolbox</w:t>
            </w:r>
            <w:proofErr w:type="spellEnd"/>
            <w:r w:rsidRPr="00554672">
              <w:rPr>
                <w:rFonts w:cs="Arial"/>
              </w:rPr>
              <w:t xml:space="preserve">, </w:t>
            </w:r>
            <w:proofErr w:type="spellStart"/>
            <w:r w:rsidRPr="00554672">
              <w:rPr>
                <w:rFonts w:cs="Arial"/>
              </w:rPr>
              <w:t>Deep</w:t>
            </w:r>
            <w:proofErr w:type="spellEnd"/>
            <w:r w:rsidRPr="00554672">
              <w:rPr>
                <w:rFonts w:cs="Arial"/>
              </w:rPr>
              <w:t xml:space="preserve"> Learning </w:t>
            </w:r>
            <w:proofErr w:type="spellStart"/>
            <w:r w:rsidRPr="00554672">
              <w:rPr>
                <w:rFonts w:cs="Arial"/>
              </w:rPr>
              <w:t>Toolbox</w:t>
            </w:r>
            <w:proofErr w:type="spellEnd"/>
            <w:r w:rsidRPr="00554672">
              <w:rPr>
                <w:rFonts w:cs="Arial"/>
              </w:rPr>
              <w:t xml:space="preserve">, </w:t>
            </w:r>
            <w:proofErr w:type="spellStart"/>
            <w:r w:rsidRPr="00554672">
              <w:rPr>
                <w:rFonts w:cs="Arial"/>
              </w:rPr>
              <w:t>Fuzzy</w:t>
            </w:r>
            <w:proofErr w:type="spellEnd"/>
            <w:r w:rsidRPr="00554672">
              <w:rPr>
                <w:rFonts w:cs="Arial"/>
              </w:rPr>
              <w:t xml:space="preserve"> </w:t>
            </w:r>
            <w:proofErr w:type="spellStart"/>
            <w:r w:rsidRPr="00554672">
              <w:rPr>
                <w:rFonts w:cs="Arial"/>
              </w:rPr>
              <w:t>Logic</w:t>
            </w:r>
            <w:proofErr w:type="spellEnd"/>
            <w:r w:rsidRPr="00554672">
              <w:rPr>
                <w:rFonts w:cs="Arial"/>
              </w:rPr>
              <w:t xml:space="preserve"> </w:t>
            </w:r>
            <w:proofErr w:type="spellStart"/>
            <w:r w:rsidRPr="00554672">
              <w:rPr>
                <w:rFonts w:cs="Arial"/>
              </w:rPr>
              <w:t>Toolbox</w:t>
            </w:r>
            <w:proofErr w:type="spellEnd"/>
            <w:r w:rsidRPr="00554672">
              <w:rPr>
                <w:rFonts w:cs="Arial"/>
              </w:rPr>
              <w:t xml:space="preserve">, Control System </w:t>
            </w:r>
            <w:proofErr w:type="spellStart"/>
            <w:r w:rsidRPr="00554672">
              <w:rPr>
                <w:rFonts w:cs="Arial"/>
              </w:rPr>
              <w:t>Toolbox</w:t>
            </w:r>
            <w:proofErr w:type="spellEnd"/>
            <w:r w:rsidRPr="00554672">
              <w:rPr>
                <w:rFonts w:cs="Arial"/>
              </w:rPr>
              <w:t xml:space="preserve">, </w:t>
            </w:r>
            <w:proofErr w:type="spellStart"/>
            <w:r w:rsidRPr="00554672">
              <w:rPr>
                <w:rFonts w:cs="Arial"/>
              </w:rPr>
              <w:t>Optimization</w:t>
            </w:r>
            <w:proofErr w:type="spellEnd"/>
            <w:r w:rsidRPr="00554672">
              <w:rPr>
                <w:rFonts w:cs="Arial"/>
              </w:rPr>
              <w:t xml:space="preserve"> </w:t>
            </w:r>
            <w:proofErr w:type="spellStart"/>
            <w:r w:rsidRPr="00554672">
              <w:rPr>
                <w:rFonts w:cs="Arial"/>
              </w:rPr>
              <w:t>Toolbox</w:t>
            </w:r>
            <w:proofErr w:type="spellEnd"/>
            <w:r w:rsidRPr="00554672">
              <w:rPr>
                <w:rFonts w:cs="Arial"/>
              </w:rPr>
              <w:t xml:space="preserve">, Global </w:t>
            </w:r>
            <w:proofErr w:type="spellStart"/>
            <w:r w:rsidRPr="00554672">
              <w:rPr>
                <w:rFonts w:cs="Arial"/>
              </w:rPr>
              <w:t>Optimization</w:t>
            </w:r>
            <w:proofErr w:type="spellEnd"/>
            <w:r w:rsidRPr="00554672">
              <w:rPr>
                <w:rFonts w:cs="Arial"/>
              </w:rPr>
              <w:t xml:space="preserve"> </w:t>
            </w:r>
            <w:proofErr w:type="spellStart"/>
            <w:r w:rsidRPr="00554672">
              <w:rPr>
                <w:rFonts w:cs="Arial"/>
              </w:rPr>
              <w:t>Toolbox</w:t>
            </w:r>
            <w:proofErr w:type="spellEnd"/>
            <w:r w:rsidRPr="00554672">
              <w:rPr>
                <w:rFonts w:cs="Arial"/>
              </w:rPr>
              <w:t xml:space="preserve">, itp.) oraz rozumie zagadnienia z zakresu metodyki i technik programowania w językach bardzo wysokiego poziomu takich jak język </w:t>
            </w:r>
            <w:proofErr w:type="spellStart"/>
            <w:r w:rsidRPr="00554672">
              <w:rPr>
                <w:rFonts w:cs="Arial"/>
              </w:rPr>
              <w:t>Matlab</w:t>
            </w:r>
            <w:proofErr w:type="spellEnd"/>
            <w:r w:rsidRPr="00554672">
              <w:rPr>
                <w:rFonts w:cs="Arial"/>
              </w:rPr>
              <w:t xml:space="preserve"> oraz j. </w:t>
            </w:r>
            <w:proofErr w:type="spellStart"/>
            <w:r w:rsidRPr="00554672">
              <w:rPr>
                <w:rFonts w:cs="Arial"/>
              </w:rPr>
              <w:t>Python</w:t>
            </w:r>
            <w:proofErr w:type="spellEnd"/>
            <w:r w:rsidRPr="00554672">
              <w:rPr>
                <w:rFonts w:cs="Arial"/>
              </w:rPr>
              <w:t>.</w:t>
            </w:r>
          </w:p>
        </w:tc>
        <w:tc>
          <w:tcPr>
            <w:tcW w:w="1842" w:type="dxa"/>
            <w:tcBorders>
              <w:top w:val="single" w:sz="2" w:space="0" w:color="000000"/>
              <w:left w:val="single" w:sz="6" w:space="0" w:color="auto"/>
              <w:bottom w:val="single" w:sz="2" w:space="0" w:color="000000"/>
              <w:right w:val="single" w:sz="6" w:space="0" w:color="auto"/>
            </w:tcBorders>
            <w:vAlign w:val="center"/>
          </w:tcPr>
          <w:p w14:paraId="6F65E4DA" w14:textId="77777777" w:rsidR="00554A83" w:rsidRPr="00554672" w:rsidRDefault="00554A83" w:rsidP="00FB71C8">
            <w:pPr>
              <w:spacing w:after="0" w:line="240" w:lineRule="auto"/>
              <w:jc w:val="center"/>
              <w:rPr>
                <w:rFonts w:cs="Arial"/>
                <w:b/>
              </w:rPr>
            </w:pPr>
            <w:r w:rsidRPr="00554672">
              <w:rPr>
                <w:rFonts w:cs="Arial"/>
                <w:b/>
              </w:rPr>
              <w:t>K_W10</w:t>
            </w:r>
          </w:p>
        </w:tc>
      </w:tr>
      <w:tr w:rsidR="00554A83" w:rsidRPr="00554672" w14:paraId="3934D4DD" w14:textId="77777777" w:rsidTr="00641837">
        <w:trPr>
          <w:trHeight w:val="454"/>
        </w:trPr>
        <w:tc>
          <w:tcPr>
            <w:tcW w:w="1417" w:type="dxa"/>
            <w:tcBorders>
              <w:top w:val="single" w:sz="2" w:space="0" w:color="000000"/>
              <w:left w:val="single" w:sz="6" w:space="0" w:color="auto"/>
              <w:bottom w:val="single" w:sz="2" w:space="0" w:color="000000"/>
              <w:right w:val="single" w:sz="6" w:space="0" w:color="auto"/>
            </w:tcBorders>
            <w:shd w:val="clear" w:color="auto" w:fill="DBE5F1"/>
            <w:vAlign w:val="center"/>
          </w:tcPr>
          <w:p w14:paraId="0E609E1E" w14:textId="77777777" w:rsidR="00554A83" w:rsidRPr="00554672" w:rsidRDefault="00554A83" w:rsidP="00FB71C8">
            <w:pPr>
              <w:autoSpaceDE w:val="0"/>
              <w:autoSpaceDN w:val="0"/>
              <w:adjustRightInd w:val="0"/>
              <w:spacing w:after="0" w:line="240" w:lineRule="auto"/>
              <w:jc w:val="center"/>
              <w:rPr>
                <w:rFonts w:cs="Arial"/>
                <w:b/>
                <w:color w:val="000000"/>
              </w:rPr>
            </w:pPr>
          </w:p>
        </w:tc>
        <w:tc>
          <w:tcPr>
            <w:tcW w:w="6947"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14:paraId="2B9EA44A" w14:textId="77777777" w:rsidR="00554A83" w:rsidRPr="00554672" w:rsidRDefault="00554A83" w:rsidP="00FB71C8">
            <w:pPr>
              <w:autoSpaceDE w:val="0"/>
              <w:autoSpaceDN w:val="0"/>
              <w:adjustRightInd w:val="0"/>
              <w:spacing w:line="240" w:lineRule="auto"/>
              <w:jc w:val="center"/>
              <w:rPr>
                <w:rFonts w:cs="Arial"/>
                <w:b/>
                <w:color w:val="000000"/>
              </w:rPr>
            </w:pPr>
            <w:r w:rsidRPr="00554672">
              <w:rPr>
                <w:rFonts w:cs="Arial"/>
                <w:b/>
                <w:color w:val="000000"/>
              </w:rPr>
              <w:t>UMIEJĘTNOŚCI</w:t>
            </w:r>
          </w:p>
        </w:tc>
        <w:tc>
          <w:tcPr>
            <w:tcW w:w="1842" w:type="dxa"/>
            <w:tcBorders>
              <w:top w:val="single" w:sz="2" w:space="0" w:color="000000"/>
              <w:left w:val="single" w:sz="6" w:space="0" w:color="auto"/>
              <w:bottom w:val="single" w:sz="2" w:space="0" w:color="000000"/>
              <w:right w:val="single" w:sz="6" w:space="0" w:color="auto"/>
            </w:tcBorders>
            <w:shd w:val="clear" w:color="auto" w:fill="DBE5F1"/>
            <w:vAlign w:val="center"/>
          </w:tcPr>
          <w:p w14:paraId="001177FD" w14:textId="77777777" w:rsidR="00554A83" w:rsidRPr="00554672" w:rsidRDefault="00554A83" w:rsidP="00FB71C8">
            <w:pPr>
              <w:autoSpaceDE w:val="0"/>
              <w:autoSpaceDN w:val="0"/>
              <w:adjustRightInd w:val="0"/>
              <w:spacing w:after="0" w:line="240" w:lineRule="auto"/>
              <w:jc w:val="center"/>
              <w:rPr>
                <w:rFonts w:cs="Arial"/>
                <w:b/>
                <w:color w:val="000000"/>
              </w:rPr>
            </w:pPr>
          </w:p>
        </w:tc>
      </w:tr>
      <w:tr w:rsidR="00554A83" w:rsidRPr="00554672" w14:paraId="4BF08A48" w14:textId="77777777" w:rsidTr="00641837">
        <w:trPr>
          <w:trHeight w:val="290"/>
        </w:trPr>
        <w:tc>
          <w:tcPr>
            <w:tcW w:w="1417" w:type="dxa"/>
            <w:tcBorders>
              <w:top w:val="single" w:sz="2" w:space="0" w:color="000000"/>
              <w:left w:val="single" w:sz="6" w:space="0" w:color="auto"/>
              <w:bottom w:val="single" w:sz="2" w:space="0" w:color="000000"/>
              <w:right w:val="single" w:sz="6" w:space="0" w:color="auto"/>
            </w:tcBorders>
            <w:vAlign w:val="center"/>
          </w:tcPr>
          <w:p w14:paraId="3AD705B8" w14:textId="77777777" w:rsidR="00554A83" w:rsidRPr="00554672" w:rsidRDefault="00554A83" w:rsidP="00FB71C8">
            <w:pPr>
              <w:spacing w:after="0" w:line="240" w:lineRule="auto"/>
              <w:jc w:val="center"/>
              <w:rPr>
                <w:rFonts w:cs="Arial"/>
                <w:b/>
              </w:rPr>
            </w:pPr>
            <w:r w:rsidRPr="00554672">
              <w:rPr>
                <w:rFonts w:cs="Arial"/>
                <w:b/>
              </w:rPr>
              <w:t>U_01</w:t>
            </w:r>
          </w:p>
        </w:tc>
        <w:tc>
          <w:tcPr>
            <w:tcW w:w="6947" w:type="dxa"/>
            <w:gridSpan w:val="11"/>
            <w:tcBorders>
              <w:top w:val="single" w:sz="2" w:space="0" w:color="000000"/>
              <w:left w:val="single" w:sz="6" w:space="0" w:color="auto"/>
              <w:bottom w:val="single" w:sz="2" w:space="0" w:color="000000"/>
              <w:right w:val="single" w:sz="6" w:space="0" w:color="auto"/>
            </w:tcBorders>
            <w:vAlign w:val="center"/>
          </w:tcPr>
          <w:p w14:paraId="66032661" w14:textId="77777777" w:rsidR="00554A83" w:rsidRPr="00554672" w:rsidRDefault="00554A83" w:rsidP="00FB71C8">
            <w:pPr>
              <w:spacing w:line="240" w:lineRule="auto"/>
              <w:jc w:val="both"/>
              <w:rPr>
                <w:rFonts w:cs="Arial"/>
              </w:rPr>
            </w:pPr>
            <w:r w:rsidRPr="00554672">
              <w:rPr>
                <w:rFonts w:cs="Arial"/>
              </w:rPr>
              <w:t xml:space="preserve">Potrafi projektować i przeprowadzać eksperymenty badawcze systemów rzeczywistych z wykorzystaniem środowiska MATLAB i </w:t>
            </w:r>
            <w:proofErr w:type="spellStart"/>
            <w:r w:rsidRPr="00554672">
              <w:rPr>
                <w:rFonts w:cs="Arial"/>
              </w:rPr>
              <w:t>Simulink</w:t>
            </w:r>
            <w:proofErr w:type="spellEnd"/>
            <w:r w:rsidRPr="00554672">
              <w:rPr>
                <w:rFonts w:cs="Arial"/>
              </w:rPr>
              <w:t>, w tym potrafi pozyskać dane do eksperymentu, przygotować eksperyment praktyczny z wykorzystaniem środków informatycznych, przeprowadzić eksperyment oraz zinterpretować uzyskane wyniki i wyciągać wnioski.</w:t>
            </w:r>
          </w:p>
        </w:tc>
        <w:tc>
          <w:tcPr>
            <w:tcW w:w="1842" w:type="dxa"/>
            <w:tcBorders>
              <w:top w:val="single" w:sz="2" w:space="0" w:color="000000"/>
              <w:left w:val="single" w:sz="6" w:space="0" w:color="auto"/>
              <w:bottom w:val="single" w:sz="2" w:space="0" w:color="000000"/>
              <w:right w:val="single" w:sz="6" w:space="0" w:color="auto"/>
            </w:tcBorders>
            <w:vAlign w:val="center"/>
          </w:tcPr>
          <w:p w14:paraId="21E43C78" w14:textId="77777777" w:rsidR="00554A83" w:rsidRPr="00554672" w:rsidRDefault="00554A83" w:rsidP="00FB71C8">
            <w:pPr>
              <w:spacing w:after="0" w:line="240" w:lineRule="auto"/>
              <w:jc w:val="center"/>
              <w:rPr>
                <w:rFonts w:cs="Arial"/>
                <w:b/>
              </w:rPr>
            </w:pPr>
            <w:r w:rsidRPr="00554672">
              <w:rPr>
                <w:rFonts w:cs="Arial"/>
                <w:b/>
              </w:rPr>
              <w:t>K_U07</w:t>
            </w:r>
          </w:p>
        </w:tc>
      </w:tr>
      <w:tr w:rsidR="00554A83" w:rsidRPr="00554672" w14:paraId="3DF7CE4D" w14:textId="77777777" w:rsidTr="00641837">
        <w:trPr>
          <w:trHeight w:val="290"/>
        </w:trPr>
        <w:tc>
          <w:tcPr>
            <w:tcW w:w="1417" w:type="dxa"/>
            <w:tcBorders>
              <w:top w:val="single" w:sz="2" w:space="0" w:color="000000"/>
              <w:left w:val="single" w:sz="6" w:space="0" w:color="auto"/>
              <w:bottom w:val="single" w:sz="2" w:space="0" w:color="000000"/>
              <w:right w:val="single" w:sz="6" w:space="0" w:color="auto"/>
            </w:tcBorders>
            <w:vAlign w:val="center"/>
          </w:tcPr>
          <w:p w14:paraId="65F5B8F5" w14:textId="77777777" w:rsidR="00554A83" w:rsidRPr="00554672" w:rsidRDefault="00554A83" w:rsidP="00FB71C8">
            <w:pPr>
              <w:spacing w:after="100" w:afterAutospacing="1" w:line="240" w:lineRule="auto"/>
              <w:jc w:val="center"/>
              <w:rPr>
                <w:rFonts w:cs="Arial"/>
                <w:b/>
              </w:rPr>
            </w:pPr>
            <w:r w:rsidRPr="00554672">
              <w:rPr>
                <w:rFonts w:cs="Arial"/>
                <w:b/>
              </w:rPr>
              <w:t>U_02</w:t>
            </w:r>
          </w:p>
        </w:tc>
        <w:tc>
          <w:tcPr>
            <w:tcW w:w="6947" w:type="dxa"/>
            <w:gridSpan w:val="11"/>
            <w:tcBorders>
              <w:top w:val="single" w:sz="2" w:space="0" w:color="000000"/>
              <w:left w:val="single" w:sz="6" w:space="0" w:color="auto"/>
              <w:bottom w:val="single" w:sz="2" w:space="0" w:color="000000"/>
              <w:right w:val="single" w:sz="6" w:space="0" w:color="auto"/>
            </w:tcBorders>
            <w:vAlign w:val="center"/>
          </w:tcPr>
          <w:p w14:paraId="1EC56FD0" w14:textId="77777777" w:rsidR="00554A83" w:rsidRPr="00554672" w:rsidRDefault="00554A83" w:rsidP="00FB71C8">
            <w:pPr>
              <w:spacing w:line="240" w:lineRule="auto"/>
              <w:jc w:val="both"/>
              <w:rPr>
                <w:rFonts w:cs="Arial"/>
              </w:rPr>
            </w:pPr>
            <w:r w:rsidRPr="00554672">
              <w:rPr>
                <w:rFonts w:cs="Arial"/>
              </w:rPr>
              <w:t xml:space="preserve">Potrafi opracować dokumentację dotyczącą realizacji zadania inżynierskiego i przygotować tekst zawierający omówienie wyników realizacji tego zadania, w tym dokumentację z realizowanych laboratoriów i instrukcję użytkowania opracowanego własnego programu, potrafi przygotować dane do identyfikacji i przeprowadzić identyfikację prowadzącą do uzyskania modelu systemu, potrafi przygotować plik uczący i zaprojektować Sztuczną Sieć Neuronową, potrafi przygotować populację początkową i zaprogramować Algorytm Ewolucyjny, potrafi przygotować model symulacyjny systemu rzeczywistego i zaprogramować model symulacyjny w </w:t>
            </w:r>
            <w:proofErr w:type="spellStart"/>
            <w:r w:rsidRPr="00554672">
              <w:rPr>
                <w:rFonts w:cs="Arial"/>
              </w:rPr>
              <w:t>Simulinku</w:t>
            </w:r>
            <w:proofErr w:type="spellEnd"/>
            <w:r w:rsidRPr="00554672">
              <w:rPr>
                <w:rFonts w:cs="Arial"/>
              </w:rPr>
              <w:t>.</w:t>
            </w:r>
          </w:p>
        </w:tc>
        <w:tc>
          <w:tcPr>
            <w:tcW w:w="1842" w:type="dxa"/>
            <w:tcBorders>
              <w:top w:val="single" w:sz="2" w:space="0" w:color="000000"/>
              <w:left w:val="single" w:sz="6" w:space="0" w:color="auto"/>
              <w:bottom w:val="single" w:sz="2" w:space="0" w:color="000000"/>
              <w:right w:val="single" w:sz="6" w:space="0" w:color="auto"/>
            </w:tcBorders>
            <w:vAlign w:val="center"/>
          </w:tcPr>
          <w:p w14:paraId="175F4C1E" w14:textId="77777777" w:rsidR="00554A83" w:rsidRPr="00554672" w:rsidRDefault="00554A83" w:rsidP="00FB71C8">
            <w:pPr>
              <w:spacing w:after="100" w:afterAutospacing="1" w:line="240" w:lineRule="auto"/>
              <w:jc w:val="center"/>
              <w:rPr>
                <w:rFonts w:cs="Arial"/>
                <w:b/>
              </w:rPr>
            </w:pPr>
            <w:r w:rsidRPr="00554672">
              <w:rPr>
                <w:rFonts w:cs="Arial"/>
                <w:b/>
              </w:rPr>
              <w:t>K_U05</w:t>
            </w:r>
          </w:p>
        </w:tc>
      </w:tr>
      <w:tr w:rsidR="00554A83" w:rsidRPr="00554672" w14:paraId="610B93B4" w14:textId="77777777" w:rsidTr="00641837">
        <w:trPr>
          <w:trHeight w:val="1656"/>
        </w:trPr>
        <w:tc>
          <w:tcPr>
            <w:tcW w:w="1417" w:type="dxa"/>
            <w:tcBorders>
              <w:top w:val="single" w:sz="2" w:space="0" w:color="000000"/>
              <w:left w:val="single" w:sz="6" w:space="0" w:color="auto"/>
              <w:bottom w:val="single" w:sz="2" w:space="0" w:color="000000"/>
              <w:right w:val="single" w:sz="6" w:space="0" w:color="auto"/>
            </w:tcBorders>
            <w:vAlign w:val="center"/>
          </w:tcPr>
          <w:p w14:paraId="66B22AAD" w14:textId="77777777" w:rsidR="00554A83" w:rsidRPr="00554672" w:rsidRDefault="0089040A" w:rsidP="00FB71C8">
            <w:pPr>
              <w:spacing w:after="200" w:line="276" w:lineRule="auto"/>
              <w:jc w:val="center"/>
              <w:rPr>
                <w:rFonts w:cs="Arial"/>
                <w:b/>
              </w:rPr>
            </w:pPr>
            <w:r>
              <w:rPr>
                <w:rFonts w:cs="Arial"/>
                <w:b/>
              </w:rPr>
              <w:t>U_03</w:t>
            </w:r>
          </w:p>
        </w:tc>
        <w:tc>
          <w:tcPr>
            <w:tcW w:w="6947" w:type="dxa"/>
            <w:gridSpan w:val="11"/>
            <w:tcBorders>
              <w:top w:val="single" w:sz="2" w:space="0" w:color="000000"/>
              <w:left w:val="single" w:sz="6" w:space="0" w:color="auto"/>
              <w:bottom w:val="single" w:sz="2" w:space="0" w:color="000000"/>
              <w:right w:val="single" w:sz="6" w:space="0" w:color="auto"/>
            </w:tcBorders>
            <w:vAlign w:val="bottom"/>
          </w:tcPr>
          <w:p w14:paraId="5C1C0C5B" w14:textId="77777777" w:rsidR="00554A83" w:rsidRPr="00554672" w:rsidRDefault="00554A83" w:rsidP="00FB71C8">
            <w:pPr>
              <w:spacing w:before="100" w:after="100" w:line="240" w:lineRule="auto"/>
              <w:rPr>
                <w:rFonts w:cs="Arial"/>
              </w:rPr>
            </w:pPr>
            <w:r w:rsidRPr="00554672">
              <w:rPr>
                <w:rFonts w:cs="Arial"/>
              </w:rPr>
              <w:t xml:space="preserve">Przy identyfikowaniu i formułowaniu specyfikacji zadań inżynierskich oraz przy ich rozwiązywaniu potrafi wykorzystywać metody analityczne, identyfikacyjne, neuronalne, ewolucyjne oraz symulacyjne i eksperymentalne, dostrzegać ich aspekty systemowe i pozatechniczne oraz dokonać wstępnej oceny ekonomicznej proponowanych rozwiązań i podejmowanych działań inżynierskich oraz potrafi wykorzystać środowisko MATLABA i </w:t>
            </w:r>
            <w:proofErr w:type="spellStart"/>
            <w:r w:rsidRPr="00554672">
              <w:rPr>
                <w:rFonts w:cs="Arial"/>
              </w:rPr>
              <w:t>Simulinka</w:t>
            </w:r>
            <w:proofErr w:type="spellEnd"/>
            <w:r w:rsidRPr="00554672">
              <w:rPr>
                <w:rFonts w:cs="Arial"/>
              </w:rPr>
              <w:t xml:space="preserve">, w tym: j. </w:t>
            </w:r>
            <w:proofErr w:type="spellStart"/>
            <w:r w:rsidRPr="00554672">
              <w:rPr>
                <w:rFonts w:cs="Arial"/>
              </w:rPr>
              <w:t>Matlab</w:t>
            </w:r>
            <w:proofErr w:type="spellEnd"/>
            <w:r w:rsidRPr="00554672">
              <w:rPr>
                <w:rFonts w:cs="Arial"/>
              </w:rPr>
              <w:t xml:space="preserve">, </w:t>
            </w:r>
            <w:proofErr w:type="spellStart"/>
            <w:r w:rsidRPr="00554672">
              <w:rPr>
                <w:rFonts w:cs="Arial"/>
              </w:rPr>
              <w:t>Simulink</w:t>
            </w:r>
            <w:proofErr w:type="spellEnd"/>
            <w:r w:rsidRPr="00554672">
              <w:rPr>
                <w:rFonts w:cs="Arial"/>
              </w:rPr>
              <w:t xml:space="preserve"> oraz </w:t>
            </w:r>
            <w:proofErr w:type="spellStart"/>
            <w:r w:rsidRPr="00554672">
              <w:rPr>
                <w:rFonts w:cs="Arial"/>
              </w:rPr>
              <w:t>toolbox</w:t>
            </w:r>
            <w:proofErr w:type="spellEnd"/>
            <w:r w:rsidRPr="00554672">
              <w:rPr>
                <w:rFonts w:cs="Arial"/>
              </w:rPr>
              <w:t xml:space="preserve">-y takie jak m.in.: System </w:t>
            </w:r>
            <w:proofErr w:type="spellStart"/>
            <w:r w:rsidRPr="00554672">
              <w:rPr>
                <w:rFonts w:cs="Arial"/>
              </w:rPr>
              <w:t>Identification</w:t>
            </w:r>
            <w:proofErr w:type="spellEnd"/>
            <w:r w:rsidRPr="00554672">
              <w:rPr>
                <w:rFonts w:cs="Arial"/>
              </w:rPr>
              <w:t xml:space="preserve"> </w:t>
            </w:r>
            <w:proofErr w:type="spellStart"/>
            <w:r w:rsidRPr="00554672">
              <w:rPr>
                <w:rFonts w:cs="Arial"/>
              </w:rPr>
              <w:t>Toolbox</w:t>
            </w:r>
            <w:proofErr w:type="spellEnd"/>
            <w:r w:rsidRPr="00554672">
              <w:rPr>
                <w:rFonts w:cs="Arial"/>
              </w:rPr>
              <w:t xml:space="preserve">, </w:t>
            </w:r>
            <w:proofErr w:type="spellStart"/>
            <w:r w:rsidRPr="00554672">
              <w:rPr>
                <w:rFonts w:cs="Arial"/>
              </w:rPr>
              <w:t>Deep</w:t>
            </w:r>
            <w:proofErr w:type="spellEnd"/>
            <w:r w:rsidRPr="00554672">
              <w:rPr>
                <w:rFonts w:cs="Arial"/>
              </w:rPr>
              <w:t xml:space="preserve"> Learning </w:t>
            </w:r>
            <w:proofErr w:type="spellStart"/>
            <w:r w:rsidRPr="00554672">
              <w:rPr>
                <w:rFonts w:cs="Arial"/>
              </w:rPr>
              <w:t>Toolbox</w:t>
            </w:r>
            <w:proofErr w:type="spellEnd"/>
            <w:r w:rsidRPr="00554672">
              <w:rPr>
                <w:rFonts w:cs="Arial"/>
              </w:rPr>
              <w:t xml:space="preserve">, </w:t>
            </w:r>
            <w:proofErr w:type="spellStart"/>
            <w:r w:rsidRPr="00554672">
              <w:rPr>
                <w:rFonts w:cs="Arial"/>
              </w:rPr>
              <w:t>Fuzzy</w:t>
            </w:r>
            <w:proofErr w:type="spellEnd"/>
            <w:r w:rsidRPr="00554672">
              <w:rPr>
                <w:rFonts w:cs="Arial"/>
              </w:rPr>
              <w:t xml:space="preserve"> </w:t>
            </w:r>
            <w:proofErr w:type="spellStart"/>
            <w:r w:rsidRPr="00554672">
              <w:rPr>
                <w:rFonts w:cs="Arial"/>
              </w:rPr>
              <w:t>Logic</w:t>
            </w:r>
            <w:proofErr w:type="spellEnd"/>
            <w:r w:rsidRPr="00554672">
              <w:rPr>
                <w:rFonts w:cs="Arial"/>
              </w:rPr>
              <w:t xml:space="preserve"> </w:t>
            </w:r>
            <w:proofErr w:type="spellStart"/>
            <w:r w:rsidRPr="00554672">
              <w:rPr>
                <w:rFonts w:cs="Arial"/>
              </w:rPr>
              <w:t>Toolbox</w:t>
            </w:r>
            <w:proofErr w:type="spellEnd"/>
            <w:r w:rsidRPr="00554672">
              <w:rPr>
                <w:rFonts w:cs="Arial"/>
              </w:rPr>
              <w:t xml:space="preserve">, Control System </w:t>
            </w:r>
            <w:proofErr w:type="spellStart"/>
            <w:r w:rsidRPr="00554672">
              <w:rPr>
                <w:rFonts w:cs="Arial"/>
              </w:rPr>
              <w:t>Toolbox</w:t>
            </w:r>
            <w:proofErr w:type="spellEnd"/>
            <w:r w:rsidRPr="00554672">
              <w:rPr>
                <w:rFonts w:cs="Arial"/>
              </w:rPr>
              <w:t xml:space="preserve">, </w:t>
            </w:r>
            <w:proofErr w:type="spellStart"/>
            <w:r w:rsidRPr="00554672">
              <w:rPr>
                <w:rFonts w:cs="Arial"/>
              </w:rPr>
              <w:t>Optimization</w:t>
            </w:r>
            <w:proofErr w:type="spellEnd"/>
            <w:r w:rsidRPr="00554672">
              <w:rPr>
                <w:rFonts w:cs="Arial"/>
              </w:rPr>
              <w:t xml:space="preserve"> </w:t>
            </w:r>
            <w:proofErr w:type="spellStart"/>
            <w:r w:rsidRPr="00554672">
              <w:rPr>
                <w:rFonts w:cs="Arial"/>
              </w:rPr>
              <w:t>Toolbox</w:t>
            </w:r>
            <w:proofErr w:type="spellEnd"/>
            <w:r w:rsidRPr="00554672">
              <w:rPr>
                <w:rFonts w:cs="Arial"/>
              </w:rPr>
              <w:t xml:space="preserve">, Global </w:t>
            </w:r>
            <w:proofErr w:type="spellStart"/>
            <w:r w:rsidRPr="00554672">
              <w:rPr>
                <w:rFonts w:cs="Arial"/>
              </w:rPr>
              <w:t>Optimization</w:t>
            </w:r>
            <w:proofErr w:type="spellEnd"/>
            <w:r w:rsidRPr="00554672">
              <w:rPr>
                <w:rFonts w:cs="Arial"/>
              </w:rPr>
              <w:t xml:space="preserve"> </w:t>
            </w:r>
            <w:proofErr w:type="spellStart"/>
            <w:r w:rsidRPr="00554672">
              <w:rPr>
                <w:rFonts w:cs="Arial"/>
              </w:rPr>
              <w:t>Toolbox</w:t>
            </w:r>
            <w:proofErr w:type="spellEnd"/>
            <w:r w:rsidRPr="00554672">
              <w:rPr>
                <w:rFonts w:cs="Arial"/>
              </w:rPr>
              <w:t xml:space="preserve">, </w:t>
            </w:r>
            <w:proofErr w:type="spellStart"/>
            <w:r w:rsidRPr="00554672">
              <w:rPr>
                <w:rFonts w:cs="Arial"/>
              </w:rPr>
              <w:t>Simulink</w:t>
            </w:r>
            <w:proofErr w:type="spellEnd"/>
            <w:r w:rsidRPr="00554672">
              <w:rPr>
                <w:rFonts w:cs="Arial"/>
              </w:rPr>
              <w:t>, itp. do projektowania, testowania i symulacji złożonych systemów sztucznej inteligencji.</w:t>
            </w:r>
          </w:p>
        </w:tc>
        <w:tc>
          <w:tcPr>
            <w:tcW w:w="1842" w:type="dxa"/>
            <w:tcBorders>
              <w:top w:val="single" w:sz="2" w:space="0" w:color="000000"/>
              <w:left w:val="single" w:sz="6" w:space="0" w:color="auto"/>
              <w:bottom w:val="single" w:sz="2" w:space="0" w:color="000000"/>
              <w:right w:val="single" w:sz="6" w:space="0" w:color="auto"/>
            </w:tcBorders>
            <w:vAlign w:val="center"/>
          </w:tcPr>
          <w:p w14:paraId="3B12F346" w14:textId="77777777" w:rsidR="00554A83" w:rsidRPr="00554672" w:rsidRDefault="00554A83" w:rsidP="00FB71C8">
            <w:pPr>
              <w:spacing w:after="200" w:line="276" w:lineRule="auto"/>
              <w:jc w:val="center"/>
              <w:rPr>
                <w:rFonts w:cs="Arial"/>
                <w:b/>
              </w:rPr>
            </w:pPr>
            <w:r w:rsidRPr="00554672">
              <w:rPr>
                <w:rFonts w:cs="Arial"/>
                <w:b/>
              </w:rPr>
              <w:t>K_U06</w:t>
            </w:r>
          </w:p>
        </w:tc>
      </w:tr>
      <w:tr w:rsidR="00554A83" w:rsidRPr="00554672" w14:paraId="4407A900" w14:textId="77777777" w:rsidTr="00641837">
        <w:trPr>
          <w:trHeight w:val="454"/>
        </w:trPr>
        <w:tc>
          <w:tcPr>
            <w:tcW w:w="1417" w:type="dxa"/>
            <w:tcBorders>
              <w:top w:val="single" w:sz="2" w:space="0" w:color="000000"/>
              <w:left w:val="single" w:sz="6" w:space="0" w:color="auto"/>
              <w:bottom w:val="single" w:sz="2" w:space="0" w:color="000000"/>
              <w:right w:val="single" w:sz="6" w:space="0" w:color="auto"/>
            </w:tcBorders>
            <w:shd w:val="clear" w:color="auto" w:fill="DBE5F1"/>
            <w:vAlign w:val="center"/>
          </w:tcPr>
          <w:p w14:paraId="142E40FA" w14:textId="77777777" w:rsidR="00554A83" w:rsidRPr="00554672" w:rsidRDefault="00554A83" w:rsidP="00FB71C8">
            <w:pPr>
              <w:autoSpaceDE w:val="0"/>
              <w:autoSpaceDN w:val="0"/>
              <w:adjustRightInd w:val="0"/>
              <w:spacing w:after="0" w:line="240" w:lineRule="auto"/>
              <w:jc w:val="center"/>
              <w:rPr>
                <w:rFonts w:cs="Arial"/>
                <w:b/>
                <w:color w:val="000000"/>
              </w:rPr>
            </w:pPr>
          </w:p>
        </w:tc>
        <w:tc>
          <w:tcPr>
            <w:tcW w:w="6947"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14:paraId="4D7F6F77" w14:textId="77777777" w:rsidR="00554A83" w:rsidRPr="00554672" w:rsidRDefault="00554A83" w:rsidP="00FB71C8">
            <w:pPr>
              <w:autoSpaceDE w:val="0"/>
              <w:autoSpaceDN w:val="0"/>
              <w:adjustRightInd w:val="0"/>
              <w:spacing w:line="240" w:lineRule="auto"/>
              <w:jc w:val="center"/>
              <w:rPr>
                <w:rFonts w:cs="Arial"/>
                <w:b/>
                <w:color w:val="000000"/>
              </w:rPr>
            </w:pPr>
            <w:r w:rsidRPr="00554672">
              <w:rPr>
                <w:rFonts w:cs="Arial"/>
                <w:b/>
                <w:color w:val="000000"/>
              </w:rPr>
              <w:t>KOMPETENCJE SPOŁECZNE</w:t>
            </w:r>
          </w:p>
        </w:tc>
        <w:tc>
          <w:tcPr>
            <w:tcW w:w="1842" w:type="dxa"/>
            <w:tcBorders>
              <w:top w:val="single" w:sz="2" w:space="0" w:color="000000"/>
              <w:left w:val="single" w:sz="6" w:space="0" w:color="auto"/>
              <w:bottom w:val="single" w:sz="2" w:space="0" w:color="000000"/>
              <w:right w:val="single" w:sz="6" w:space="0" w:color="auto"/>
            </w:tcBorders>
            <w:shd w:val="clear" w:color="auto" w:fill="DBE5F1"/>
            <w:vAlign w:val="center"/>
          </w:tcPr>
          <w:p w14:paraId="2CE40E5C" w14:textId="77777777" w:rsidR="00554A83" w:rsidRPr="00554672" w:rsidRDefault="00554A83" w:rsidP="00FB71C8">
            <w:pPr>
              <w:autoSpaceDE w:val="0"/>
              <w:autoSpaceDN w:val="0"/>
              <w:adjustRightInd w:val="0"/>
              <w:spacing w:after="0" w:line="240" w:lineRule="auto"/>
              <w:jc w:val="center"/>
              <w:rPr>
                <w:rFonts w:cs="Arial"/>
                <w:b/>
                <w:color w:val="000000"/>
              </w:rPr>
            </w:pPr>
          </w:p>
        </w:tc>
      </w:tr>
      <w:tr w:rsidR="00554A83" w:rsidRPr="00554672" w14:paraId="39B5F454" w14:textId="77777777" w:rsidTr="00641837">
        <w:trPr>
          <w:trHeight w:val="290"/>
        </w:trPr>
        <w:tc>
          <w:tcPr>
            <w:tcW w:w="1417" w:type="dxa"/>
            <w:tcBorders>
              <w:top w:val="single" w:sz="2" w:space="0" w:color="000000"/>
              <w:left w:val="single" w:sz="6" w:space="0" w:color="auto"/>
              <w:bottom w:val="single" w:sz="2" w:space="0" w:color="000000"/>
              <w:right w:val="single" w:sz="2" w:space="0" w:color="000000"/>
            </w:tcBorders>
            <w:vAlign w:val="center"/>
          </w:tcPr>
          <w:p w14:paraId="74EB4D13" w14:textId="77777777" w:rsidR="00554A83" w:rsidRPr="00554672" w:rsidRDefault="00554A83" w:rsidP="00FB71C8">
            <w:pPr>
              <w:spacing w:after="200" w:line="276" w:lineRule="auto"/>
              <w:jc w:val="center"/>
              <w:rPr>
                <w:rFonts w:cs="Arial"/>
                <w:b/>
              </w:rPr>
            </w:pPr>
            <w:r w:rsidRPr="00554672">
              <w:rPr>
                <w:rFonts w:cs="Arial"/>
                <w:b/>
              </w:rPr>
              <w:t>K_01</w:t>
            </w:r>
          </w:p>
        </w:tc>
        <w:tc>
          <w:tcPr>
            <w:tcW w:w="6947" w:type="dxa"/>
            <w:gridSpan w:val="11"/>
            <w:tcBorders>
              <w:top w:val="single" w:sz="2" w:space="0" w:color="000000"/>
              <w:left w:val="single" w:sz="2" w:space="0" w:color="000000"/>
              <w:bottom w:val="single" w:sz="2" w:space="0" w:color="000000"/>
              <w:right w:val="single" w:sz="6" w:space="0" w:color="auto"/>
            </w:tcBorders>
            <w:vAlign w:val="bottom"/>
          </w:tcPr>
          <w:p w14:paraId="01F8B736" w14:textId="77777777" w:rsidR="00554A83" w:rsidRPr="00554672" w:rsidRDefault="00554A83" w:rsidP="00FB71C8">
            <w:pPr>
              <w:spacing w:before="100" w:after="100" w:line="240" w:lineRule="auto"/>
              <w:rPr>
                <w:rFonts w:cs="Arial"/>
              </w:rPr>
            </w:pPr>
            <w:r w:rsidRPr="00554672">
              <w:rPr>
                <w:rFonts w:cs="Arial"/>
              </w:rPr>
              <w:t>Jest gotowy do podejmowania decyzji, krytycznej oceny działań własnych i studentów z grupy laboratoryjnej, w której uczestniczy. Jest gotowy do przyjmowania odpowiedzialności za skutki własnej pracy wykonywanej na zajęciach laboratoryjnych.</w:t>
            </w:r>
          </w:p>
        </w:tc>
        <w:tc>
          <w:tcPr>
            <w:tcW w:w="1842" w:type="dxa"/>
            <w:tcBorders>
              <w:top w:val="single" w:sz="2" w:space="0" w:color="000000"/>
              <w:left w:val="single" w:sz="2" w:space="0" w:color="000000"/>
              <w:bottom w:val="single" w:sz="2" w:space="0" w:color="000000"/>
              <w:right w:val="single" w:sz="6" w:space="0" w:color="auto"/>
            </w:tcBorders>
            <w:vAlign w:val="center"/>
          </w:tcPr>
          <w:p w14:paraId="3D9935E9" w14:textId="77777777" w:rsidR="00554A83" w:rsidRPr="00554672" w:rsidRDefault="00554A83" w:rsidP="00FB71C8">
            <w:pPr>
              <w:spacing w:after="200" w:line="276" w:lineRule="auto"/>
              <w:jc w:val="center"/>
              <w:rPr>
                <w:rFonts w:cs="Arial"/>
                <w:b/>
              </w:rPr>
            </w:pPr>
            <w:r w:rsidRPr="00554672">
              <w:rPr>
                <w:rFonts w:cs="Arial"/>
                <w:b/>
              </w:rPr>
              <w:t>K_K02</w:t>
            </w:r>
          </w:p>
        </w:tc>
      </w:tr>
      <w:tr w:rsidR="00554A83" w:rsidRPr="00554672" w14:paraId="0E4733AF" w14:textId="77777777" w:rsidTr="00641837">
        <w:trPr>
          <w:trHeight w:val="290"/>
        </w:trPr>
        <w:tc>
          <w:tcPr>
            <w:tcW w:w="1417" w:type="dxa"/>
            <w:tcBorders>
              <w:top w:val="single" w:sz="2" w:space="0" w:color="000000"/>
              <w:left w:val="single" w:sz="6" w:space="0" w:color="auto"/>
              <w:bottom w:val="single" w:sz="2" w:space="0" w:color="000000"/>
              <w:right w:val="single" w:sz="2" w:space="0" w:color="000000"/>
            </w:tcBorders>
            <w:vAlign w:val="center"/>
          </w:tcPr>
          <w:p w14:paraId="146B0C57" w14:textId="77777777" w:rsidR="00554A83" w:rsidRPr="00554672" w:rsidRDefault="00554A83" w:rsidP="00FB71C8">
            <w:pPr>
              <w:spacing w:after="200" w:line="276" w:lineRule="auto"/>
              <w:jc w:val="center"/>
              <w:rPr>
                <w:rFonts w:cs="Arial"/>
                <w:b/>
              </w:rPr>
            </w:pPr>
            <w:r w:rsidRPr="00554672">
              <w:rPr>
                <w:rFonts w:cs="Arial"/>
                <w:b/>
              </w:rPr>
              <w:t>K_02</w:t>
            </w:r>
          </w:p>
        </w:tc>
        <w:tc>
          <w:tcPr>
            <w:tcW w:w="6947" w:type="dxa"/>
            <w:gridSpan w:val="11"/>
            <w:tcBorders>
              <w:top w:val="single" w:sz="2" w:space="0" w:color="000000"/>
              <w:left w:val="single" w:sz="2" w:space="0" w:color="000000"/>
              <w:bottom w:val="single" w:sz="2" w:space="0" w:color="000000"/>
              <w:right w:val="single" w:sz="6" w:space="0" w:color="auto"/>
            </w:tcBorders>
            <w:vAlign w:val="bottom"/>
          </w:tcPr>
          <w:p w14:paraId="69C52691" w14:textId="77777777" w:rsidR="00554A83" w:rsidRPr="00554672" w:rsidRDefault="00554A83" w:rsidP="00FB71C8">
            <w:pPr>
              <w:spacing w:before="100" w:after="100" w:line="240" w:lineRule="auto"/>
              <w:rPr>
                <w:rFonts w:cs="Arial"/>
              </w:rPr>
            </w:pPr>
            <w:r w:rsidRPr="00554672">
              <w:rPr>
                <w:rFonts w:cs="Arial"/>
              </w:rPr>
              <w:t xml:space="preserve">Jest gotowy do uznania znaczenia wiedzy w rozwiązywaniu problemów oraz jest gotowy do konstruktywnej krytyki w stosunku do działań swoich i innych osób. Ma świadomość znaczenia </w:t>
            </w:r>
            <w:r w:rsidRPr="00554672">
              <w:rPr>
                <w:rFonts w:cs="Arial"/>
              </w:rPr>
              <w:lastRenderedPageBreak/>
              <w:t>zachowania się w sposób profesjonalny, konieczności przejawiania inicjatywy oraz przestrzegania zasad etyki zawodowej i inżynierskiej.</w:t>
            </w:r>
          </w:p>
        </w:tc>
        <w:tc>
          <w:tcPr>
            <w:tcW w:w="1842" w:type="dxa"/>
            <w:tcBorders>
              <w:top w:val="single" w:sz="2" w:space="0" w:color="000000"/>
              <w:left w:val="single" w:sz="2" w:space="0" w:color="000000"/>
              <w:bottom w:val="single" w:sz="2" w:space="0" w:color="000000"/>
              <w:right w:val="single" w:sz="6" w:space="0" w:color="auto"/>
            </w:tcBorders>
            <w:vAlign w:val="center"/>
          </w:tcPr>
          <w:p w14:paraId="4B657506" w14:textId="77777777" w:rsidR="00554A83" w:rsidRPr="00554672" w:rsidRDefault="00554A83" w:rsidP="00FB71C8">
            <w:pPr>
              <w:spacing w:after="200" w:line="276" w:lineRule="auto"/>
              <w:jc w:val="center"/>
              <w:rPr>
                <w:rFonts w:cs="Arial"/>
                <w:b/>
              </w:rPr>
            </w:pPr>
            <w:r w:rsidRPr="00554672">
              <w:rPr>
                <w:rFonts w:cs="Arial"/>
                <w:b/>
              </w:rPr>
              <w:lastRenderedPageBreak/>
              <w:t>K_K03</w:t>
            </w:r>
          </w:p>
        </w:tc>
      </w:tr>
      <w:tr w:rsidR="00554A83" w:rsidRPr="00554672" w14:paraId="72F3A719" w14:textId="77777777" w:rsidTr="00641837">
        <w:trPr>
          <w:trHeight w:val="474"/>
        </w:trPr>
        <w:tc>
          <w:tcPr>
            <w:tcW w:w="1417" w:type="dxa"/>
            <w:tcBorders>
              <w:top w:val="single" w:sz="2" w:space="0" w:color="000000"/>
              <w:left w:val="single" w:sz="6" w:space="0" w:color="auto"/>
              <w:bottom w:val="single" w:sz="2" w:space="0" w:color="000000"/>
              <w:right w:val="single" w:sz="2" w:space="0" w:color="000000"/>
            </w:tcBorders>
            <w:vAlign w:val="center"/>
          </w:tcPr>
          <w:p w14:paraId="5C968582" w14:textId="77777777" w:rsidR="00554A83" w:rsidRPr="00554672" w:rsidRDefault="00554A83" w:rsidP="00FB71C8">
            <w:pPr>
              <w:spacing w:after="200" w:line="276" w:lineRule="auto"/>
              <w:jc w:val="center"/>
              <w:rPr>
                <w:rFonts w:cs="Arial"/>
                <w:b/>
              </w:rPr>
            </w:pPr>
            <w:r w:rsidRPr="00554672">
              <w:rPr>
                <w:rFonts w:cs="Arial"/>
                <w:b/>
              </w:rPr>
              <w:t>K_03</w:t>
            </w:r>
          </w:p>
        </w:tc>
        <w:tc>
          <w:tcPr>
            <w:tcW w:w="6947" w:type="dxa"/>
            <w:gridSpan w:val="11"/>
            <w:tcBorders>
              <w:top w:val="single" w:sz="2" w:space="0" w:color="000000"/>
              <w:left w:val="single" w:sz="2" w:space="0" w:color="000000"/>
              <w:bottom w:val="single" w:sz="2" w:space="0" w:color="000000"/>
              <w:right w:val="single" w:sz="6" w:space="0" w:color="auto"/>
            </w:tcBorders>
            <w:vAlign w:val="bottom"/>
          </w:tcPr>
          <w:p w14:paraId="158CAA44" w14:textId="77777777" w:rsidR="00554A83" w:rsidRPr="00554672" w:rsidRDefault="00554A83" w:rsidP="00FB71C8">
            <w:pPr>
              <w:spacing w:before="100" w:after="100" w:line="240" w:lineRule="auto"/>
              <w:rPr>
                <w:rFonts w:cs="Arial"/>
              </w:rPr>
            </w:pPr>
            <w:r w:rsidRPr="00554672">
              <w:rPr>
                <w:rFonts w:cs="Arial"/>
              </w:rPr>
              <w:t>Jest gotowy do odpowiedzialnego pełnienia roli zawodowej i społecznej informatyka, w tym do przestrzegania zasad etyki zawodowej i etyki społecznej oraz wymagania tego od innych oraz potrafi dbać o dorobek i tradycję zawodu informatyka.</w:t>
            </w:r>
          </w:p>
        </w:tc>
        <w:tc>
          <w:tcPr>
            <w:tcW w:w="1842" w:type="dxa"/>
            <w:tcBorders>
              <w:top w:val="single" w:sz="2" w:space="0" w:color="000000"/>
              <w:left w:val="single" w:sz="2" w:space="0" w:color="000000"/>
              <w:bottom w:val="single" w:sz="2" w:space="0" w:color="000000"/>
              <w:right w:val="single" w:sz="6" w:space="0" w:color="auto"/>
            </w:tcBorders>
            <w:vAlign w:val="center"/>
          </w:tcPr>
          <w:p w14:paraId="506CA49B" w14:textId="77777777" w:rsidR="00554A83" w:rsidRPr="00554672" w:rsidRDefault="00554A83" w:rsidP="00FB71C8">
            <w:pPr>
              <w:spacing w:after="200" w:line="276" w:lineRule="auto"/>
              <w:jc w:val="center"/>
              <w:rPr>
                <w:rFonts w:cs="Arial"/>
                <w:b/>
              </w:rPr>
            </w:pPr>
            <w:r w:rsidRPr="00554672">
              <w:rPr>
                <w:rFonts w:cs="Arial"/>
                <w:b/>
              </w:rPr>
              <w:t>K_K04</w:t>
            </w:r>
          </w:p>
        </w:tc>
      </w:tr>
      <w:tr w:rsidR="00554A83" w:rsidRPr="00554672" w14:paraId="4CDC188E" w14:textId="77777777" w:rsidTr="00641837">
        <w:trPr>
          <w:trHeight w:val="454"/>
        </w:trPr>
        <w:tc>
          <w:tcPr>
            <w:tcW w:w="1701" w:type="dxa"/>
            <w:gridSpan w:val="2"/>
            <w:tcBorders>
              <w:top w:val="single" w:sz="6" w:space="0" w:color="auto"/>
              <w:left w:val="single" w:sz="6" w:space="0" w:color="auto"/>
              <w:bottom w:val="single" w:sz="6" w:space="0" w:color="auto"/>
              <w:right w:val="single" w:sz="4" w:space="0" w:color="auto"/>
            </w:tcBorders>
            <w:shd w:val="clear" w:color="auto" w:fill="DBE5F1"/>
            <w:vAlign w:val="center"/>
          </w:tcPr>
          <w:p w14:paraId="085E4D4A" w14:textId="77777777" w:rsidR="00554A83" w:rsidRPr="00554672" w:rsidRDefault="00554A83" w:rsidP="00FB71C8">
            <w:pPr>
              <w:autoSpaceDE w:val="0"/>
              <w:autoSpaceDN w:val="0"/>
              <w:adjustRightInd w:val="0"/>
              <w:spacing w:before="100" w:after="100" w:line="240" w:lineRule="auto"/>
              <w:contextualSpacing/>
              <w:rPr>
                <w:rFonts w:cs="Arial"/>
                <w:b/>
                <w:color w:val="000000"/>
              </w:rPr>
            </w:pPr>
            <w:r w:rsidRPr="00554672">
              <w:rPr>
                <w:rFonts w:cs="Arial"/>
                <w:b/>
                <w:color w:val="000000"/>
              </w:rPr>
              <w:t>Forma i typy zajęć:</w:t>
            </w:r>
          </w:p>
        </w:tc>
        <w:tc>
          <w:tcPr>
            <w:tcW w:w="8505" w:type="dxa"/>
            <w:gridSpan w:val="11"/>
            <w:tcBorders>
              <w:top w:val="single" w:sz="6" w:space="0" w:color="auto"/>
              <w:left w:val="single" w:sz="4" w:space="0" w:color="auto"/>
              <w:bottom w:val="single" w:sz="6" w:space="0" w:color="auto"/>
              <w:right w:val="single" w:sz="6" w:space="0" w:color="auto"/>
            </w:tcBorders>
            <w:vAlign w:val="center"/>
          </w:tcPr>
          <w:p w14:paraId="24C7D63E" w14:textId="77777777" w:rsidR="00554A83" w:rsidRPr="00554672" w:rsidRDefault="00554A83" w:rsidP="00FB71C8">
            <w:pPr>
              <w:autoSpaceDE w:val="0"/>
              <w:autoSpaceDN w:val="0"/>
              <w:adjustRightInd w:val="0"/>
              <w:spacing w:before="100" w:after="100" w:line="240" w:lineRule="auto"/>
              <w:rPr>
                <w:rFonts w:cs="Arial"/>
                <w:color w:val="000000"/>
              </w:rPr>
            </w:pPr>
            <w:r w:rsidRPr="00554672">
              <w:rPr>
                <w:rFonts w:cs="Arial"/>
                <w:color w:val="000000"/>
              </w:rPr>
              <w:t xml:space="preserve"> Studia stacjonarne: wykłady (30 godz.), ćwiczenia laboratoryjne (30 godz.)</w:t>
            </w:r>
          </w:p>
          <w:p w14:paraId="2172D181" w14:textId="77777777" w:rsidR="00554A83" w:rsidRPr="00554672" w:rsidRDefault="00554A83" w:rsidP="00FB71C8">
            <w:pPr>
              <w:autoSpaceDE w:val="0"/>
              <w:autoSpaceDN w:val="0"/>
              <w:adjustRightInd w:val="0"/>
              <w:spacing w:before="100" w:after="100" w:line="240" w:lineRule="auto"/>
              <w:rPr>
                <w:rFonts w:cs="Arial"/>
                <w:b/>
                <w:color w:val="000000"/>
              </w:rPr>
            </w:pPr>
            <w:r w:rsidRPr="00554672">
              <w:rPr>
                <w:rFonts w:cs="Arial"/>
                <w:color w:val="000000"/>
              </w:rPr>
              <w:t xml:space="preserve"> Studia niestacjonarne: wykłady (15 godz.), ćwiczenia laboratoryjne (15 godz.)</w:t>
            </w:r>
          </w:p>
        </w:tc>
      </w:tr>
      <w:tr w:rsidR="00554A83" w:rsidRPr="00554672" w14:paraId="46D8D1CB" w14:textId="77777777" w:rsidTr="00641837">
        <w:trPr>
          <w:trHeight w:val="53"/>
        </w:trPr>
        <w:tc>
          <w:tcPr>
            <w:tcW w:w="10206"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14:paraId="32A6DF7F" w14:textId="77777777" w:rsidR="00554A83" w:rsidRPr="00554672" w:rsidRDefault="00554A83" w:rsidP="00FB71C8">
            <w:pPr>
              <w:autoSpaceDE w:val="0"/>
              <w:autoSpaceDN w:val="0"/>
              <w:adjustRightInd w:val="0"/>
              <w:spacing w:after="0" w:line="240" w:lineRule="auto"/>
              <w:rPr>
                <w:rFonts w:cs="Arial"/>
                <w:b/>
                <w:color w:val="000000"/>
              </w:rPr>
            </w:pPr>
            <w:r w:rsidRPr="00554672">
              <w:rPr>
                <w:rFonts w:cs="Arial"/>
              </w:rPr>
              <w:br w:type="page"/>
            </w:r>
            <w:r w:rsidRPr="00554672">
              <w:rPr>
                <w:rFonts w:cs="Arial"/>
                <w:b/>
                <w:color w:val="000000"/>
              </w:rPr>
              <w:t>Wymagania wstępne i dodatkowe:</w:t>
            </w:r>
          </w:p>
        </w:tc>
      </w:tr>
      <w:tr w:rsidR="00554A83" w:rsidRPr="00554672" w14:paraId="71F8A066" w14:textId="77777777" w:rsidTr="00641837">
        <w:trPr>
          <w:trHeight w:val="320"/>
        </w:trPr>
        <w:tc>
          <w:tcPr>
            <w:tcW w:w="10206" w:type="dxa"/>
            <w:gridSpan w:val="13"/>
            <w:tcBorders>
              <w:top w:val="single" w:sz="4" w:space="0" w:color="auto"/>
              <w:left w:val="single" w:sz="6" w:space="0" w:color="auto"/>
              <w:bottom w:val="single" w:sz="4" w:space="0" w:color="auto"/>
              <w:right w:val="single" w:sz="6" w:space="0" w:color="auto"/>
            </w:tcBorders>
          </w:tcPr>
          <w:p w14:paraId="06F53D9A" w14:textId="77777777" w:rsidR="00554A83" w:rsidRPr="00554672" w:rsidRDefault="00554A83" w:rsidP="000E69DE">
            <w:pPr>
              <w:numPr>
                <w:ilvl w:val="0"/>
                <w:numId w:val="118"/>
              </w:numPr>
              <w:tabs>
                <w:tab w:val="clear" w:pos="644"/>
                <w:tab w:val="num" w:pos="0"/>
              </w:tabs>
              <w:spacing w:before="100" w:after="100" w:line="240" w:lineRule="auto"/>
              <w:ind w:left="254" w:hanging="254"/>
              <w:rPr>
                <w:rFonts w:cs="Arial"/>
                <w:color w:val="000000"/>
              </w:rPr>
            </w:pPr>
            <w:r w:rsidRPr="00554672">
              <w:rPr>
                <w:rFonts w:cs="Arial"/>
              </w:rPr>
              <w:t>Wiedza z podstaw logiki matematycznej, rachunku zdań, rachunku predykatów, algorytmów i złożoności.</w:t>
            </w:r>
          </w:p>
          <w:p w14:paraId="09490328" w14:textId="77777777" w:rsidR="00554A83" w:rsidRPr="00554672" w:rsidRDefault="00554A83" w:rsidP="000E69DE">
            <w:pPr>
              <w:numPr>
                <w:ilvl w:val="0"/>
                <w:numId w:val="118"/>
              </w:numPr>
              <w:tabs>
                <w:tab w:val="clear" w:pos="644"/>
                <w:tab w:val="num" w:pos="254"/>
              </w:tabs>
              <w:spacing w:before="100" w:after="100" w:line="240" w:lineRule="auto"/>
              <w:ind w:left="257" w:hanging="217"/>
              <w:rPr>
                <w:rFonts w:cs="Arial"/>
                <w:color w:val="000000"/>
              </w:rPr>
            </w:pPr>
            <w:r w:rsidRPr="00554672">
              <w:rPr>
                <w:rFonts w:cs="Arial"/>
              </w:rPr>
              <w:t xml:space="preserve">Znajomość podstaw programowania deklaratywnego, w tym języka Prolog oraz programowania w językach sztucznej inteligencji, jak m.in. j. </w:t>
            </w:r>
            <w:proofErr w:type="spellStart"/>
            <w:r w:rsidRPr="00554672">
              <w:rPr>
                <w:rFonts w:cs="Arial"/>
              </w:rPr>
              <w:t>Python</w:t>
            </w:r>
            <w:proofErr w:type="spellEnd"/>
            <w:r w:rsidRPr="00554672">
              <w:rPr>
                <w:rFonts w:cs="Arial"/>
              </w:rPr>
              <w:t xml:space="preserve">, j. </w:t>
            </w:r>
            <w:proofErr w:type="spellStart"/>
            <w:r w:rsidRPr="00554672">
              <w:rPr>
                <w:rFonts w:cs="Arial"/>
              </w:rPr>
              <w:t>Sphinx</w:t>
            </w:r>
            <w:proofErr w:type="spellEnd"/>
            <w:r w:rsidRPr="00554672">
              <w:rPr>
                <w:rFonts w:cs="Arial"/>
              </w:rPr>
              <w:t>.</w:t>
            </w:r>
          </w:p>
          <w:p w14:paraId="510AD093" w14:textId="77777777" w:rsidR="00554A83" w:rsidRPr="00554672" w:rsidRDefault="00554A83" w:rsidP="000E69DE">
            <w:pPr>
              <w:numPr>
                <w:ilvl w:val="0"/>
                <w:numId w:val="118"/>
              </w:numPr>
              <w:tabs>
                <w:tab w:val="clear" w:pos="644"/>
                <w:tab w:val="num" w:pos="254"/>
              </w:tabs>
              <w:spacing w:before="100" w:after="100" w:line="240" w:lineRule="auto"/>
              <w:ind w:left="714" w:hanging="674"/>
              <w:rPr>
                <w:rFonts w:cs="Arial"/>
                <w:color w:val="000000"/>
              </w:rPr>
            </w:pPr>
            <w:r w:rsidRPr="00554672">
              <w:rPr>
                <w:rFonts w:cs="Arial"/>
              </w:rPr>
              <w:t>Znajomość podstaw  grafiki i komunikacji człowiek-komputer.</w:t>
            </w:r>
          </w:p>
          <w:p w14:paraId="26F07657" w14:textId="77777777" w:rsidR="00554A83" w:rsidRPr="00554672" w:rsidRDefault="00554A83" w:rsidP="000E69DE">
            <w:pPr>
              <w:numPr>
                <w:ilvl w:val="0"/>
                <w:numId w:val="118"/>
              </w:numPr>
              <w:tabs>
                <w:tab w:val="clear" w:pos="644"/>
                <w:tab w:val="num" w:pos="254"/>
              </w:tabs>
              <w:spacing w:before="100" w:after="100" w:line="240" w:lineRule="auto"/>
              <w:ind w:left="714" w:hanging="674"/>
              <w:rPr>
                <w:rFonts w:cs="Arial"/>
                <w:b/>
                <w:color w:val="000000"/>
              </w:rPr>
            </w:pPr>
            <w:r w:rsidRPr="00554672">
              <w:rPr>
                <w:rFonts w:cs="Arial"/>
                <w:color w:val="000000"/>
              </w:rPr>
              <w:t>Umiejętność samodzielnego programowania w dowolnych środowiskach programistycznych.</w:t>
            </w:r>
          </w:p>
        </w:tc>
      </w:tr>
      <w:tr w:rsidR="00554A83" w:rsidRPr="00554672" w14:paraId="0FB72FAD" w14:textId="77777777" w:rsidTr="00641837">
        <w:trPr>
          <w:trHeight w:val="241"/>
        </w:trPr>
        <w:tc>
          <w:tcPr>
            <w:tcW w:w="10206"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14:paraId="6A2E5D1E" w14:textId="77777777" w:rsidR="00554A83" w:rsidRPr="00554672" w:rsidRDefault="00554A83" w:rsidP="00FB71C8">
            <w:pPr>
              <w:autoSpaceDE w:val="0"/>
              <w:autoSpaceDN w:val="0"/>
              <w:adjustRightInd w:val="0"/>
              <w:spacing w:after="0" w:line="240" w:lineRule="auto"/>
              <w:rPr>
                <w:rFonts w:cs="Arial"/>
                <w:b/>
                <w:color w:val="000000"/>
              </w:rPr>
            </w:pPr>
            <w:r w:rsidRPr="00554672">
              <w:rPr>
                <w:rFonts w:cs="Arial"/>
                <w:b/>
                <w:color w:val="000000"/>
              </w:rPr>
              <w:t>Treści modułu kształcenia:</w:t>
            </w:r>
          </w:p>
        </w:tc>
      </w:tr>
      <w:tr w:rsidR="00554A83" w:rsidRPr="00554672" w14:paraId="137BA01B" w14:textId="77777777" w:rsidTr="00641837">
        <w:trPr>
          <w:trHeight w:val="241"/>
        </w:trPr>
        <w:tc>
          <w:tcPr>
            <w:tcW w:w="10206"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14:paraId="01ACC948"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rPr>
              <w:t xml:space="preserve">Wstęp do sztucznej inteligencji. </w:t>
            </w:r>
            <w:r w:rsidRPr="00554672">
              <w:rPr>
                <w:rFonts w:cs="Arial"/>
              </w:rPr>
              <w:t xml:space="preserve">Inteligencja a sztuczna inteligencja, algorytmika a heurystyka, logika a metalogika, wiedza a baza wiedzy, życie a sztuczne życie, kod genetyczny a kod informacyjny, test Turinga, automatyka, cybernetyka jako sterowanie i komunikacja wewnętrzna w systemie, informatyka a sztuczna inteligencja, metody, języki i narzędzia sztucznej inteligencji, projektowanie i implementacja systemów sztucznej inteligencji, zastosowania systemów sztucznej inteligencji. </w:t>
            </w:r>
          </w:p>
          <w:p w14:paraId="5CB282EE"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bCs/>
              </w:rPr>
              <w:t xml:space="preserve">Metody reprezentacji wiedzy i systemy ekspertowe. </w:t>
            </w:r>
            <w:r w:rsidRPr="00554672">
              <w:rPr>
                <w:rFonts w:cs="Arial"/>
              </w:rPr>
              <w:t xml:space="preserve">Projektowanie i programowanie systemów ekspertowych. Metody akwizycji wiedzy. Języki systemów ekspertowych, inżynieria wiedzy i architektura systemów ekspertowych, Zastosowania systemów ekspertowych, systemy ekspertowe czasu rzeczywistego, metody reprezentacji wiedzy: rachunek zdań, stwierdzenia, </w:t>
            </w:r>
            <w:proofErr w:type="spellStart"/>
            <w:r w:rsidRPr="00554672">
              <w:rPr>
                <w:rFonts w:cs="Arial"/>
              </w:rPr>
              <w:t>regułowa</w:t>
            </w:r>
            <w:proofErr w:type="spellEnd"/>
            <w:r w:rsidRPr="00554672">
              <w:rPr>
                <w:rFonts w:cs="Arial"/>
              </w:rPr>
              <w:t xml:space="preserve"> reprezentacja wiedzy, rachunek predykatów, sieci semantyczne, reprezentacja wiedzy za pomocą ram, inne metody reprezentacji wiedzy, metody akwizycji wiedzy, moduły objaśniania wiedzy, itp. </w:t>
            </w:r>
          </w:p>
          <w:p w14:paraId="4755D202"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bCs/>
              </w:rPr>
              <w:t xml:space="preserve">Metody wnioskowania. </w:t>
            </w:r>
            <w:r w:rsidRPr="00554672">
              <w:rPr>
                <w:rFonts w:cs="Arial"/>
              </w:rPr>
              <w:t>wnioskowanie w przód, sterowanie wnioskowaniem, wnioskowanie wstecz, wnioskowanie mieszane, wnioskowanie rozmyte, podstawowe zagadnienia uczenia się maszyn, metodyka tworzenia i badania poprawności bazy wiedzy, itp.</w:t>
            </w:r>
          </w:p>
          <w:p w14:paraId="426676A3"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bCs/>
              </w:rPr>
              <w:t>Sztuczne sieci neuronowe I.</w:t>
            </w:r>
            <w:r w:rsidRPr="00554672">
              <w:rPr>
                <w:rFonts w:cs="Arial"/>
              </w:rPr>
              <w:t xml:space="preserve"> Idea sztucznych sieci neuronowych, Charakterystyka sztucznego neuronu oraz sztucznej sieci neuronowej, modele neuronu, rodzaje sieci neuronowych, struktura sieci neuronowych, podstawowe metody uczenia sieci, reguły uczenia sieci neuronowych, metody</w:t>
            </w:r>
            <w:r w:rsidRPr="00554672">
              <w:rPr>
                <w:rFonts w:cs="Arial"/>
                <w:bCs/>
              </w:rPr>
              <w:t xml:space="preserve"> uczenia sztucznych sieci neuronowych (uczenie z nadzorem, bez nadzoru, z krytykiem), reguły uczenia: Reguła </w:t>
            </w:r>
            <w:proofErr w:type="spellStart"/>
            <w:r w:rsidRPr="00554672">
              <w:rPr>
                <w:rFonts w:cs="Arial"/>
                <w:bCs/>
              </w:rPr>
              <w:t>Hebba</w:t>
            </w:r>
            <w:proofErr w:type="spellEnd"/>
            <w:r w:rsidRPr="00554672">
              <w:rPr>
                <w:rFonts w:cs="Arial"/>
                <w:bCs/>
              </w:rPr>
              <w:t xml:space="preserve">, Reguła </w:t>
            </w:r>
            <w:proofErr w:type="spellStart"/>
            <w:r w:rsidRPr="00554672">
              <w:rPr>
                <w:rFonts w:cs="Arial"/>
                <w:bCs/>
              </w:rPr>
              <w:t>Perceptronowa</w:t>
            </w:r>
            <w:proofErr w:type="spellEnd"/>
            <w:r w:rsidRPr="00554672">
              <w:rPr>
                <w:rFonts w:cs="Arial"/>
                <w:bCs/>
              </w:rPr>
              <w:t xml:space="preserve">, Reguła Delta, Reguła </w:t>
            </w:r>
            <w:proofErr w:type="spellStart"/>
            <w:r w:rsidRPr="00554672">
              <w:rPr>
                <w:rFonts w:cs="Arial"/>
                <w:bCs/>
              </w:rPr>
              <w:t>Widrowa</w:t>
            </w:r>
            <w:proofErr w:type="spellEnd"/>
            <w:r w:rsidRPr="00554672">
              <w:rPr>
                <w:rFonts w:cs="Arial"/>
                <w:bCs/>
              </w:rPr>
              <w:t xml:space="preserve"> – Hoffa, Reguła WTA i WTM, Reguła gwiazdy wyjść, nowoczesne metody uczenia, parametry uczenia sztucznych sieci neuronowych, itp.</w:t>
            </w:r>
          </w:p>
          <w:p w14:paraId="6FE211DF" w14:textId="77777777" w:rsidR="00554A83" w:rsidRPr="00554672" w:rsidRDefault="00554A83" w:rsidP="000E69DE">
            <w:pPr>
              <w:numPr>
                <w:ilvl w:val="0"/>
                <w:numId w:val="119"/>
              </w:numPr>
              <w:spacing w:before="100" w:after="100" w:line="240" w:lineRule="auto"/>
              <w:ind w:left="284" w:hanging="284"/>
              <w:rPr>
                <w:rFonts w:cs="Arial"/>
              </w:rPr>
            </w:pPr>
            <w:r w:rsidRPr="00554672">
              <w:rPr>
                <w:rFonts w:cs="Arial"/>
                <w:b/>
                <w:bCs/>
              </w:rPr>
              <w:t>Sztuczne sieci neuronowe II .</w:t>
            </w:r>
            <w:r w:rsidRPr="00554672">
              <w:rPr>
                <w:rFonts w:cs="Arial"/>
              </w:rPr>
              <w:t xml:space="preserve"> Funkcjonowanie Sztucznej Sieci Neuronowej, sieci liniowe i nieliniowe, sieci jednokierunkowe i sieci rekurencyjne, sieci komórkowe, sieci jednowarstwowe i wielowarstwowe, przykłady sztucznych sieci neuronowych: SSN PERCEPTRON, SSN HOPFIELDA, SSN HAMMINGA, SSN </w:t>
            </w:r>
            <w:proofErr w:type="spellStart"/>
            <w:r w:rsidRPr="00554672">
              <w:rPr>
                <w:rFonts w:cs="Arial"/>
              </w:rPr>
              <w:t>Kohonena</w:t>
            </w:r>
            <w:proofErr w:type="spellEnd"/>
            <w:r w:rsidRPr="00554672">
              <w:rPr>
                <w:rFonts w:cs="Arial"/>
              </w:rPr>
              <w:t xml:space="preserve">, sztuczne sieci neuronowe chaotyczne, sztuczne sieci neuronowe </w:t>
            </w:r>
            <w:proofErr w:type="spellStart"/>
            <w:r w:rsidRPr="00554672">
              <w:rPr>
                <w:rFonts w:cs="Arial"/>
              </w:rPr>
              <w:t>ontogeniczne</w:t>
            </w:r>
            <w:proofErr w:type="spellEnd"/>
            <w:r w:rsidRPr="00554672">
              <w:rPr>
                <w:rFonts w:cs="Arial"/>
              </w:rPr>
              <w:t>, sztuczne sieci neuronowe dualne, głębokie sztuczne sieci neuronowe, itp.</w:t>
            </w:r>
          </w:p>
          <w:p w14:paraId="4ED47CDD"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bCs/>
              </w:rPr>
              <w:t xml:space="preserve">Sztuczne sieci neuronowe III. </w:t>
            </w:r>
            <w:r w:rsidRPr="00554672">
              <w:rPr>
                <w:rFonts w:cs="Arial"/>
                <w:bCs/>
              </w:rPr>
              <w:t>Sztuczne sieci neuronowe w zastosowaniach praktycznych, w tym</w:t>
            </w:r>
            <w:r w:rsidRPr="00554672">
              <w:rPr>
                <w:rFonts w:cs="Arial"/>
                <w:b/>
                <w:bCs/>
              </w:rPr>
              <w:t>: uczenie głębokie, uczenie rozmyte, pamięci asocjacyjne,</w:t>
            </w:r>
            <w:r w:rsidRPr="00554672">
              <w:rPr>
                <w:rFonts w:cs="Arial"/>
                <w:bCs/>
              </w:rPr>
              <w:t xml:space="preserve"> Metody uczenia głębokiego, metody </w:t>
            </w:r>
            <w:proofErr w:type="spellStart"/>
            <w:r w:rsidRPr="00554672">
              <w:rPr>
                <w:rFonts w:cs="Arial"/>
                <w:bCs/>
              </w:rPr>
              <w:t>kognitywistyczne</w:t>
            </w:r>
            <w:proofErr w:type="spellEnd"/>
            <w:r w:rsidRPr="00554672">
              <w:rPr>
                <w:rFonts w:cs="Arial"/>
                <w:bCs/>
              </w:rPr>
              <w:t xml:space="preserve">, systemy uczące się, wnioskowanie wartości funkcji logicznej z przykładów, uczenie drzew decyzyjnych, uczenie </w:t>
            </w:r>
            <w:proofErr w:type="spellStart"/>
            <w:r w:rsidRPr="00554672">
              <w:rPr>
                <w:rFonts w:cs="Arial"/>
                <w:bCs/>
              </w:rPr>
              <w:t>Bayesowskie</w:t>
            </w:r>
            <w:proofErr w:type="spellEnd"/>
            <w:r w:rsidRPr="00554672">
              <w:rPr>
                <w:rFonts w:cs="Arial"/>
                <w:bCs/>
              </w:rPr>
              <w:t xml:space="preserve">, pamięci asocjacyjne, w tym </w:t>
            </w:r>
            <w:proofErr w:type="spellStart"/>
            <w:r w:rsidRPr="00554672">
              <w:rPr>
                <w:rFonts w:cs="Arial"/>
                <w:bCs/>
              </w:rPr>
              <w:t>heteroasocjacyjne</w:t>
            </w:r>
            <w:proofErr w:type="spellEnd"/>
            <w:r w:rsidRPr="00554672">
              <w:rPr>
                <w:rFonts w:cs="Arial"/>
                <w:bCs/>
              </w:rPr>
              <w:t xml:space="preserve">, itp. </w:t>
            </w:r>
          </w:p>
          <w:p w14:paraId="48C71702"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bCs/>
              </w:rPr>
              <w:t>Algorytmy genetyczne i ewolucyjne I</w:t>
            </w:r>
            <w:r w:rsidRPr="00554672">
              <w:rPr>
                <w:rFonts w:cs="Arial"/>
                <w:bCs/>
              </w:rPr>
              <w:t xml:space="preserve">. Klasyczny algorytm genetyczny, algorytmy ewolucyjne, pojęcie krzepkości algorytmów genetycznych, populacja początkowa, operatory genetyczne krzyżowania i mutacji, metody selekcji, rola funkcji przystosowania, </w:t>
            </w:r>
            <w:r w:rsidRPr="00554672">
              <w:rPr>
                <w:rFonts w:cs="Arial"/>
              </w:rPr>
              <w:t>zarządzanie populacją, itp.</w:t>
            </w:r>
          </w:p>
          <w:p w14:paraId="18CA70B6"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rPr>
              <w:lastRenderedPageBreak/>
              <w:t xml:space="preserve">Algorytmy genetyczne i ewolucyjne II. </w:t>
            </w:r>
            <w:r w:rsidRPr="00554672">
              <w:rPr>
                <w:rFonts w:cs="Arial"/>
              </w:rPr>
              <w:t>Matematyczne podstawy algorytmów genetycznych</w:t>
            </w:r>
            <w:r w:rsidRPr="00554672">
              <w:rPr>
                <w:rFonts w:cs="Arial"/>
                <w:b/>
              </w:rPr>
              <w:t>, t</w:t>
            </w:r>
            <w:r w:rsidRPr="00554672">
              <w:rPr>
                <w:rFonts w:cs="Arial"/>
              </w:rPr>
              <w:t>eoria schematów, liczność i długość schematu, przystosowanie schematu, twierdzenie o schematach, hipoteza bloków budujących, zapobieganie przedwczesnej zbieżności, itp.</w:t>
            </w:r>
            <w:r w:rsidRPr="00554672">
              <w:rPr>
                <w:rFonts w:cs="Arial"/>
                <w:bCs/>
              </w:rPr>
              <w:t>, s</w:t>
            </w:r>
            <w:r w:rsidRPr="00554672">
              <w:rPr>
                <w:rFonts w:cs="Arial"/>
              </w:rPr>
              <w:t xml:space="preserve">trategie ewolucyjne, programowanie genetyczne i programowanie ewolucyjne, algorytmy koewolucyjne </w:t>
            </w:r>
            <w:proofErr w:type="spellStart"/>
            <w:r w:rsidRPr="00554672">
              <w:rPr>
                <w:rFonts w:cs="Arial"/>
              </w:rPr>
              <w:t>podpopulacyjne</w:t>
            </w:r>
            <w:proofErr w:type="spellEnd"/>
            <w:r w:rsidRPr="00554672">
              <w:rPr>
                <w:rFonts w:cs="Arial"/>
              </w:rPr>
              <w:t xml:space="preserve"> i komórkowe, genetyczne systemy uczące się, modyfikacje algorytmów ewolucyjnych, itp.</w:t>
            </w:r>
          </w:p>
          <w:p w14:paraId="2952A673"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bCs/>
              </w:rPr>
              <w:t xml:space="preserve">Systemy kognitywne. </w:t>
            </w:r>
            <w:r w:rsidRPr="00554672">
              <w:rPr>
                <w:rFonts w:cs="Arial"/>
                <w:bCs/>
              </w:rPr>
              <w:t>Inteligencja kognitywna, systemy jako układy pamiętające, język maszyny a dialog człowieka z maszyną, widzenie komputerowe, mimika a naturalne odruchy twarzy humanoidalnej, problematyka umysłu a możliwości modelowania umysłu, sens poznania, rozumienie mowy i obrazu w  psychologii i neurobiologii, podejście do systemu kognitywnego w filozofii, informatyce, lingwistyce i antropologii, itp.</w:t>
            </w:r>
          </w:p>
          <w:p w14:paraId="62C84352"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bCs/>
              </w:rPr>
              <w:t xml:space="preserve"> Sztuczne systemy immunologiczne. </w:t>
            </w:r>
            <w:r w:rsidRPr="00554672">
              <w:rPr>
                <w:rFonts w:cs="Arial"/>
                <w:bCs/>
              </w:rPr>
              <w:t xml:space="preserve">Detekcja jako dopasowywanie elementów, pamięć immunologiczna, funkcjonowanie i </w:t>
            </w:r>
            <w:proofErr w:type="spellStart"/>
            <w:r w:rsidRPr="00554672">
              <w:rPr>
                <w:rFonts w:cs="Arial"/>
                <w:bCs/>
              </w:rPr>
              <w:t>metadynamika</w:t>
            </w:r>
            <w:proofErr w:type="spellEnd"/>
            <w:r w:rsidRPr="00554672">
              <w:rPr>
                <w:rFonts w:cs="Arial"/>
                <w:bCs/>
              </w:rPr>
              <w:t xml:space="preserve"> układu odpornościowego, typy struktur w systemie, binarny klasyfikator, rola strzelców, samoorganizacja pamięci immunologicznej, pociski (limfocyty wysyłane przez strzelców), system immunologiczny jako system ewolucyjny, itp.</w:t>
            </w:r>
          </w:p>
          <w:p w14:paraId="37CB8DD0"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Cs/>
              </w:rPr>
              <w:t xml:space="preserve"> </w:t>
            </w:r>
            <w:r w:rsidRPr="00554672">
              <w:rPr>
                <w:rFonts w:cs="Arial"/>
                <w:b/>
                <w:bCs/>
              </w:rPr>
              <w:t>Sztuczne systemy transportowe</w:t>
            </w:r>
            <w:r w:rsidRPr="00554672">
              <w:rPr>
                <w:rFonts w:cs="Arial"/>
                <w:bCs/>
              </w:rPr>
              <w:t>, w tym sztuczne systemy rojowe (algorytmy mrówkowe, algorytmy kolonii pszczół, algorytmy ruchu, algorytmy grawitacyjne, itp.).</w:t>
            </w:r>
          </w:p>
          <w:p w14:paraId="170C230E"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Cs/>
              </w:rPr>
              <w:t xml:space="preserve"> </w:t>
            </w:r>
            <w:r w:rsidRPr="00554672">
              <w:rPr>
                <w:rFonts w:cs="Arial"/>
                <w:b/>
                <w:bCs/>
              </w:rPr>
              <w:t xml:space="preserve">Metody eksploracji danych  i metody analizy skupień, </w:t>
            </w:r>
            <w:r w:rsidRPr="00554672">
              <w:rPr>
                <w:rFonts w:cs="Arial"/>
                <w:bCs/>
              </w:rPr>
              <w:t xml:space="preserve">w tym hierarchiczne i niehierarchiczne metody analizy skupień, miary odległości, metody i techniki eksploracji danych, techniki odkrywania asocjacji, metody klasyfikacji, metody grupowania, itp.  </w:t>
            </w:r>
          </w:p>
          <w:p w14:paraId="47A9964B"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bCs/>
              </w:rPr>
              <w:t>Metody maszynowego uczenia się</w:t>
            </w:r>
            <w:r w:rsidRPr="00554672">
              <w:rPr>
                <w:rFonts w:cs="Arial"/>
                <w:bCs/>
              </w:rPr>
              <w:t xml:space="preserve">, w tym uczenie ze wzmocnieniem, wnioskowanie wartości funkcji logicznej z przykładów, uczenie drzew decyzyjnych, uczenie </w:t>
            </w:r>
            <w:proofErr w:type="spellStart"/>
            <w:r w:rsidRPr="00554672">
              <w:rPr>
                <w:rFonts w:cs="Arial"/>
                <w:bCs/>
              </w:rPr>
              <w:t>Bayesowskie</w:t>
            </w:r>
            <w:proofErr w:type="spellEnd"/>
            <w:r w:rsidRPr="00554672">
              <w:rPr>
                <w:rFonts w:cs="Arial"/>
                <w:bCs/>
              </w:rPr>
              <w:t>, uczenie z przykładów, uczenie się zbioru reguł, analityczne uczenie, połączenie indukcyjnego i analitycznego uczenia, uczenie przez wzmacnianie, itp.</w:t>
            </w:r>
          </w:p>
          <w:p w14:paraId="4FF79CA7"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bCs/>
              </w:rPr>
              <w:t>Inspiracje kwantowe metod sztucznej inteligencji</w:t>
            </w:r>
            <w:r w:rsidRPr="00554672">
              <w:rPr>
                <w:rFonts w:cs="Arial"/>
                <w:bCs/>
              </w:rPr>
              <w:t xml:space="preserve">, w tym inspiracje kwantowe sztucznych sieci neuronowych i algorytmów ewolucyjnych, kwantyzacja i </w:t>
            </w:r>
            <w:proofErr w:type="spellStart"/>
            <w:r w:rsidRPr="00554672">
              <w:rPr>
                <w:rFonts w:cs="Arial"/>
                <w:bCs/>
              </w:rPr>
              <w:t>dekwantyzacja</w:t>
            </w:r>
            <w:proofErr w:type="spellEnd"/>
            <w:r w:rsidRPr="00554672">
              <w:rPr>
                <w:rFonts w:cs="Arial"/>
                <w:bCs/>
              </w:rPr>
              <w:t>, obliczenia kwantowe z wykorzystaniem algebry liniowej i rachunku wektorowo0macierzowego, bramki i obwody kwantowe, itp.</w:t>
            </w:r>
          </w:p>
          <w:p w14:paraId="6941919A" w14:textId="77777777" w:rsidR="00554A83" w:rsidRPr="00554672" w:rsidRDefault="00554A83" w:rsidP="000E69DE">
            <w:pPr>
              <w:numPr>
                <w:ilvl w:val="0"/>
                <w:numId w:val="119"/>
              </w:numPr>
              <w:spacing w:before="100" w:after="100" w:line="240" w:lineRule="auto"/>
              <w:ind w:left="284" w:hanging="284"/>
              <w:rPr>
                <w:rFonts w:cs="Arial"/>
                <w:bCs/>
              </w:rPr>
            </w:pPr>
            <w:r w:rsidRPr="00554672">
              <w:rPr>
                <w:rFonts w:cs="Arial"/>
                <w:b/>
                <w:bCs/>
              </w:rPr>
              <w:t xml:space="preserve">Nowe metody sztucznej inteligencji. </w:t>
            </w:r>
            <w:r w:rsidRPr="00554672">
              <w:rPr>
                <w:rFonts w:cs="Arial"/>
                <w:bCs/>
              </w:rPr>
              <w:t>Fabryki bezludne, sztuczne życie, statystyczne systemy uczące się, rozproszone oraz równoległe i rozmyte systemy sztucznej inteligencji, itp.</w:t>
            </w:r>
          </w:p>
        </w:tc>
      </w:tr>
      <w:tr w:rsidR="00554A83" w:rsidRPr="00554672" w14:paraId="61A5D7ED" w14:textId="77777777" w:rsidTr="00641837">
        <w:trPr>
          <w:trHeight w:val="686"/>
        </w:trPr>
        <w:tc>
          <w:tcPr>
            <w:tcW w:w="10206"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14:paraId="08B9F983" w14:textId="77777777" w:rsidR="00554A83" w:rsidRPr="00554672" w:rsidRDefault="00554A83" w:rsidP="00FB71C8">
            <w:pPr>
              <w:autoSpaceDE w:val="0"/>
              <w:autoSpaceDN w:val="0"/>
              <w:adjustRightInd w:val="0"/>
              <w:spacing w:after="0" w:line="240" w:lineRule="auto"/>
              <w:rPr>
                <w:rFonts w:cs="Arial"/>
                <w:color w:val="000000"/>
              </w:rPr>
            </w:pPr>
            <w:r w:rsidRPr="00554672">
              <w:rPr>
                <w:rFonts w:cs="Arial"/>
                <w:b/>
                <w:color w:val="000000"/>
              </w:rPr>
              <w:lastRenderedPageBreak/>
              <w:t>Literatura podstawowa:</w:t>
            </w:r>
          </w:p>
        </w:tc>
      </w:tr>
      <w:tr w:rsidR="00554A83" w:rsidRPr="00554672" w14:paraId="6205707B" w14:textId="77777777" w:rsidTr="00641837">
        <w:trPr>
          <w:trHeight w:val="897"/>
        </w:trPr>
        <w:tc>
          <w:tcPr>
            <w:tcW w:w="10206" w:type="dxa"/>
            <w:gridSpan w:val="13"/>
            <w:tcBorders>
              <w:top w:val="single" w:sz="4" w:space="0" w:color="auto"/>
              <w:left w:val="single" w:sz="6" w:space="0" w:color="auto"/>
              <w:bottom w:val="single" w:sz="4" w:space="0" w:color="auto"/>
              <w:right w:val="single" w:sz="6" w:space="0" w:color="auto"/>
            </w:tcBorders>
          </w:tcPr>
          <w:p w14:paraId="325987EC" w14:textId="77777777" w:rsidR="00554A83" w:rsidRPr="00554672" w:rsidRDefault="00554A83" w:rsidP="000E69DE">
            <w:pPr>
              <w:numPr>
                <w:ilvl w:val="0"/>
                <w:numId w:val="120"/>
              </w:numPr>
              <w:autoSpaceDE w:val="0"/>
              <w:autoSpaceDN w:val="0"/>
              <w:adjustRightInd w:val="0"/>
              <w:spacing w:before="100" w:after="100" w:line="240" w:lineRule="auto"/>
              <w:ind w:left="284" w:hanging="284"/>
              <w:contextualSpacing/>
              <w:rPr>
                <w:rFonts w:cs="Arial"/>
                <w:color w:val="000000"/>
              </w:rPr>
            </w:pPr>
            <w:r w:rsidRPr="00554672">
              <w:rPr>
                <w:rFonts w:cs="Arial"/>
                <w:color w:val="000000"/>
              </w:rPr>
              <w:t>M. Flasiński: Wstęp do sztucznej inteligencji. PWN. Warszawa 2018.</w:t>
            </w:r>
          </w:p>
          <w:p w14:paraId="2FC046FF" w14:textId="77777777" w:rsidR="00554A83" w:rsidRPr="00554672" w:rsidRDefault="00554A83" w:rsidP="000E69DE">
            <w:pPr>
              <w:numPr>
                <w:ilvl w:val="0"/>
                <w:numId w:val="120"/>
              </w:numPr>
              <w:autoSpaceDE w:val="0"/>
              <w:autoSpaceDN w:val="0"/>
              <w:adjustRightInd w:val="0"/>
              <w:spacing w:before="100" w:after="100" w:line="240" w:lineRule="auto"/>
              <w:ind w:left="284" w:hanging="284"/>
              <w:contextualSpacing/>
              <w:rPr>
                <w:rFonts w:cs="Arial"/>
                <w:color w:val="000000"/>
              </w:rPr>
            </w:pPr>
            <w:r w:rsidRPr="00554672">
              <w:rPr>
                <w:rFonts w:cs="Arial"/>
                <w:color w:val="000000"/>
              </w:rPr>
              <w:t xml:space="preserve">R. </w:t>
            </w:r>
            <w:proofErr w:type="spellStart"/>
            <w:r w:rsidRPr="00554672">
              <w:rPr>
                <w:rFonts w:cs="Arial"/>
                <w:color w:val="000000"/>
              </w:rPr>
              <w:t>Pratap</w:t>
            </w:r>
            <w:proofErr w:type="spellEnd"/>
            <w:r w:rsidRPr="00554672">
              <w:rPr>
                <w:rFonts w:cs="Arial"/>
                <w:color w:val="000000"/>
              </w:rPr>
              <w:t>: MATLAB dla naukowców i inżynierów. PWN. Warszawa 2015.</w:t>
            </w:r>
          </w:p>
          <w:p w14:paraId="7E706B71" w14:textId="77777777" w:rsidR="00554A83" w:rsidRPr="00554672" w:rsidRDefault="00554A83" w:rsidP="000E69DE">
            <w:pPr>
              <w:numPr>
                <w:ilvl w:val="0"/>
                <w:numId w:val="120"/>
              </w:numPr>
              <w:autoSpaceDE w:val="0"/>
              <w:autoSpaceDN w:val="0"/>
              <w:adjustRightInd w:val="0"/>
              <w:spacing w:before="100" w:after="100" w:line="240" w:lineRule="auto"/>
              <w:ind w:left="284" w:hanging="284"/>
              <w:contextualSpacing/>
              <w:rPr>
                <w:rFonts w:cs="Arial"/>
                <w:color w:val="000000"/>
              </w:rPr>
            </w:pPr>
            <w:r w:rsidRPr="00554672">
              <w:rPr>
                <w:rFonts w:cs="Arial"/>
              </w:rPr>
              <w:t>L. Rutkowski: Metody i techniki sztucznej inteligencji. PWN. Wyd. II zmienione. Warszawa 2020.</w:t>
            </w:r>
          </w:p>
          <w:p w14:paraId="39D6C0D7" w14:textId="77777777" w:rsidR="00554A83" w:rsidRPr="00554672" w:rsidRDefault="00554A83" w:rsidP="000E69DE">
            <w:pPr>
              <w:numPr>
                <w:ilvl w:val="0"/>
                <w:numId w:val="120"/>
              </w:numPr>
              <w:autoSpaceDE w:val="0"/>
              <w:autoSpaceDN w:val="0"/>
              <w:adjustRightInd w:val="0"/>
              <w:spacing w:before="100" w:after="100" w:line="240" w:lineRule="auto"/>
              <w:ind w:left="284" w:hanging="284"/>
              <w:contextualSpacing/>
              <w:rPr>
                <w:rFonts w:cs="Arial"/>
                <w:color w:val="000000"/>
              </w:rPr>
            </w:pPr>
            <w:r w:rsidRPr="00554672">
              <w:rPr>
                <w:rFonts w:cs="Arial"/>
              </w:rPr>
              <w:t>J. Tchórzewski: Sztuczna inteligencja i informatyka kwantowa. Wydawnictwo UPH, Siedlce 2021.</w:t>
            </w:r>
          </w:p>
          <w:p w14:paraId="7EB0DC6E" w14:textId="77777777" w:rsidR="00554A83" w:rsidRPr="00554672" w:rsidRDefault="00554A83" w:rsidP="000E69DE">
            <w:pPr>
              <w:numPr>
                <w:ilvl w:val="0"/>
                <w:numId w:val="120"/>
              </w:numPr>
              <w:autoSpaceDE w:val="0"/>
              <w:autoSpaceDN w:val="0"/>
              <w:adjustRightInd w:val="0"/>
              <w:spacing w:before="100" w:after="100" w:line="240" w:lineRule="auto"/>
              <w:ind w:left="284" w:hanging="284"/>
              <w:contextualSpacing/>
              <w:rPr>
                <w:rFonts w:cs="Arial"/>
                <w:color w:val="000000"/>
              </w:rPr>
            </w:pPr>
            <w:r w:rsidRPr="00554672">
              <w:rPr>
                <w:rFonts w:cs="Arial"/>
              </w:rPr>
              <w:t>R. Tadeusiewicz: Archipelag sztucznej inteligencji. OW EXIT, Warszawa 2021.</w:t>
            </w:r>
          </w:p>
        </w:tc>
      </w:tr>
      <w:tr w:rsidR="00554A83" w:rsidRPr="00554672" w14:paraId="23DE0175" w14:textId="77777777" w:rsidTr="00641837">
        <w:trPr>
          <w:trHeight w:val="753"/>
        </w:trPr>
        <w:tc>
          <w:tcPr>
            <w:tcW w:w="10206"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14:paraId="05B8F6BA" w14:textId="77777777" w:rsidR="00554A83" w:rsidRPr="00554672" w:rsidRDefault="00554A83" w:rsidP="00FB71C8">
            <w:pPr>
              <w:autoSpaceDE w:val="0"/>
              <w:autoSpaceDN w:val="0"/>
              <w:adjustRightInd w:val="0"/>
              <w:spacing w:after="0" w:line="240" w:lineRule="auto"/>
              <w:rPr>
                <w:rFonts w:cs="Arial"/>
                <w:b/>
                <w:color w:val="000000"/>
              </w:rPr>
            </w:pPr>
            <w:r w:rsidRPr="00554672">
              <w:rPr>
                <w:rFonts w:cs="Arial"/>
                <w:b/>
                <w:color w:val="000000"/>
              </w:rPr>
              <w:t>Literatura dodatkowa:</w:t>
            </w:r>
          </w:p>
        </w:tc>
      </w:tr>
      <w:tr w:rsidR="00554A83" w:rsidRPr="00554672" w14:paraId="0B5336EB" w14:textId="77777777" w:rsidTr="00641837">
        <w:trPr>
          <w:trHeight w:val="404"/>
        </w:trPr>
        <w:tc>
          <w:tcPr>
            <w:tcW w:w="10206" w:type="dxa"/>
            <w:gridSpan w:val="13"/>
            <w:tcBorders>
              <w:top w:val="single" w:sz="4" w:space="0" w:color="auto"/>
              <w:left w:val="single" w:sz="6" w:space="0" w:color="auto"/>
              <w:bottom w:val="single" w:sz="4" w:space="0" w:color="auto"/>
              <w:right w:val="single" w:sz="6" w:space="0" w:color="auto"/>
            </w:tcBorders>
          </w:tcPr>
          <w:p w14:paraId="16EAAEB6" w14:textId="77777777" w:rsidR="00554A83" w:rsidRPr="00554672" w:rsidRDefault="00554A83" w:rsidP="000E69DE">
            <w:pPr>
              <w:numPr>
                <w:ilvl w:val="0"/>
                <w:numId w:val="123"/>
              </w:numPr>
              <w:autoSpaceDE w:val="0"/>
              <w:autoSpaceDN w:val="0"/>
              <w:adjustRightInd w:val="0"/>
              <w:spacing w:before="100" w:after="100" w:line="240" w:lineRule="auto"/>
              <w:ind w:left="284" w:hanging="284"/>
              <w:contextualSpacing/>
              <w:rPr>
                <w:rFonts w:cs="Arial"/>
                <w:color w:val="000000"/>
              </w:rPr>
            </w:pPr>
            <w:r w:rsidRPr="00554672">
              <w:rPr>
                <w:rFonts w:cs="Arial"/>
                <w:color w:val="000000"/>
              </w:rPr>
              <w:t xml:space="preserve">R. A. Kosiński: </w:t>
            </w:r>
            <w:r w:rsidRPr="00554672">
              <w:rPr>
                <w:rFonts w:cs="Arial"/>
                <w:bCs/>
                <w:color w:val="000000"/>
              </w:rPr>
              <w:t>Sztuczne sieci neuronowe.  Dynamika nieliniowa i chaos. PWN. Warszawa 2020.</w:t>
            </w:r>
          </w:p>
          <w:p w14:paraId="443D415A" w14:textId="77777777" w:rsidR="00554A83" w:rsidRPr="00554672" w:rsidRDefault="00554A83" w:rsidP="000E69DE">
            <w:pPr>
              <w:numPr>
                <w:ilvl w:val="0"/>
                <w:numId w:val="123"/>
              </w:numPr>
              <w:autoSpaceDE w:val="0"/>
              <w:autoSpaceDN w:val="0"/>
              <w:adjustRightInd w:val="0"/>
              <w:spacing w:before="100" w:after="100" w:line="240" w:lineRule="auto"/>
              <w:ind w:left="284" w:hanging="284"/>
              <w:contextualSpacing/>
              <w:rPr>
                <w:rFonts w:cs="Arial"/>
                <w:color w:val="000000"/>
              </w:rPr>
            </w:pPr>
            <w:r w:rsidRPr="00554672">
              <w:rPr>
                <w:rFonts w:cs="Arial"/>
                <w:bCs/>
                <w:color w:val="000000"/>
              </w:rPr>
              <w:t>M. Lawrence: Sztuczna inteligencja i uczenie maszynowe dla programistów. Praktyczny przewodnik po sztucznej inteligencji. HELION, Warszawa 2021.</w:t>
            </w:r>
          </w:p>
          <w:p w14:paraId="7D00ED3D" w14:textId="77777777" w:rsidR="00554A83" w:rsidRPr="00554672" w:rsidRDefault="00554A83" w:rsidP="000E69DE">
            <w:pPr>
              <w:numPr>
                <w:ilvl w:val="0"/>
                <w:numId w:val="123"/>
              </w:numPr>
              <w:autoSpaceDE w:val="0"/>
              <w:autoSpaceDN w:val="0"/>
              <w:adjustRightInd w:val="0"/>
              <w:spacing w:before="100" w:after="100" w:line="240" w:lineRule="auto"/>
              <w:ind w:left="284" w:hanging="284"/>
              <w:contextualSpacing/>
              <w:rPr>
                <w:rFonts w:cs="Arial"/>
                <w:color w:val="000000"/>
              </w:rPr>
            </w:pPr>
            <w:r w:rsidRPr="00554672">
              <w:rPr>
                <w:rFonts w:cs="Arial"/>
                <w:color w:val="000000"/>
              </w:rPr>
              <w:t>S. Osowski: Cyfrowe przetwarzanie sygnałów z zastosowaniem MATLABA. OW PW. Warszawa 2016.</w:t>
            </w:r>
          </w:p>
          <w:p w14:paraId="279A2B4E" w14:textId="77777777" w:rsidR="00554A83" w:rsidRPr="00554672" w:rsidRDefault="00554A83" w:rsidP="000E69DE">
            <w:pPr>
              <w:numPr>
                <w:ilvl w:val="0"/>
                <w:numId w:val="123"/>
              </w:numPr>
              <w:autoSpaceDE w:val="0"/>
              <w:autoSpaceDN w:val="0"/>
              <w:adjustRightInd w:val="0"/>
              <w:spacing w:before="100" w:after="100" w:line="240" w:lineRule="auto"/>
              <w:ind w:left="284" w:hanging="284"/>
              <w:contextualSpacing/>
              <w:rPr>
                <w:rFonts w:cs="Arial"/>
                <w:color w:val="000000"/>
              </w:rPr>
            </w:pPr>
            <w:r w:rsidRPr="00554672">
              <w:rPr>
                <w:rFonts w:cs="Arial"/>
                <w:color w:val="000000"/>
                <w:lang w:val="en-US"/>
              </w:rPr>
              <w:t xml:space="preserve">J. Patterson, A. Gipson: Deep Learning. </w:t>
            </w:r>
            <w:r w:rsidRPr="00554672">
              <w:rPr>
                <w:rFonts w:cs="Arial"/>
                <w:color w:val="000000"/>
              </w:rPr>
              <w:t>Praktyczne wprowadzenie. Helion. Gliwice 2018.</w:t>
            </w:r>
          </w:p>
          <w:p w14:paraId="607C29C6" w14:textId="77777777" w:rsidR="00554A83" w:rsidRPr="00554672" w:rsidRDefault="00554A83" w:rsidP="000E69DE">
            <w:pPr>
              <w:numPr>
                <w:ilvl w:val="0"/>
                <w:numId w:val="123"/>
              </w:numPr>
              <w:autoSpaceDE w:val="0"/>
              <w:autoSpaceDN w:val="0"/>
              <w:adjustRightInd w:val="0"/>
              <w:spacing w:before="100" w:after="100" w:line="240" w:lineRule="auto"/>
              <w:ind w:left="284" w:hanging="284"/>
              <w:contextualSpacing/>
              <w:rPr>
                <w:rFonts w:cs="Arial"/>
                <w:color w:val="000000"/>
              </w:rPr>
            </w:pPr>
            <w:r w:rsidRPr="00554672">
              <w:rPr>
                <w:rFonts w:cs="Arial"/>
                <w:color w:val="000000"/>
              </w:rPr>
              <w:t xml:space="preserve">H. de </w:t>
            </w:r>
            <w:proofErr w:type="spellStart"/>
            <w:r w:rsidRPr="00554672">
              <w:rPr>
                <w:rFonts w:cs="Arial"/>
                <w:color w:val="000000"/>
              </w:rPr>
              <w:t>Ponteves</w:t>
            </w:r>
            <w:proofErr w:type="spellEnd"/>
            <w:r w:rsidRPr="00554672">
              <w:rPr>
                <w:rFonts w:cs="Arial"/>
                <w:color w:val="000000"/>
              </w:rPr>
              <w:t>: Sztuczna inteligencja. HELION, Warszawa 2021.</w:t>
            </w:r>
          </w:p>
          <w:p w14:paraId="165B73FD" w14:textId="77777777" w:rsidR="00554A83" w:rsidRPr="00554672" w:rsidRDefault="00554A83" w:rsidP="000E69DE">
            <w:pPr>
              <w:numPr>
                <w:ilvl w:val="0"/>
                <w:numId w:val="123"/>
              </w:numPr>
              <w:autoSpaceDE w:val="0"/>
              <w:autoSpaceDN w:val="0"/>
              <w:adjustRightInd w:val="0"/>
              <w:spacing w:before="100" w:after="100" w:line="240" w:lineRule="auto"/>
              <w:ind w:left="284" w:hanging="284"/>
              <w:contextualSpacing/>
              <w:rPr>
                <w:rFonts w:cs="Arial"/>
                <w:color w:val="000000"/>
              </w:rPr>
            </w:pPr>
            <w:r w:rsidRPr="00554672">
              <w:rPr>
                <w:rFonts w:cs="Arial"/>
                <w:color w:val="000000"/>
              </w:rPr>
              <w:t xml:space="preserve">M. </w:t>
            </w:r>
            <w:proofErr w:type="spellStart"/>
            <w:r w:rsidRPr="00554672">
              <w:rPr>
                <w:rFonts w:cs="Arial"/>
                <w:color w:val="000000"/>
              </w:rPr>
              <w:t>Sawerwain</w:t>
            </w:r>
            <w:proofErr w:type="spellEnd"/>
            <w:r w:rsidRPr="00554672">
              <w:rPr>
                <w:rFonts w:cs="Arial"/>
                <w:color w:val="000000"/>
              </w:rPr>
              <w:t>, J. Wiśniewska: Informatyka kwantowa. Wybrane obwody i algorytmy. PWN. Warszawa 2015.</w:t>
            </w:r>
          </w:p>
          <w:p w14:paraId="4D7D6955" w14:textId="77777777" w:rsidR="00554A83" w:rsidRPr="00554672" w:rsidRDefault="00554A83" w:rsidP="000E69DE">
            <w:pPr>
              <w:numPr>
                <w:ilvl w:val="0"/>
                <w:numId w:val="123"/>
              </w:numPr>
              <w:autoSpaceDE w:val="0"/>
              <w:autoSpaceDN w:val="0"/>
              <w:adjustRightInd w:val="0"/>
              <w:spacing w:before="100" w:after="100" w:line="240" w:lineRule="auto"/>
              <w:ind w:left="284" w:hanging="284"/>
              <w:contextualSpacing/>
              <w:rPr>
                <w:rFonts w:cs="Arial"/>
                <w:color w:val="000000"/>
              </w:rPr>
            </w:pPr>
            <w:r w:rsidRPr="00554672">
              <w:rPr>
                <w:rFonts w:cs="Arial"/>
                <w:color w:val="000000"/>
              </w:rPr>
              <w:t>M. Szeliga: Praktyczne uczenie maszynowe. PWN, Warszawa 2019.</w:t>
            </w:r>
          </w:p>
          <w:p w14:paraId="5F3EB319" w14:textId="77777777" w:rsidR="00554A83" w:rsidRPr="00554672" w:rsidRDefault="00554A83" w:rsidP="000E69DE">
            <w:pPr>
              <w:numPr>
                <w:ilvl w:val="0"/>
                <w:numId w:val="123"/>
              </w:numPr>
              <w:autoSpaceDE w:val="0"/>
              <w:autoSpaceDN w:val="0"/>
              <w:adjustRightInd w:val="0"/>
              <w:spacing w:before="100" w:after="100" w:line="240" w:lineRule="auto"/>
              <w:ind w:left="284" w:hanging="284"/>
              <w:contextualSpacing/>
              <w:rPr>
                <w:rFonts w:cs="Arial"/>
                <w:color w:val="000000"/>
              </w:rPr>
            </w:pPr>
            <w:r w:rsidRPr="00554672">
              <w:rPr>
                <w:rFonts w:cs="Arial"/>
                <w:color w:val="000000"/>
              </w:rPr>
              <w:t>P. Wawrzyński: Podstawy sztucznej inteligencji. OW PW, Warszawa 2019.</w:t>
            </w:r>
          </w:p>
          <w:p w14:paraId="0369C264" w14:textId="77777777" w:rsidR="00554A83" w:rsidRPr="00554672" w:rsidRDefault="00554A83" w:rsidP="000E69DE">
            <w:pPr>
              <w:numPr>
                <w:ilvl w:val="0"/>
                <w:numId w:val="123"/>
              </w:numPr>
              <w:autoSpaceDE w:val="0"/>
              <w:autoSpaceDN w:val="0"/>
              <w:adjustRightInd w:val="0"/>
              <w:spacing w:before="100" w:after="100" w:line="240" w:lineRule="auto"/>
              <w:ind w:left="284" w:hanging="284"/>
              <w:contextualSpacing/>
              <w:rPr>
                <w:rFonts w:cs="Arial"/>
                <w:color w:val="000000"/>
              </w:rPr>
            </w:pPr>
            <w:r w:rsidRPr="00554672">
              <w:rPr>
                <w:rFonts w:cs="Arial"/>
                <w:color w:val="000000"/>
              </w:rPr>
              <w:t xml:space="preserve">S. </w:t>
            </w:r>
            <w:proofErr w:type="spellStart"/>
            <w:r w:rsidRPr="00554672">
              <w:rPr>
                <w:rFonts w:cs="Arial"/>
                <w:color w:val="000000"/>
              </w:rPr>
              <w:t>Wierzchoń</w:t>
            </w:r>
            <w:proofErr w:type="spellEnd"/>
            <w:r w:rsidRPr="00554672">
              <w:rPr>
                <w:rFonts w:cs="Arial"/>
                <w:color w:val="000000"/>
              </w:rPr>
              <w:t>, M. Kłopotek M: Algorytmy analizy skupień. WNT. Warszawa 2015.</w:t>
            </w:r>
          </w:p>
        </w:tc>
      </w:tr>
      <w:tr w:rsidR="00554A83" w:rsidRPr="00554672" w14:paraId="38D1D87C" w14:textId="77777777" w:rsidTr="00641837">
        <w:trPr>
          <w:trHeight w:val="686"/>
        </w:trPr>
        <w:tc>
          <w:tcPr>
            <w:tcW w:w="10206" w:type="dxa"/>
            <w:gridSpan w:val="13"/>
            <w:tcBorders>
              <w:top w:val="single" w:sz="4" w:space="0" w:color="auto"/>
              <w:left w:val="single" w:sz="6" w:space="0" w:color="auto"/>
              <w:bottom w:val="single" w:sz="4" w:space="0" w:color="auto"/>
              <w:right w:val="single" w:sz="6" w:space="0" w:color="auto"/>
            </w:tcBorders>
            <w:shd w:val="clear" w:color="auto" w:fill="DBE5F1"/>
            <w:vAlign w:val="center"/>
          </w:tcPr>
          <w:p w14:paraId="126E9EE1"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Planowane formy/działania/metody dydaktyczne:</w:t>
            </w:r>
          </w:p>
        </w:tc>
      </w:tr>
      <w:tr w:rsidR="00554A83" w:rsidRPr="00554672" w14:paraId="471D0BDF" w14:textId="77777777" w:rsidTr="00641837">
        <w:trPr>
          <w:trHeight w:val="550"/>
        </w:trPr>
        <w:tc>
          <w:tcPr>
            <w:tcW w:w="10206" w:type="dxa"/>
            <w:gridSpan w:val="13"/>
            <w:tcBorders>
              <w:top w:val="single" w:sz="4" w:space="0" w:color="auto"/>
              <w:left w:val="single" w:sz="6" w:space="0" w:color="auto"/>
              <w:bottom w:val="nil"/>
              <w:right w:val="single" w:sz="6" w:space="0" w:color="auto"/>
            </w:tcBorders>
          </w:tcPr>
          <w:p w14:paraId="656AD01B"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color w:val="000000"/>
              </w:rPr>
              <w:lastRenderedPageBreak/>
              <w:t xml:space="preserve">Wykład tradycyjny wspomagany technikami multimedialnymi. Udostępnianie studentom treści wykładów w postaci </w:t>
            </w:r>
            <w:proofErr w:type="spellStart"/>
            <w:r w:rsidRPr="00554672">
              <w:rPr>
                <w:rFonts w:cs="Arial"/>
                <w:color w:val="000000"/>
              </w:rPr>
              <w:t>Print</w:t>
            </w:r>
            <w:proofErr w:type="spellEnd"/>
            <w:r w:rsidRPr="00554672">
              <w:rPr>
                <w:rFonts w:cs="Arial"/>
                <w:color w:val="000000"/>
              </w:rPr>
              <w:t xml:space="preserve"> </w:t>
            </w:r>
            <w:proofErr w:type="spellStart"/>
            <w:r w:rsidRPr="00554672">
              <w:rPr>
                <w:rFonts w:cs="Arial"/>
                <w:color w:val="000000"/>
              </w:rPr>
              <w:t>Screen</w:t>
            </w:r>
            <w:proofErr w:type="spellEnd"/>
            <w:r w:rsidRPr="00554672">
              <w:rPr>
                <w:rFonts w:cs="Arial"/>
                <w:color w:val="000000"/>
              </w:rPr>
              <w:t xml:space="preserve">-ów prezentacji przygotowanych w MS Power Point oraz instrukcji do ćwiczeń laboratoryjnych przygotowanych w wersji pdf. Ćwiczenia laboratoryjne realizowane są w 5-ciu blokach tematycznych. Na każdy blok tematyczny składają się trzy ćwiczenia laboratoryjne: </w:t>
            </w:r>
          </w:p>
          <w:p w14:paraId="4DBE8B74" w14:textId="77777777" w:rsidR="00554A83" w:rsidRPr="00554672" w:rsidRDefault="00554A83" w:rsidP="000E69DE">
            <w:pPr>
              <w:numPr>
                <w:ilvl w:val="0"/>
                <w:numId w:val="117"/>
              </w:numPr>
              <w:autoSpaceDE w:val="0"/>
              <w:autoSpaceDN w:val="0"/>
              <w:adjustRightInd w:val="0"/>
              <w:spacing w:before="100" w:after="100" w:line="240" w:lineRule="auto"/>
              <w:ind w:left="284" w:hanging="284"/>
              <w:rPr>
                <w:rFonts w:cs="Arial"/>
                <w:color w:val="000000"/>
              </w:rPr>
            </w:pPr>
            <w:r w:rsidRPr="00554672">
              <w:rPr>
                <w:rFonts w:cs="Arial"/>
                <w:color w:val="000000"/>
              </w:rPr>
              <w:t xml:space="preserve">przygotowanie przez studenta własnego zadania do zaprogramowania w środowisku MATLABA i </w:t>
            </w:r>
            <w:proofErr w:type="spellStart"/>
            <w:r w:rsidRPr="00554672">
              <w:rPr>
                <w:rFonts w:cs="Arial"/>
                <w:color w:val="000000"/>
              </w:rPr>
              <w:t>Simulinka</w:t>
            </w:r>
            <w:proofErr w:type="spellEnd"/>
            <w:r w:rsidRPr="00554672">
              <w:rPr>
                <w:rFonts w:cs="Arial"/>
                <w:color w:val="000000"/>
              </w:rPr>
              <w:t xml:space="preserve"> (przygotowanie danych rzeczywistych na zadany przez prowadzącego zajęcia temat, sposobu rozwiązania zadania oraz poznanie środowiska programowania, </w:t>
            </w:r>
          </w:p>
          <w:p w14:paraId="21F8AD58" w14:textId="77777777" w:rsidR="00554A83" w:rsidRPr="00554672" w:rsidRDefault="00554A83" w:rsidP="000E69DE">
            <w:pPr>
              <w:numPr>
                <w:ilvl w:val="0"/>
                <w:numId w:val="117"/>
              </w:numPr>
              <w:autoSpaceDE w:val="0"/>
              <w:autoSpaceDN w:val="0"/>
              <w:adjustRightInd w:val="0"/>
              <w:spacing w:before="100" w:after="100" w:line="240" w:lineRule="auto"/>
              <w:ind w:left="284" w:hanging="284"/>
              <w:rPr>
                <w:rFonts w:cs="Arial"/>
                <w:color w:val="000000"/>
              </w:rPr>
            </w:pPr>
            <w:r w:rsidRPr="00554672">
              <w:rPr>
                <w:rFonts w:cs="Arial"/>
                <w:color w:val="000000"/>
              </w:rPr>
              <w:t xml:space="preserve">zaprojektowanie własnego zadania w konsultacji z prowadzącym zajęcia z wykorzystaniem środowiska MATLAB i </w:t>
            </w:r>
            <w:proofErr w:type="spellStart"/>
            <w:r w:rsidRPr="00554672">
              <w:rPr>
                <w:rFonts w:cs="Arial"/>
                <w:color w:val="000000"/>
              </w:rPr>
              <w:t>Simulink</w:t>
            </w:r>
            <w:proofErr w:type="spellEnd"/>
            <w:r w:rsidRPr="00554672">
              <w:rPr>
                <w:rFonts w:cs="Arial"/>
                <w:color w:val="000000"/>
              </w:rPr>
              <w:t xml:space="preserve"> oraz jego bibliotek, </w:t>
            </w:r>
          </w:p>
          <w:p w14:paraId="5C1ED864" w14:textId="77777777" w:rsidR="00554A83" w:rsidRPr="00554672" w:rsidRDefault="00554A83" w:rsidP="000E69DE">
            <w:pPr>
              <w:numPr>
                <w:ilvl w:val="0"/>
                <w:numId w:val="117"/>
              </w:numPr>
              <w:autoSpaceDE w:val="0"/>
              <w:autoSpaceDN w:val="0"/>
              <w:adjustRightInd w:val="0"/>
              <w:spacing w:before="100" w:after="100" w:line="240" w:lineRule="auto"/>
              <w:ind w:left="284" w:hanging="284"/>
              <w:rPr>
                <w:rFonts w:cs="Arial"/>
                <w:color w:val="000000"/>
              </w:rPr>
            </w:pPr>
            <w:r w:rsidRPr="00554672">
              <w:rPr>
                <w:rFonts w:cs="Arial"/>
                <w:color w:val="000000"/>
              </w:rPr>
              <w:t xml:space="preserve">opracowanie sprawozdania z wykonanego samodzielnie zadania/instrukcji obsługi programu oraz zaliczenie tematu (praktyczne i teoretyczne). </w:t>
            </w:r>
          </w:p>
          <w:p w14:paraId="266062D9"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color w:val="000000"/>
              </w:rPr>
              <w:t xml:space="preserve">Dodatkowym zadaniem jest opracowanie projektu indywidualnego poza zajęciami i jego implementacja w wybranym środowisku implementacji systemów sztucznej inteligencji (m.in. w j. </w:t>
            </w:r>
            <w:proofErr w:type="spellStart"/>
            <w:r w:rsidRPr="00554672">
              <w:rPr>
                <w:rFonts w:cs="Arial"/>
                <w:color w:val="000000"/>
              </w:rPr>
              <w:t>Matlab</w:t>
            </w:r>
            <w:proofErr w:type="spellEnd"/>
            <w:r w:rsidRPr="00554672">
              <w:rPr>
                <w:rFonts w:cs="Arial"/>
                <w:color w:val="000000"/>
              </w:rPr>
              <w:t xml:space="preserve">, j. </w:t>
            </w:r>
            <w:proofErr w:type="spellStart"/>
            <w:r w:rsidRPr="00554672">
              <w:rPr>
                <w:rFonts w:cs="Arial"/>
                <w:color w:val="000000"/>
              </w:rPr>
              <w:t>Python</w:t>
            </w:r>
            <w:proofErr w:type="spellEnd"/>
            <w:r w:rsidRPr="00554672">
              <w:rPr>
                <w:rFonts w:cs="Arial"/>
                <w:color w:val="000000"/>
              </w:rPr>
              <w:t xml:space="preserve">, w j. </w:t>
            </w:r>
            <w:proofErr w:type="spellStart"/>
            <w:r w:rsidRPr="00554672">
              <w:rPr>
                <w:rFonts w:cs="Arial"/>
                <w:color w:val="000000"/>
              </w:rPr>
              <w:t>Sphinx</w:t>
            </w:r>
            <w:proofErr w:type="spellEnd"/>
            <w:r w:rsidRPr="00554672">
              <w:rPr>
                <w:rFonts w:cs="Arial"/>
                <w:color w:val="000000"/>
              </w:rPr>
              <w:t>, itp. na uzgodniony z prowadzącym zajęcia temat.</w:t>
            </w:r>
          </w:p>
          <w:p w14:paraId="5ABCF599"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b/>
                <w:color w:val="000000"/>
              </w:rPr>
              <w:t>Treści bloków zadań laboratoryjnych</w:t>
            </w:r>
            <w:r w:rsidRPr="00554672">
              <w:rPr>
                <w:rFonts w:cs="Arial"/>
                <w:color w:val="000000"/>
              </w:rPr>
              <w:t xml:space="preserve">: </w:t>
            </w:r>
          </w:p>
          <w:p w14:paraId="1E26D576"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b/>
                <w:color w:val="000000"/>
              </w:rPr>
              <w:t>Zadanie 1</w:t>
            </w:r>
            <w:r w:rsidRPr="00554672">
              <w:rPr>
                <w:rFonts w:cs="Arial"/>
                <w:color w:val="000000"/>
              </w:rPr>
              <w:t xml:space="preserve">: Opracowanie eksperymentu badawczego, pozyskanie danych do badań oraz przeprowadzenie identyfikacji systemu w środowisku MATLABA i </w:t>
            </w:r>
            <w:proofErr w:type="spellStart"/>
            <w:r w:rsidRPr="00554672">
              <w:rPr>
                <w:rFonts w:cs="Arial"/>
                <w:color w:val="000000"/>
              </w:rPr>
              <w:t>Simulinka</w:t>
            </w:r>
            <w:proofErr w:type="spellEnd"/>
            <w:r w:rsidRPr="00554672">
              <w:rPr>
                <w:rFonts w:cs="Arial"/>
                <w:color w:val="000000"/>
              </w:rPr>
              <w:t xml:space="preserve"> z wykorzystaniem System </w:t>
            </w:r>
            <w:proofErr w:type="spellStart"/>
            <w:r w:rsidRPr="00554672">
              <w:rPr>
                <w:rFonts w:cs="Arial"/>
                <w:color w:val="000000"/>
              </w:rPr>
              <w:t>Identification</w:t>
            </w:r>
            <w:proofErr w:type="spellEnd"/>
            <w:r w:rsidRPr="00554672">
              <w:rPr>
                <w:rFonts w:cs="Arial"/>
                <w:color w:val="000000"/>
              </w:rPr>
              <w:t xml:space="preserve"> </w:t>
            </w:r>
            <w:proofErr w:type="spellStart"/>
            <w:r w:rsidRPr="00554672">
              <w:rPr>
                <w:rFonts w:cs="Arial"/>
                <w:color w:val="000000"/>
              </w:rPr>
              <w:t>Toolbox</w:t>
            </w:r>
            <w:proofErr w:type="spellEnd"/>
            <w:r w:rsidRPr="00554672">
              <w:rPr>
                <w:rFonts w:cs="Arial"/>
                <w:color w:val="000000"/>
              </w:rPr>
              <w:t xml:space="preserve">-a i Control System </w:t>
            </w:r>
            <w:proofErr w:type="spellStart"/>
            <w:r w:rsidRPr="00554672">
              <w:rPr>
                <w:rFonts w:cs="Arial"/>
                <w:color w:val="000000"/>
              </w:rPr>
              <w:t>Toolbox</w:t>
            </w:r>
            <w:proofErr w:type="spellEnd"/>
            <w:r w:rsidRPr="00554672">
              <w:rPr>
                <w:rFonts w:cs="Arial"/>
                <w:color w:val="000000"/>
              </w:rPr>
              <w:t>-a e celu uzyskania modelu parametrycznego systemu z elementami sztucznej inteligencji.</w:t>
            </w:r>
          </w:p>
          <w:p w14:paraId="52D7D267"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b/>
                <w:color w:val="000000"/>
              </w:rPr>
              <w:t>Zadanie 2</w:t>
            </w:r>
            <w:r w:rsidRPr="00554672">
              <w:rPr>
                <w:rFonts w:cs="Arial"/>
                <w:color w:val="000000"/>
              </w:rPr>
              <w:t xml:space="preserve">: Przygotowanie pliku uczącego oraz zaprojektowanie Sztucznej Sieci Neuronowej w środowisku MATLAB-a i </w:t>
            </w:r>
            <w:proofErr w:type="spellStart"/>
            <w:r w:rsidRPr="00554672">
              <w:rPr>
                <w:rFonts w:cs="Arial"/>
                <w:color w:val="000000"/>
              </w:rPr>
              <w:t>Simulink</w:t>
            </w:r>
            <w:proofErr w:type="spellEnd"/>
            <w:r w:rsidRPr="00554672">
              <w:rPr>
                <w:rFonts w:cs="Arial"/>
                <w:color w:val="000000"/>
              </w:rPr>
              <w:t xml:space="preserve">-a z wykorzystaniem </w:t>
            </w:r>
            <w:proofErr w:type="spellStart"/>
            <w:r w:rsidRPr="00554672">
              <w:rPr>
                <w:rFonts w:cs="Arial"/>
                <w:color w:val="000000"/>
              </w:rPr>
              <w:t>Deep</w:t>
            </w:r>
            <w:proofErr w:type="spellEnd"/>
            <w:r w:rsidRPr="00554672">
              <w:rPr>
                <w:rFonts w:cs="Arial"/>
                <w:color w:val="000000"/>
              </w:rPr>
              <w:t xml:space="preserve"> Learning </w:t>
            </w:r>
            <w:proofErr w:type="spellStart"/>
            <w:r w:rsidRPr="00554672">
              <w:rPr>
                <w:rFonts w:cs="Arial"/>
                <w:color w:val="000000"/>
              </w:rPr>
              <w:t>Toolbox</w:t>
            </w:r>
            <w:proofErr w:type="spellEnd"/>
            <w:r w:rsidRPr="00554672">
              <w:rPr>
                <w:rFonts w:cs="Arial"/>
                <w:color w:val="000000"/>
              </w:rPr>
              <w:t xml:space="preserve">-a lub </w:t>
            </w:r>
            <w:proofErr w:type="spellStart"/>
            <w:r w:rsidRPr="00554672">
              <w:rPr>
                <w:rFonts w:cs="Arial"/>
                <w:color w:val="000000"/>
              </w:rPr>
              <w:t>Neural</w:t>
            </w:r>
            <w:proofErr w:type="spellEnd"/>
            <w:r w:rsidRPr="00554672">
              <w:rPr>
                <w:rFonts w:cs="Arial"/>
                <w:color w:val="000000"/>
              </w:rPr>
              <w:t xml:space="preserve"> Network </w:t>
            </w:r>
            <w:proofErr w:type="spellStart"/>
            <w:r w:rsidRPr="00554672">
              <w:rPr>
                <w:rFonts w:cs="Arial"/>
                <w:color w:val="000000"/>
              </w:rPr>
              <w:t>Toolbox</w:t>
            </w:r>
            <w:proofErr w:type="spellEnd"/>
            <w:r w:rsidRPr="00554672">
              <w:rPr>
                <w:rFonts w:cs="Arial"/>
                <w:color w:val="000000"/>
              </w:rPr>
              <w:t xml:space="preserve">-a oraz </w:t>
            </w:r>
            <w:proofErr w:type="spellStart"/>
            <w:r w:rsidRPr="00554672">
              <w:rPr>
                <w:rFonts w:cs="Arial"/>
                <w:color w:val="000000"/>
              </w:rPr>
              <w:t>Fuzzy</w:t>
            </w:r>
            <w:proofErr w:type="spellEnd"/>
            <w:r w:rsidRPr="00554672">
              <w:rPr>
                <w:rFonts w:cs="Arial"/>
                <w:color w:val="000000"/>
              </w:rPr>
              <w:t xml:space="preserve"> </w:t>
            </w:r>
            <w:proofErr w:type="spellStart"/>
            <w:r w:rsidRPr="00554672">
              <w:rPr>
                <w:rFonts w:cs="Arial"/>
                <w:color w:val="000000"/>
              </w:rPr>
              <w:t>Logic</w:t>
            </w:r>
            <w:proofErr w:type="spellEnd"/>
            <w:r w:rsidRPr="00554672">
              <w:rPr>
                <w:rFonts w:cs="Arial"/>
                <w:color w:val="000000"/>
              </w:rPr>
              <w:t xml:space="preserve"> </w:t>
            </w:r>
            <w:proofErr w:type="spellStart"/>
            <w:r w:rsidRPr="00554672">
              <w:rPr>
                <w:rFonts w:cs="Arial"/>
                <w:color w:val="000000"/>
              </w:rPr>
              <w:t>Tooolbox</w:t>
            </w:r>
            <w:proofErr w:type="spellEnd"/>
            <w:r w:rsidRPr="00554672">
              <w:rPr>
                <w:rFonts w:cs="Arial"/>
                <w:color w:val="000000"/>
              </w:rPr>
              <w:t xml:space="preserve">-a w celu uzyskania modelu </w:t>
            </w:r>
            <w:proofErr w:type="spellStart"/>
            <w:r w:rsidRPr="00554672">
              <w:rPr>
                <w:rFonts w:cs="Arial"/>
                <w:color w:val="000000"/>
              </w:rPr>
              <w:t>neuralnego</w:t>
            </w:r>
            <w:proofErr w:type="spellEnd"/>
            <w:r w:rsidRPr="00554672">
              <w:rPr>
                <w:rFonts w:cs="Arial"/>
                <w:color w:val="000000"/>
              </w:rPr>
              <w:t xml:space="preserve"> systemu.</w:t>
            </w:r>
          </w:p>
          <w:p w14:paraId="3CAF9EA6"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b/>
                <w:color w:val="000000"/>
              </w:rPr>
              <w:t>Zadanie 3</w:t>
            </w:r>
            <w:r w:rsidRPr="00554672">
              <w:rPr>
                <w:rFonts w:cs="Arial"/>
                <w:color w:val="000000"/>
              </w:rPr>
              <w:t xml:space="preserve">: Zaprojektowanie Algorytmu Ewolucyjnego na bazie uzyskanego modelu identyfikacyjnego lub modelu </w:t>
            </w:r>
            <w:proofErr w:type="spellStart"/>
            <w:r w:rsidRPr="00554672">
              <w:rPr>
                <w:rFonts w:cs="Arial"/>
                <w:color w:val="000000"/>
              </w:rPr>
              <w:t>neuralnego</w:t>
            </w:r>
            <w:proofErr w:type="spellEnd"/>
            <w:r w:rsidRPr="00554672">
              <w:rPr>
                <w:rFonts w:cs="Arial"/>
                <w:color w:val="000000"/>
              </w:rPr>
              <w:t xml:space="preserve"> (utworzenie Populacji Początkowej, opracowanie uzgodnionego z prowadzącym zajęcia algorytmu krzyżowania, algorytmu mutacji, algorytmu selekcji, algorytmu funkcji krzepkości/przystosowania,  itp.) oraz implementacja Algorytmu Ewolucyjnego w ustalonym z prowadzącym zajęcia języku programowania systemów sztucznej inteligencji, m.in. w j. </w:t>
            </w:r>
            <w:proofErr w:type="spellStart"/>
            <w:r w:rsidRPr="00554672">
              <w:rPr>
                <w:rFonts w:cs="Arial"/>
                <w:color w:val="000000"/>
              </w:rPr>
              <w:t>Matlab</w:t>
            </w:r>
            <w:proofErr w:type="spellEnd"/>
            <w:r w:rsidRPr="00554672">
              <w:rPr>
                <w:rFonts w:cs="Arial"/>
                <w:color w:val="000000"/>
              </w:rPr>
              <w:t xml:space="preserve"> w postaci m-pliku lub z wykorzystaniem System </w:t>
            </w:r>
            <w:proofErr w:type="spellStart"/>
            <w:r w:rsidRPr="00554672">
              <w:rPr>
                <w:rFonts w:cs="Arial"/>
                <w:color w:val="000000"/>
              </w:rPr>
              <w:t>Optimization</w:t>
            </w:r>
            <w:proofErr w:type="spellEnd"/>
            <w:r w:rsidRPr="00554672">
              <w:rPr>
                <w:rFonts w:cs="Arial"/>
                <w:color w:val="000000"/>
              </w:rPr>
              <w:t xml:space="preserve"> </w:t>
            </w:r>
            <w:proofErr w:type="spellStart"/>
            <w:r w:rsidRPr="00554672">
              <w:rPr>
                <w:rFonts w:cs="Arial"/>
                <w:color w:val="000000"/>
              </w:rPr>
              <w:t>Toolbox</w:t>
            </w:r>
            <w:proofErr w:type="spellEnd"/>
            <w:r w:rsidRPr="00554672">
              <w:rPr>
                <w:rFonts w:cs="Arial"/>
                <w:color w:val="000000"/>
              </w:rPr>
              <w:t xml:space="preserve">-a (lub Global </w:t>
            </w:r>
            <w:proofErr w:type="spellStart"/>
            <w:r w:rsidRPr="00554672">
              <w:rPr>
                <w:rFonts w:cs="Arial"/>
                <w:color w:val="000000"/>
              </w:rPr>
              <w:t>Optimization</w:t>
            </w:r>
            <w:proofErr w:type="spellEnd"/>
            <w:r w:rsidRPr="00554672">
              <w:rPr>
                <w:rFonts w:cs="Arial"/>
                <w:color w:val="000000"/>
              </w:rPr>
              <w:t xml:space="preserve"> </w:t>
            </w:r>
            <w:proofErr w:type="spellStart"/>
            <w:r w:rsidRPr="00554672">
              <w:rPr>
                <w:rFonts w:cs="Arial"/>
                <w:color w:val="000000"/>
              </w:rPr>
              <w:t>Toolbox</w:t>
            </w:r>
            <w:proofErr w:type="spellEnd"/>
            <w:r w:rsidRPr="00554672">
              <w:rPr>
                <w:rFonts w:cs="Arial"/>
                <w:color w:val="000000"/>
              </w:rPr>
              <w:t xml:space="preserve">-a), języku </w:t>
            </w:r>
            <w:proofErr w:type="spellStart"/>
            <w:r w:rsidRPr="00554672">
              <w:rPr>
                <w:rFonts w:cs="Arial"/>
                <w:color w:val="000000"/>
              </w:rPr>
              <w:t>Python</w:t>
            </w:r>
            <w:proofErr w:type="spellEnd"/>
            <w:r w:rsidRPr="00554672">
              <w:rPr>
                <w:rFonts w:cs="Arial"/>
                <w:color w:val="000000"/>
              </w:rPr>
              <w:t xml:space="preserve"> i jego bibliotek, języku </w:t>
            </w:r>
            <w:proofErr w:type="spellStart"/>
            <w:r w:rsidRPr="00554672">
              <w:rPr>
                <w:rFonts w:cs="Arial"/>
                <w:color w:val="000000"/>
              </w:rPr>
              <w:t>Sphinx</w:t>
            </w:r>
            <w:proofErr w:type="spellEnd"/>
            <w:r w:rsidRPr="00554672">
              <w:rPr>
                <w:rFonts w:cs="Arial"/>
                <w:color w:val="000000"/>
              </w:rPr>
              <w:t>, itp., a także przetestowanie zaimplementowanego Algorytmu Ewolucyjnego.</w:t>
            </w:r>
          </w:p>
          <w:p w14:paraId="386608FE"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b/>
                <w:color w:val="000000"/>
              </w:rPr>
              <w:t>Zadanie 4</w:t>
            </w:r>
            <w:r w:rsidRPr="00554672">
              <w:rPr>
                <w:rFonts w:cs="Arial"/>
                <w:color w:val="000000"/>
              </w:rPr>
              <w:t xml:space="preserve">: Zaprojektowanie i implementacja w </w:t>
            </w:r>
            <w:proofErr w:type="spellStart"/>
            <w:r w:rsidRPr="00554672">
              <w:rPr>
                <w:rFonts w:cs="Arial"/>
                <w:color w:val="000000"/>
              </w:rPr>
              <w:t>Simulink</w:t>
            </w:r>
            <w:proofErr w:type="spellEnd"/>
            <w:r w:rsidRPr="00554672">
              <w:rPr>
                <w:rFonts w:cs="Arial"/>
                <w:color w:val="000000"/>
              </w:rPr>
              <w:t xml:space="preserve">-u modelu symulacyjnego z elementami systemu sztucznej inteligencji na bazie uzyskanych modeli: parametrycznego, </w:t>
            </w:r>
            <w:proofErr w:type="spellStart"/>
            <w:r w:rsidRPr="00554672">
              <w:rPr>
                <w:rFonts w:cs="Arial"/>
                <w:color w:val="000000"/>
              </w:rPr>
              <w:t>neuralnego</w:t>
            </w:r>
            <w:proofErr w:type="spellEnd"/>
            <w:r w:rsidRPr="00554672">
              <w:rPr>
                <w:rFonts w:cs="Arial"/>
                <w:color w:val="000000"/>
              </w:rPr>
              <w:t>, ewolucyjnego, itp. oraz wykorzystanie ich do przeprowadzenia badań symulacyjnych, komparatystycznych i testujących poprawność uzyskanych modeli, a m.in. do ich porównywania między sobą oraz w odniesieniu do systemu rzeczywistego z wykorzystaniem błędu bezwzględnego i błędu względnego.</w:t>
            </w:r>
          </w:p>
          <w:p w14:paraId="3D73C513"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b/>
                <w:color w:val="000000"/>
              </w:rPr>
              <w:t>Zadanie 5:</w:t>
            </w:r>
            <w:r w:rsidRPr="00554672">
              <w:rPr>
                <w:rFonts w:cs="Arial"/>
                <w:color w:val="000000"/>
              </w:rPr>
              <w:t xml:space="preserve"> Każdy student otrzymuje do samodzielnego poznania środowisko programistyczne z zakresu sztucznej inteligencji i robotyki humanoidalnej lub mobilnej. Samodzielnie opracowuje przykład, implementuje go z wykorzystaniem uzgodnionego z prowadzącym zajęcia środowiska programowania oraz przygotowuje sprawozdanie z przeprowadzonych badań, a także instrukcję obsługi programu. Możliwymi do wykorzystania są m.in.:</w:t>
            </w:r>
          </w:p>
          <w:p w14:paraId="1D5C4AB6" w14:textId="77777777" w:rsidR="00554A83" w:rsidRPr="00554672" w:rsidRDefault="00554A83" w:rsidP="000E69DE">
            <w:pPr>
              <w:pStyle w:val="Akapitzlist"/>
              <w:numPr>
                <w:ilvl w:val="0"/>
                <w:numId w:val="124"/>
              </w:numPr>
              <w:autoSpaceDE w:val="0"/>
              <w:autoSpaceDN w:val="0"/>
              <w:adjustRightInd w:val="0"/>
              <w:spacing w:before="100" w:after="100" w:line="240" w:lineRule="auto"/>
              <w:ind w:left="257" w:hanging="257"/>
              <w:contextualSpacing w:val="0"/>
              <w:rPr>
                <w:rFonts w:cs="Arial"/>
                <w:color w:val="000000"/>
                <w:lang w:val="en-US"/>
              </w:rPr>
            </w:pPr>
            <w:r w:rsidRPr="00554672">
              <w:rPr>
                <w:rFonts w:cs="Arial"/>
                <w:color w:val="000000"/>
                <w:lang w:val="en-US"/>
              </w:rPr>
              <w:t xml:space="preserve">j. </w:t>
            </w:r>
            <w:proofErr w:type="spellStart"/>
            <w:r w:rsidRPr="00554672">
              <w:rPr>
                <w:rFonts w:cs="Arial"/>
                <w:color w:val="000000"/>
                <w:lang w:val="en-US"/>
              </w:rPr>
              <w:t>Matlab</w:t>
            </w:r>
            <w:proofErr w:type="spellEnd"/>
            <w:r w:rsidRPr="00554672">
              <w:rPr>
                <w:rFonts w:cs="Arial"/>
                <w:color w:val="000000"/>
                <w:lang w:val="en-US"/>
              </w:rPr>
              <w:t xml:space="preserve"> z </w:t>
            </w:r>
            <w:proofErr w:type="spellStart"/>
            <w:r w:rsidRPr="00554672">
              <w:rPr>
                <w:rFonts w:cs="Arial"/>
                <w:color w:val="000000"/>
                <w:lang w:val="en-US"/>
              </w:rPr>
              <w:t>takimi</w:t>
            </w:r>
            <w:proofErr w:type="spellEnd"/>
            <w:r w:rsidRPr="00554672">
              <w:rPr>
                <w:rFonts w:cs="Arial"/>
                <w:color w:val="000000"/>
                <w:lang w:val="en-US"/>
              </w:rPr>
              <w:t xml:space="preserve"> </w:t>
            </w:r>
            <w:proofErr w:type="spellStart"/>
            <w:r w:rsidRPr="00554672">
              <w:rPr>
                <w:rFonts w:cs="Arial"/>
                <w:color w:val="000000"/>
                <w:lang w:val="en-US"/>
              </w:rPr>
              <w:t>bibliotekami</w:t>
            </w:r>
            <w:proofErr w:type="spellEnd"/>
            <w:r w:rsidRPr="00554672">
              <w:rPr>
                <w:rFonts w:cs="Arial"/>
                <w:color w:val="000000"/>
                <w:lang w:val="en-US"/>
              </w:rPr>
              <w:t xml:space="preserve"> jak m.in.: Bioinformatics Toolbox, Control System Toolbox, Deep Learning Toolbox, Fuzzy Logic Toolbox, Global Optimization Toolbox, Image Processing Toolbox, Mapping Toolbox, Optimization Toolbox, Signal Processing Toolbox, Statistics and Machine Learning Toolbox, Symbolic Math Toolbox, Wavelet Toolbox, </w:t>
            </w:r>
            <w:proofErr w:type="spellStart"/>
            <w:r w:rsidRPr="00554672">
              <w:rPr>
                <w:rFonts w:cs="Arial"/>
                <w:color w:val="000000"/>
                <w:lang w:val="en-US"/>
              </w:rPr>
              <w:t>itp</w:t>
            </w:r>
            <w:proofErr w:type="spellEnd"/>
            <w:r w:rsidRPr="00554672">
              <w:rPr>
                <w:rFonts w:cs="Arial"/>
                <w:color w:val="000000"/>
                <w:lang w:val="en-US"/>
              </w:rPr>
              <w:t>.</w:t>
            </w:r>
          </w:p>
          <w:p w14:paraId="78AAF5AA" w14:textId="77777777" w:rsidR="00554A83" w:rsidRPr="00554672" w:rsidRDefault="00554A83" w:rsidP="000E69DE">
            <w:pPr>
              <w:pStyle w:val="Akapitzlist"/>
              <w:numPr>
                <w:ilvl w:val="0"/>
                <w:numId w:val="124"/>
              </w:numPr>
              <w:autoSpaceDE w:val="0"/>
              <w:autoSpaceDN w:val="0"/>
              <w:adjustRightInd w:val="0"/>
              <w:spacing w:before="100" w:after="100" w:line="240" w:lineRule="auto"/>
              <w:ind w:left="257" w:hanging="257"/>
              <w:contextualSpacing w:val="0"/>
              <w:rPr>
                <w:rFonts w:cs="Arial"/>
                <w:color w:val="000000"/>
              </w:rPr>
            </w:pPr>
            <w:r w:rsidRPr="00554672">
              <w:rPr>
                <w:rFonts w:cs="Arial"/>
                <w:color w:val="000000"/>
              </w:rPr>
              <w:t xml:space="preserve">j. </w:t>
            </w:r>
            <w:proofErr w:type="spellStart"/>
            <w:r w:rsidRPr="00554672">
              <w:rPr>
                <w:rFonts w:cs="Arial"/>
                <w:color w:val="000000"/>
              </w:rPr>
              <w:t>Python</w:t>
            </w:r>
            <w:proofErr w:type="spellEnd"/>
            <w:r w:rsidRPr="00554672">
              <w:rPr>
                <w:rFonts w:cs="Arial"/>
                <w:color w:val="000000"/>
              </w:rPr>
              <w:t xml:space="preserve"> z dostępnymi bibliotekami, </w:t>
            </w:r>
          </w:p>
          <w:p w14:paraId="519F7AE2" w14:textId="77777777" w:rsidR="00554A83" w:rsidRPr="00554672" w:rsidRDefault="00554A83" w:rsidP="000E69DE">
            <w:pPr>
              <w:pStyle w:val="Akapitzlist"/>
              <w:numPr>
                <w:ilvl w:val="0"/>
                <w:numId w:val="124"/>
              </w:numPr>
              <w:autoSpaceDE w:val="0"/>
              <w:autoSpaceDN w:val="0"/>
              <w:adjustRightInd w:val="0"/>
              <w:spacing w:before="100" w:after="100" w:line="240" w:lineRule="auto"/>
              <w:ind w:left="257" w:hanging="257"/>
              <w:contextualSpacing w:val="0"/>
              <w:rPr>
                <w:rFonts w:cs="Arial"/>
                <w:color w:val="000000"/>
              </w:rPr>
            </w:pPr>
            <w:r w:rsidRPr="00554672">
              <w:rPr>
                <w:rFonts w:cs="Arial"/>
                <w:color w:val="000000"/>
              </w:rPr>
              <w:t xml:space="preserve">j. </w:t>
            </w:r>
            <w:proofErr w:type="spellStart"/>
            <w:r w:rsidRPr="00554672">
              <w:rPr>
                <w:rFonts w:cs="Arial"/>
                <w:color w:val="000000"/>
              </w:rPr>
              <w:t>Sphinx</w:t>
            </w:r>
            <w:proofErr w:type="spellEnd"/>
            <w:r w:rsidRPr="00554672">
              <w:rPr>
                <w:rFonts w:cs="Arial"/>
                <w:color w:val="000000"/>
              </w:rPr>
              <w:t xml:space="preserve"> z dostępnymi bibliotekami.</w:t>
            </w:r>
          </w:p>
          <w:p w14:paraId="6E3A2151" w14:textId="77777777" w:rsidR="00554A83" w:rsidRPr="00065FE1" w:rsidRDefault="00554A83" w:rsidP="00065FE1">
            <w:pPr>
              <w:autoSpaceDE w:val="0"/>
              <w:autoSpaceDN w:val="0"/>
              <w:adjustRightInd w:val="0"/>
              <w:spacing w:before="100" w:after="100" w:line="240" w:lineRule="auto"/>
              <w:ind w:left="0"/>
              <w:rPr>
                <w:rFonts w:cs="Arial"/>
                <w:color w:val="000000"/>
              </w:rPr>
            </w:pPr>
            <w:r w:rsidRPr="00065FE1">
              <w:rPr>
                <w:rFonts w:cs="Arial"/>
                <w:color w:val="000000"/>
              </w:rPr>
              <w:t>Wszyscy studenci samodzielnie poznają podstawy implementacji systemów z wykorzystaniem jednego z ww. języków programowania i ich bibliotek.</w:t>
            </w:r>
          </w:p>
        </w:tc>
      </w:tr>
      <w:tr w:rsidR="00554A83" w:rsidRPr="00554672" w14:paraId="57BE344F" w14:textId="77777777" w:rsidTr="00641837">
        <w:trPr>
          <w:trHeight w:val="694"/>
        </w:trPr>
        <w:tc>
          <w:tcPr>
            <w:tcW w:w="10206"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14:paraId="405D5622" w14:textId="77777777" w:rsidR="00554A83" w:rsidRPr="00554672" w:rsidRDefault="00554A83" w:rsidP="00FB71C8">
            <w:pPr>
              <w:autoSpaceDE w:val="0"/>
              <w:autoSpaceDN w:val="0"/>
              <w:adjustRightInd w:val="0"/>
              <w:spacing w:line="240" w:lineRule="auto"/>
              <w:rPr>
                <w:rFonts w:cs="Arial"/>
                <w:color w:val="000000"/>
              </w:rPr>
            </w:pPr>
            <w:r w:rsidRPr="00554672">
              <w:rPr>
                <w:rFonts w:cs="Arial"/>
                <w:b/>
                <w:color w:val="000000"/>
              </w:rPr>
              <w:t>Sposoby weryfikacji efektów kształcenia osiąganych przez studenta:</w:t>
            </w:r>
          </w:p>
        </w:tc>
      </w:tr>
      <w:tr w:rsidR="00554A83" w:rsidRPr="00554672" w14:paraId="2CA09888" w14:textId="77777777" w:rsidTr="00641837">
        <w:trPr>
          <w:trHeight w:val="1120"/>
        </w:trPr>
        <w:tc>
          <w:tcPr>
            <w:tcW w:w="10206" w:type="dxa"/>
            <w:gridSpan w:val="13"/>
            <w:tcBorders>
              <w:top w:val="single" w:sz="4" w:space="0" w:color="auto"/>
              <w:left w:val="single" w:sz="6" w:space="0" w:color="auto"/>
              <w:bottom w:val="single" w:sz="4" w:space="0" w:color="auto"/>
              <w:right w:val="single" w:sz="6" w:space="0" w:color="auto"/>
            </w:tcBorders>
          </w:tcPr>
          <w:p w14:paraId="36E9B25C"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color w:val="000000"/>
              </w:rPr>
              <w:lastRenderedPageBreak/>
              <w:t xml:space="preserve">Efekty </w:t>
            </w:r>
            <w:r w:rsidR="0089040A">
              <w:rPr>
                <w:rFonts w:cs="Arial"/>
                <w:b/>
                <w:color w:val="000000"/>
              </w:rPr>
              <w:t>K_W01 - K_W03</w:t>
            </w:r>
            <w:r w:rsidRPr="00554672">
              <w:rPr>
                <w:rFonts w:cs="Arial"/>
                <w:b/>
                <w:color w:val="000000"/>
              </w:rPr>
              <w:t xml:space="preserve">, </w:t>
            </w:r>
            <w:r w:rsidRPr="00554672">
              <w:rPr>
                <w:rFonts w:cs="Arial"/>
                <w:color w:val="000000"/>
              </w:rPr>
              <w:t xml:space="preserve">sprawdzane są na czterech zajęciach podsumowujących bloki tematyczne na zajęciach laboratoryjnych sprawdzającym wiedzę praktyczną w odniesieniu do wiedzy teoretycznej. </w:t>
            </w:r>
          </w:p>
          <w:p w14:paraId="3E6C5055"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color w:val="000000"/>
              </w:rPr>
              <w:t>Pytania dotyczyć będą praktycznego użycia wybranych metod sztucznej inteligencji oraz związanych z nimi zadań szczegółowych.</w:t>
            </w:r>
          </w:p>
          <w:p w14:paraId="5C52AFB5"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b/>
                <w:color w:val="000000"/>
              </w:rPr>
              <w:t>Przykładowe zadania</w:t>
            </w:r>
            <w:r w:rsidRPr="00554672">
              <w:rPr>
                <w:rFonts w:cs="Arial"/>
                <w:color w:val="000000"/>
              </w:rPr>
              <w:t xml:space="preserve">: </w:t>
            </w:r>
          </w:p>
          <w:p w14:paraId="6B2BA2FF" w14:textId="77777777" w:rsidR="00554A83" w:rsidRPr="00554672" w:rsidRDefault="00554A83" w:rsidP="000E69DE">
            <w:pPr>
              <w:numPr>
                <w:ilvl w:val="0"/>
                <w:numId w:val="121"/>
              </w:numPr>
              <w:tabs>
                <w:tab w:val="num" w:pos="284"/>
              </w:tabs>
              <w:autoSpaceDE w:val="0"/>
              <w:autoSpaceDN w:val="0"/>
              <w:adjustRightInd w:val="0"/>
              <w:spacing w:before="100" w:after="100" w:line="240" w:lineRule="auto"/>
              <w:ind w:left="284" w:hanging="284"/>
              <w:rPr>
                <w:rFonts w:cs="Arial"/>
                <w:color w:val="000000"/>
              </w:rPr>
            </w:pPr>
            <w:r w:rsidRPr="00554672">
              <w:rPr>
                <w:rFonts w:cs="Arial"/>
                <w:color w:val="000000"/>
              </w:rPr>
              <w:t xml:space="preserve">Dana jest struktura pliku uczącego. Należy zaprojektować Sztuczną Sieć Neuronową w środowisku MATLABA z wykorzystaniem </w:t>
            </w:r>
            <w:proofErr w:type="spellStart"/>
            <w:r w:rsidRPr="00554672">
              <w:rPr>
                <w:rFonts w:cs="Arial"/>
                <w:color w:val="000000"/>
              </w:rPr>
              <w:t>Deep</w:t>
            </w:r>
            <w:proofErr w:type="spellEnd"/>
            <w:r w:rsidRPr="00554672">
              <w:rPr>
                <w:rFonts w:cs="Arial"/>
                <w:color w:val="000000"/>
              </w:rPr>
              <w:t xml:space="preserve"> Learning </w:t>
            </w:r>
            <w:proofErr w:type="spellStart"/>
            <w:r w:rsidRPr="00554672">
              <w:rPr>
                <w:rFonts w:cs="Arial"/>
                <w:color w:val="000000"/>
              </w:rPr>
              <w:t>Toolbox</w:t>
            </w:r>
            <w:proofErr w:type="spellEnd"/>
            <w:r w:rsidRPr="00554672">
              <w:rPr>
                <w:rFonts w:cs="Arial"/>
                <w:color w:val="000000"/>
              </w:rPr>
              <w:t xml:space="preserve">-a do rozpoznawania cyfr rzymskich. </w:t>
            </w:r>
          </w:p>
          <w:p w14:paraId="0418EE3A" w14:textId="77777777" w:rsidR="00554A83" w:rsidRPr="00554672" w:rsidRDefault="00554A83" w:rsidP="000E69DE">
            <w:pPr>
              <w:numPr>
                <w:ilvl w:val="0"/>
                <w:numId w:val="121"/>
              </w:numPr>
              <w:tabs>
                <w:tab w:val="num" w:pos="284"/>
              </w:tabs>
              <w:autoSpaceDE w:val="0"/>
              <w:autoSpaceDN w:val="0"/>
              <w:adjustRightInd w:val="0"/>
              <w:spacing w:before="100" w:after="100" w:line="240" w:lineRule="auto"/>
              <w:ind w:left="284" w:hanging="284"/>
              <w:rPr>
                <w:rFonts w:cs="Arial"/>
                <w:color w:val="000000"/>
              </w:rPr>
            </w:pPr>
            <w:r w:rsidRPr="00554672">
              <w:rPr>
                <w:rFonts w:cs="Arial"/>
                <w:color w:val="000000"/>
              </w:rPr>
              <w:t>Dany jest model parametryczny postaci A1(q) y</w:t>
            </w:r>
            <w:r w:rsidRPr="00554672">
              <w:rPr>
                <w:rFonts w:cs="Arial"/>
                <w:color w:val="000000"/>
                <w:vertAlign w:val="subscript"/>
              </w:rPr>
              <w:t>1</w:t>
            </w:r>
            <w:r w:rsidRPr="00554672">
              <w:rPr>
                <w:rFonts w:cs="Arial"/>
                <w:color w:val="000000"/>
              </w:rPr>
              <w:t>(t) = B1(q) u</w:t>
            </w:r>
            <w:r w:rsidRPr="00554672">
              <w:rPr>
                <w:rFonts w:cs="Arial"/>
                <w:color w:val="000000"/>
                <w:vertAlign w:val="subscript"/>
              </w:rPr>
              <w:t>1</w:t>
            </w:r>
            <w:r w:rsidRPr="00554672">
              <w:rPr>
                <w:rFonts w:cs="Arial"/>
                <w:color w:val="000000"/>
              </w:rPr>
              <w:t>(t)  +  B2(q) u</w:t>
            </w:r>
            <w:r w:rsidRPr="00554672">
              <w:rPr>
                <w:rFonts w:cs="Arial"/>
                <w:color w:val="000000"/>
                <w:vertAlign w:val="subscript"/>
              </w:rPr>
              <w:t>2</w:t>
            </w:r>
            <w:r w:rsidRPr="00554672">
              <w:rPr>
                <w:rFonts w:cs="Arial"/>
                <w:color w:val="000000"/>
              </w:rPr>
              <w:t>(t), gdzie: A1(q) = 1 + 0,2 q</w:t>
            </w:r>
            <w:r w:rsidRPr="00554672">
              <w:rPr>
                <w:rFonts w:cs="Arial"/>
                <w:color w:val="000000"/>
                <w:vertAlign w:val="superscript"/>
              </w:rPr>
              <w:t>-1</w:t>
            </w:r>
            <w:r w:rsidRPr="00554672">
              <w:rPr>
                <w:rFonts w:cs="Arial"/>
                <w:color w:val="000000"/>
              </w:rPr>
              <w:t xml:space="preserve"> + 0,3 q</w:t>
            </w:r>
            <w:r w:rsidRPr="00554672">
              <w:rPr>
                <w:rFonts w:cs="Arial"/>
                <w:color w:val="000000"/>
                <w:vertAlign w:val="superscript"/>
              </w:rPr>
              <w:t xml:space="preserve">-2 </w:t>
            </w:r>
            <w:r w:rsidRPr="00554672">
              <w:rPr>
                <w:rFonts w:cs="Arial"/>
                <w:color w:val="000000"/>
              </w:rPr>
              <w:t>+ 0,4 q</w:t>
            </w:r>
            <w:r w:rsidRPr="00554672">
              <w:rPr>
                <w:rFonts w:cs="Arial"/>
                <w:color w:val="000000"/>
                <w:vertAlign w:val="superscript"/>
              </w:rPr>
              <w:t>-3</w:t>
            </w:r>
            <w:r w:rsidRPr="00554672">
              <w:rPr>
                <w:rFonts w:cs="Arial"/>
                <w:color w:val="000000"/>
              </w:rPr>
              <w:t>), B1(q) = 0,2 q</w:t>
            </w:r>
            <w:r w:rsidRPr="00554672">
              <w:rPr>
                <w:rFonts w:cs="Arial"/>
                <w:color w:val="000000"/>
                <w:vertAlign w:val="superscript"/>
              </w:rPr>
              <w:t>-1</w:t>
            </w:r>
            <w:r w:rsidRPr="00554672">
              <w:rPr>
                <w:rFonts w:cs="Arial"/>
                <w:color w:val="000000"/>
              </w:rPr>
              <w:t xml:space="preserve"> +0,4</w:t>
            </w:r>
            <w:r w:rsidRPr="00554672">
              <w:rPr>
                <w:rFonts w:cs="Arial"/>
                <w:color w:val="000000"/>
                <w:vertAlign w:val="superscript"/>
              </w:rPr>
              <w:t xml:space="preserve"> </w:t>
            </w:r>
            <w:r w:rsidRPr="00554672">
              <w:rPr>
                <w:rFonts w:cs="Arial"/>
                <w:color w:val="000000"/>
              </w:rPr>
              <w:t>q</w:t>
            </w:r>
            <w:r w:rsidRPr="00554672">
              <w:rPr>
                <w:rFonts w:cs="Arial"/>
                <w:color w:val="000000"/>
                <w:vertAlign w:val="superscript"/>
              </w:rPr>
              <w:t>-2</w:t>
            </w:r>
            <w:r w:rsidRPr="00554672">
              <w:rPr>
                <w:rFonts w:cs="Arial"/>
                <w:color w:val="000000"/>
              </w:rPr>
              <w:t>, B2(q) = 0,1 q</w:t>
            </w:r>
            <w:r w:rsidRPr="00554672">
              <w:rPr>
                <w:rFonts w:cs="Arial"/>
                <w:color w:val="000000"/>
                <w:vertAlign w:val="superscript"/>
              </w:rPr>
              <w:t>-1</w:t>
            </w:r>
            <w:r w:rsidRPr="00554672">
              <w:rPr>
                <w:rFonts w:cs="Arial"/>
                <w:color w:val="000000"/>
              </w:rPr>
              <w:t xml:space="preserve"> +0,3</w:t>
            </w:r>
            <w:r w:rsidRPr="00554672">
              <w:rPr>
                <w:rFonts w:cs="Arial"/>
                <w:color w:val="000000"/>
                <w:vertAlign w:val="superscript"/>
              </w:rPr>
              <w:t xml:space="preserve"> </w:t>
            </w:r>
            <w:r w:rsidRPr="00554672">
              <w:rPr>
                <w:rFonts w:cs="Arial"/>
                <w:color w:val="000000"/>
              </w:rPr>
              <w:t>q</w:t>
            </w:r>
            <w:r w:rsidRPr="00554672">
              <w:rPr>
                <w:rFonts w:cs="Arial"/>
                <w:color w:val="000000"/>
                <w:vertAlign w:val="superscript"/>
              </w:rPr>
              <w:t>-2</w:t>
            </w:r>
            <w:r w:rsidRPr="00554672">
              <w:rPr>
                <w:rFonts w:cs="Arial"/>
                <w:color w:val="000000"/>
              </w:rPr>
              <w:t xml:space="preserve">. Należy  utworzyć Populację Początkową dla potrzeb Algorytmu Ewolucyjnego oraz napisać program  w: j. </w:t>
            </w:r>
            <w:proofErr w:type="spellStart"/>
            <w:r w:rsidRPr="00554672">
              <w:rPr>
                <w:rFonts w:cs="Arial"/>
                <w:color w:val="000000"/>
              </w:rPr>
              <w:t>Matlab</w:t>
            </w:r>
            <w:proofErr w:type="spellEnd"/>
            <w:r w:rsidRPr="00554672">
              <w:rPr>
                <w:rFonts w:cs="Arial"/>
                <w:color w:val="000000"/>
              </w:rPr>
              <w:t xml:space="preserve"> w postaci m-pliku, j. </w:t>
            </w:r>
            <w:proofErr w:type="spellStart"/>
            <w:r w:rsidRPr="00554672">
              <w:rPr>
                <w:rFonts w:cs="Arial"/>
                <w:color w:val="000000"/>
              </w:rPr>
              <w:t>Python</w:t>
            </w:r>
            <w:proofErr w:type="spellEnd"/>
            <w:r w:rsidRPr="00554672">
              <w:rPr>
                <w:rFonts w:cs="Arial"/>
                <w:color w:val="000000"/>
              </w:rPr>
              <w:t xml:space="preserve">, j. </w:t>
            </w:r>
            <w:proofErr w:type="spellStart"/>
            <w:r w:rsidRPr="00554672">
              <w:rPr>
                <w:rFonts w:cs="Arial"/>
                <w:color w:val="000000"/>
              </w:rPr>
              <w:t>Sphinx</w:t>
            </w:r>
            <w:proofErr w:type="spellEnd"/>
            <w:r w:rsidRPr="00554672">
              <w:rPr>
                <w:rFonts w:cs="Arial"/>
                <w:color w:val="000000"/>
              </w:rPr>
              <w:t>, itp. Z implementacją Algorytmu Ewolucyjnego zawierającego jednopunktowe krzyżowanie, mutację poprzez zmianę znaku genu oraz selekcję koła ruletki.</w:t>
            </w:r>
          </w:p>
          <w:p w14:paraId="4B77D59A" w14:textId="77777777" w:rsidR="00554A83" w:rsidRPr="00554672" w:rsidRDefault="00554A83" w:rsidP="000E69DE">
            <w:pPr>
              <w:numPr>
                <w:ilvl w:val="0"/>
                <w:numId w:val="121"/>
              </w:numPr>
              <w:tabs>
                <w:tab w:val="num" w:pos="284"/>
              </w:tabs>
              <w:autoSpaceDE w:val="0"/>
              <w:autoSpaceDN w:val="0"/>
              <w:adjustRightInd w:val="0"/>
              <w:spacing w:before="100" w:after="100" w:line="240" w:lineRule="auto"/>
              <w:ind w:left="284" w:hanging="284"/>
              <w:rPr>
                <w:rFonts w:cs="Arial"/>
                <w:color w:val="000000"/>
              </w:rPr>
            </w:pPr>
            <w:r w:rsidRPr="00554672">
              <w:rPr>
                <w:rFonts w:cs="Arial"/>
                <w:color w:val="000000"/>
              </w:rPr>
              <w:t>Dany jest plik uczący, struktura systemu rzeczywistego oraz reguła uczenia. Należy przygotować i przeprowadzić obliczenia uczenia Sztucznej Sieci Neuronowej jako modelu systemu rzeczywistego oraz  przedstawić uzyskany model neuronalny złożony z odpowiednich sumatorów i układów odwzorowujących.</w:t>
            </w:r>
          </w:p>
          <w:p w14:paraId="4F4A4711" w14:textId="77777777" w:rsidR="00554A83" w:rsidRPr="00554672" w:rsidRDefault="00554A83" w:rsidP="000E69DE">
            <w:pPr>
              <w:numPr>
                <w:ilvl w:val="0"/>
                <w:numId w:val="121"/>
              </w:numPr>
              <w:tabs>
                <w:tab w:val="num" w:pos="284"/>
              </w:tabs>
              <w:autoSpaceDE w:val="0"/>
              <w:autoSpaceDN w:val="0"/>
              <w:adjustRightInd w:val="0"/>
              <w:spacing w:before="100" w:after="100" w:line="240" w:lineRule="auto"/>
              <w:ind w:left="284" w:hanging="284"/>
              <w:rPr>
                <w:rFonts w:cs="Arial"/>
                <w:color w:val="000000"/>
              </w:rPr>
            </w:pPr>
            <w:r w:rsidRPr="00554672">
              <w:rPr>
                <w:rFonts w:cs="Arial"/>
                <w:color w:val="000000"/>
              </w:rPr>
              <w:t xml:space="preserve">Dany jest model matematyczny systemu, np. w postaci modelu parametrycznego </w:t>
            </w:r>
            <w:proofErr w:type="spellStart"/>
            <w:r w:rsidRPr="00554672">
              <w:rPr>
                <w:rFonts w:cs="Arial"/>
                <w:color w:val="000000"/>
              </w:rPr>
              <w:t>arx</w:t>
            </w:r>
            <w:proofErr w:type="spellEnd"/>
            <w:r w:rsidRPr="00554672">
              <w:rPr>
                <w:rFonts w:cs="Arial"/>
                <w:color w:val="000000"/>
              </w:rPr>
              <w:t xml:space="preserve">. Należy zbudować model symulacyjny w </w:t>
            </w:r>
            <w:proofErr w:type="spellStart"/>
            <w:r w:rsidRPr="00554672">
              <w:rPr>
                <w:rFonts w:cs="Arial"/>
                <w:color w:val="000000"/>
              </w:rPr>
              <w:t>Simulinku</w:t>
            </w:r>
            <w:proofErr w:type="spellEnd"/>
            <w:r w:rsidRPr="00554672">
              <w:rPr>
                <w:rFonts w:cs="Arial"/>
                <w:color w:val="000000"/>
              </w:rPr>
              <w:t>. Zaproponować sposób na przeprowadzenie badań symulacyjnych, komparatystycznych oraz badania wrażliwości.</w:t>
            </w:r>
          </w:p>
          <w:p w14:paraId="6F953402"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color w:val="000000"/>
              </w:rPr>
              <w:t>Sprawdzenie wiedzy teoretycznej dokona się jednokrotnie na ostatnim wykładzie w postaci testu z jednokrotnym wyborem lub w postaci zadań problemowych.</w:t>
            </w:r>
          </w:p>
          <w:p w14:paraId="49F932F4"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color w:val="000000"/>
              </w:rPr>
              <w:t xml:space="preserve">Efekty </w:t>
            </w:r>
            <w:r w:rsidR="0089040A">
              <w:rPr>
                <w:rFonts w:cs="Arial"/>
                <w:b/>
                <w:color w:val="000000"/>
              </w:rPr>
              <w:t>K_U01</w:t>
            </w:r>
            <w:r w:rsidRPr="00554672">
              <w:rPr>
                <w:rFonts w:cs="Arial"/>
                <w:b/>
                <w:color w:val="000000"/>
              </w:rPr>
              <w:t>,</w:t>
            </w:r>
            <w:r w:rsidRPr="00554672">
              <w:rPr>
                <w:rFonts w:cs="Arial"/>
                <w:b/>
              </w:rPr>
              <w:t xml:space="preserve"> </w:t>
            </w:r>
            <w:r w:rsidR="0089040A">
              <w:rPr>
                <w:rFonts w:cs="Arial"/>
                <w:b/>
                <w:color w:val="000000"/>
              </w:rPr>
              <w:t>K_U02, K_U03</w:t>
            </w:r>
            <w:r w:rsidRPr="00554672">
              <w:rPr>
                <w:rFonts w:cs="Arial"/>
                <w:color w:val="000000"/>
              </w:rPr>
              <w:t xml:space="preserve"> sprawdzane są cztery razy, to jest przy zaliczaniu każdego zadania ćwiczeń laboratoryjnych.</w:t>
            </w:r>
          </w:p>
          <w:p w14:paraId="782488CA" w14:textId="77777777" w:rsidR="00554A83" w:rsidRPr="00554672" w:rsidRDefault="00554A83" w:rsidP="00065FE1">
            <w:pPr>
              <w:autoSpaceDE w:val="0"/>
              <w:autoSpaceDN w:val="0"/>
              <w:adjustRightInd w:val="0"/>
              <w:spacing w:before="100" w:after="100" w:line="240" w:lineRule="auto"/>
              <w:ind w:left="0"/>
              <w:rPr>
                <w:rFonts w:cs="Arial"/>
                <w:b/>
                <w:color w:val="000000"/>
              </w:rPr>
            </w:pPr>
            <w:r w:rsidRPr="00554672">
              <w:rPr>
                <w:rFonts w:cs="Arial"/>
                <w:color w:val="000000"/>
              </w:rPr>
              <w:t xml:space="preserve">Efekty </w:t>
            </w:r>
            <w:r w:rsidR="0089040A">
              <w:rPr>
                <w:rFonts w:cs="Arial"/>
                <w:b/>
                <w:color w:val="000000"/>
              </w:rPr>
              <w:t>K_K01, K_K02</w:t>
            </w:r>
            <w:r w:rsidRPr="00554672">
              <w:rPr>
                <w:rFonts w:cs="Arial"/>
                <w:color w:val="000000"/>
              </w:rPr>
              <w:t xml:space="preserve"> będą weryfikowane, w oparciu o posiadaną wiedzę i umiejętności w czasie zajęć laboratoryjnych, a także podczas zaliczania tematów laboratoriów oraz zadania indywidualnego.</w:t>
            </w:r>
          </w:p>
        </w:tc>
      </w:tr>
      <w:tr w:rsidR="00554A83" w:rsidRPr="00554672" w14:paraId="65CA1A1C" w14:textId="77777777" w:rsidTr="00641837">
        <w:trPr>
          <w:trHeight w:val="801"/>
        </w:trPr>
        <w:tc>
          <w:tcPr>
            <w:tcW w:w="10206" w:type="dxa"/>
            <w:gridSpan w:val="13"/>
            <w:tcBorders>
              <w:top w:val="single" w:sz="6" w:space="0" w:color="auto"/>
              <w:left w:val="single" w:sz="6" w:space="0" w:color="auto"/>
              <w:bottom w:val="single" w:sz="6" w:space="0" w:color="auto"/>
              <w:right w:val="single" w:sz="6" w:space="0" w:color="auto"/>
            </w:tcBorders>
            <w:shd w:val="clear" w:color="auto" w:fill="DBE5F1"/>
            <w:vAlign w:val="center"/>
          </w:tcPr>
          <w:p w14:paraId="280869A8" w14:textId="77777777" w:rsidR="00554A83" w:rsidRPr="00554672" w:rsidRDefault="00554A83" w:rsidP="00FB71C8">
            <w:pPr>
              <w:autoSpaceDE w:val="0"/>
              <w:autoSpaceDN w:val="0"/>
              <w:adjustRightInd w:val="0"/>
              <w:spacing w:after="0" w:line="240" w:lineRule="auto"/>
              <w:rPr>
                <w:rFonts w:cs="Arial"/>
                <w:color w:val="000000"/>
              </w:rPr>
            </w:pPr>
            <w:r w:rsidRPr="00554672">
              <w:rPr>
                <w:rFonts w:cs="Arial"/>
                <w:b/>
                <w:color w:val="000000"/>
              </w:rPr>
              <w:t>Forma i warunki zaliczenia:</w:t>
            </w:r>
          </w:p>
        </w:tc>
      </w:tr>
      <w:tr w:rsidR="00554A83" w:rsidRPr="00554672" w14:paraId="582B09D5" w14:textId="77777777" w:rsidTr="00641837">
        <w:trPr>
          <w:trHeight w:val="801"/>
        </w:trPr>
        <w:tc>
          <w:tcPr>
            <w:tcW w:w="10206" w:type="dxa"/>
            <w:gridSpan w:val="13"/>
            <w:tcBorders>
              <w:top w:val="single" w:sz="6" w:space="0" w:color="auto"/>
              <w:left w:val="single" w:sz="6" w:space="0" w:color="auto"/>
              <w:bottom w:val="single" w:sz="4" w:space="0" w:color="auto"/>
              <w:right w:val="single" w:sz="6" w:space="0" w:color="auto"/>
            </w:tcBorders>
            <w:shd w:val="clear" w:color="auto" w:fill="auto"/>
            <w:vAlign w:val="center"/>
          </w:tcPr>
          <w:p w14:paraId="15589A56" w14:textId="77777777" w:rsidR="00554A83" w:rsidRPr="00554672" w:rsidRDefault="00554A83" w:rsidP="00065FE1">
            <w:pPr>
              <w:autoSpaceDE w:val="0"/>
              <w:autoSpaceDN w:val="0"/>
              <w:adjustRightInd w:val="0"/>
              <w:spacing w:before="100" w:after="100" w:line="240" w:lineRule="auto"/>
              <w:ind w:left="0"/>
              <w:jc w:val="both"/>
              <w:rPr>
                <w:rFonts w:cs="Arial"/>
                <w:color w:val="000000"/>
              </w:rPr>
            </w:pPr>
            <w:r w:rsidRPr="00554672">
              <w:rPr>
                <w:rFonts w:cs="Arial"/>
                <w:color w:val="000000"/>
              </w:rPr>
              <w:t>Moduł kończy się egzaminem. Ocena końcowa jest wystawiana na podstawie ocen z pięciu zadań laboratoryjnych wykonanych samodzielnie przez studentów na zajęciach laboratoryjnych (dopuszcza się realizację zadanie 5, tj. projektu w zespołach dwuosobowych). Z całości zajęć (wykłady oraz laboratoria) przewidywany jest egzamin pisemny sprawdzający wiedzę teoretyczną i praktyczną w postaci sprawdzianu lub alternatywnie zadań problemowych. Na zaliczenie laboratorium składają się oceny cząstkowe uzyskane na regularnych zajęciach z nauczycielem akademickim, w tym projektu wykonanego samodzielnie (zadanie 5), według schematu:</w:t>
            </w:r>
          </w:p>
          <w:p w14:paraId="032599E1" w14:textId="77777777" w:rsidR="00554A83" w:rsidRPr="00554672" w:rsidRDefault="00554A83" w:rsidP="000E69DE">
            <w:pPr>
              <w:numPr>
                <w:ilvl w:val="0"/>
                <w:numId w:val="122"/>
              </w:numPr>
              <w:autoSpaceDE w:val="0"/>
              <w:autoSpaceDN w:val="0"/>
              <w:adjustRightInd w:val="0"/>
              <w:spacing w:before="100" w:after="100" w:line="240" w:lineRule="auto"/>
              <w:ind w:left="142" w:hanging="142"/>
              <w:rPr>
                <w:rFonts w:cs="Arial"/>
                <w:color w:val="000000"/>
              </w:rPr>
            </w:pPr>
            <w:r w:rsidRPr="00554672">
              <w:rPr>
                <w:rFonts w:cs="Arial"/>
                <w:color w:val="000000"/>
              </w:rPr>
              <w:t xml:space="preserve">regularne zajęcia (5 tematów x 20 pkt) – 100 pkt, przy czym każde zadanie oceniane jest w zakresie: wiedzy praktycznej (wykonanie ćwiczenia laboratoryjnego) – do 10 pkt., obrony wykonanego zadania i związanej z nim wiedzy teoretycznej – do 5 pkt. oraz sprawozdania z wykonanego zadania (zadania 1-4) oraz z przygotowanej instrukcji korzystania z odpowiedniego </w:t>
            </w:r>
            <w:proofErr w:type="spellStart"/>
            <w:r w:rsidRPr="00554672">
              <w:rPr>
                <w:rFonts w:cs="Arial"/>
                <w:color w:val="000000"/>
              </w:rPr>
              <w:t>toolbox</w:t>
            </w:r>
            <w:proofErr w:type="spellEnd"/>
            <w:r w:rsidRPr="00554672">
              <w:rPr>
                <w:rFonts w:cs="Arial"/>
                <w:color w:val="000000"/>
              </w:rPr>
              <w:t>-a (zadanie 5) – do 5 pkt.,</w:t>
            </w:r>
          </w:p>
          <w:p w14:paraId="548D0EE6" w14:textId="77777777" w:rsidR="00554A83" w:rsidRPr="00554672" w:rsidRDefault="00554A83" w:rsidP="00FB71C8">
            <w:pPr>
              <w:autoSpaceDE w:val="0"/>
              <w:autoSpaceDN w:val="0"/>
              <w:adjustRightInd w:val="0"/>
              <w:spacing w:before="100" w:after="100" w:line="240" w:lineRule="auto"/>
              <w:jc w:val="both"/>
              <w:rPr>
                <w:rFonts w:cs="Arial"/>
                <w:color w:val="000000"/>
              </w:rPr>
            </w:pPr>
            <w:r w:rsidRPr="00554672">
              <w:rPr>
                <w:rFonts w:cs="Arial"/>
                <w:color w:val="000000"/>
              </w:rPr>
              <w:t>Zajęcia laboratoryjne będą zaliczone w wypadku uzyskania ze wszystkich form aktywności studenta na zajęciach laboratoryjnych co najmniej 51 pkt. Na tej formie zajęć student może maksymalnie uzyskać do 100 pkt.</w:t>
            </w:r>
          </w:p>
          <w:p w14:paraId="4281764F" w14:textId="77777777" w:rsidR="00554A83" w:rsidRDefault="00554A83" w:rsidP="00065FE1">
            <w:pPr>
              <w:autoSpaceDE w:val="0"/>
              <w:autoSpaceDN w:val="0"/>
              <w:adjustRightInd w:val="0"/>
              <w:spacing w:before="100" w:after="100" w:line="240" w:lineRule="auto"/>
              <w:ind w:left="0"/>
              <w:rPr>
                <w:rFonts w:cs="Arial"/>
                <w:color w:val="000000"/>
              </w:rPr>
            </w:pPr>
            <w:r w:rsidRPr="00554672">
              <w:rPr>
                <w:rFonts w:cs="Arial"/>
                <w:color w:val="000000"/>
              </w:rPr>
              <w:t>Za egzamin pisemny w postaci testu lub zadań problemowych można uzyskać do 100 pkt. Zaliczenie egzaminu jest możliwe po uzyskaniu co najmniej 51 pkt. Każdy student może uzyskać dodatkowe punkty m.in. za aktywność na zajęciach laboratoryjnych i na wykładach (w części podsumowującej wykłady). Ocena końcowa z modułu (po zaliczeniu wszystkich części składowych), jest średnią oceną z laboratorium oraz z egzaminu, przy czym zarówno z ćwiczeń laboratoryjnych jak też z egzaminu, w zależności od sumy uzyskanych punktów (suma ze względu na dodatkową ocenę aktywności studentów może przekroczyć 100 pkt.) jest następująca (w nawiasach ocena wg skali ECTS):</w:t>
            </w:r>
          </w:p>
          <w:p w14:paraId="7BA47CA1" w14:textId="77777777" w:rsidR="00196D58" w:rsidRPr="00554672" w:rsidRDefault="00196D58" w:rsidP="000E69DE">
            <w:pPr>
              <w:pStyle w:val="Akapitzlist"/>
              <w:numPr>
                <w:ilvl w:val="0"/>
                <w:numId w:val="25"/>
              </w:numPr>
              <w:ind w:left="567" w:hanging="227"/>
              <w:rPr>
                <w:rFonts w:cs="Arial"/>
              </w:rPr>
            </w:pPr>
            <w:r w:rsidRPr="00554672">
              <w:rPr>
                <w:rFonts w:cs="Arial"/>
              </w:rPr>
              <w:t>0 – 75 punktów: niedostateczna (F),</w:t>
            </w:r>
          </w:p>
          <w:p w14:paraId="704E14B6" w14:textId="77777777" w:rsidR="00196D58" w:rsidRPr="00554672" w:rsidRDefault="00196D58" w:rsidP="000E69DE">
            <w:pPr>
              <w:pStyle w:val="Akapitzlist"/>
              <w:numPr>
                <w:ilvl w:val="0"/>
                <w:numId w:val="25"/>
              </w:numPr>
              <w:ind w:left="567" w:hanging="227"/>
              <w:rPr>
                <w:rFonts w:cs="Arial"/>
              </w:rPr>
            </w:pPr>
            <w:r w:rsidRPr="00554672">
              <w:rPr>
                <w:rFonts w:cs="Arial"/>
              </w:rPr>
              <w:t>76 – 90 punktów: dostateczna (E),</w:t>
            </w:r>
          </w:p>
          <w:p w14:paraId="7E7D7D6E" w14:textId="77777777" w:rsidR="00196D58" w:rsidRPr="00554672" w:rsidRDefault="00196D58" w:rsidP="000E69DE">
            <w:pPr>
              <w:pStyle w:val="Akapitzlist"/>
              <w:numPr>
                <w:ilvl w:val="0"/>
                <w:numId w:val="25"/>
              </w:numPr>
              <w:ind w:left="567" w:hanging="227"/>
              <w:rPr>
                <w:rFonts w:cs="Arial"/>
              </w:rPr>
            </w:pPr>
            <w:r w:rsidRPr="00554672">
              <w:rPr>
                <w:rFonts w:cs="Arial"/>
              </w:rPr>
              <w:lastRenderedPageBreak/>
              <w:t>91 – 105 punktów: dostateczna plus (D),</w:t>
            </w:r>
          </w:p>
          <w:p w14:paraId="2F41D3C8" w14:textId="77777777" w:rsidR="00196D58" w:rsidRPr="00554672" w:rsidRDefault="00196D58" w:rsidP="000E69DE">
            <w:pPr>
              <w:pStyle w:val="Akapitzlist"/>
              <w:numPr>
                <w:ilvl w:val="0"/>
                <w:numId w:val="25"/>
              </w:numPr>
              <w:ind w:left="567" w:hanging="227"/>
              <w:rPr>
                <w:rFonts w:cs="Arial"/>
              </w:rPr>
            </w:pPr>
            <w:r w:rsidRPr="00554672">
              <w:rPr>
                <w:rFonts w:cs="Arial"/>
              </w:rPr>
              <w:t>106 – 120 punktów: dobra (C),</w:t>
            </w:r>
          </w:p>
          <w:p w14:paraId="0B666C03" w14:textId="77777777" w:rsidR="00196D58" w:rsidRDefault="00196D58" w:rsidP="000E69DE">
            <w:pPr>
              <w:pStyle w:val="Akapitzlist"/>
              <w:numPr>
                <w:ilvl w:val="0"/>
                <w:numId w:val="25"/>
              </w:numPr>
              <w:ind w:left="567" w:hanging="227"/>
              <w:rPr>
                <w:rFonts w:cs="Arial"/>
              </w:rPr>
            </w:pPr>
            <w:r w:rsidRPr="00554672">
              <w:rPr>
                <w:rFonts w:cs="Arial"/>
              </w:rPr>
              <w:t>121 – 135 punktów: dobra plus (B),</w:t>
            </w:r>
          </w:p>
          <w:p w14:paraId="734A6616" w14:textId="77777777" w:rsidR="00196D58" w:rsidRPr="00196D58" w:rsidRDefault="00196D58" w:rsidP="000E69DE">
            <w:pPr>
              <w:pStyle w:val="Akapitzlist"/>
              <w:numPr>
                <w:ilvl w:val="0"/>
                <w:numId w:val="25"/>
              </w:numPr>
              <w:ind w:left="567" w:hanging="227"/>
              <w:rPr>
                <w:rFonts w:cs="Arial"/>
              </w:rPr>
            </w:pPr>
            <w:r w:rsidRPr="00196D58">
              <w:rPr>
                <w:rFonts w:cs="Arial"/>
              </w:rPr>
              <w:t>136 – 150 punktów: bardzo dobra (A).</w:t>
            </w:r>
          </w:p>
          <w:p w14:paraId="083B4046" w14:textId="77777777" w:rsidR="00554A83" w:rsidRPr="00554672" w:rsidRDefault="00554A83" w:rsidP="00065FE1">
            <w:pPr>
              <w:autoSpaceDE w:val="0"/>
              <w:autoSpaceDN w:val="0"/>
              <w:adjustRightInd w:val="0"/>
              <w:spacing w:before="100" w:after="100" w:line="240" w:lineRule="auto"/>
              <w:ind w:left="0"/>
              <w:rPr>
                <w:rFonts w:cs="Arial"/>
                <w:color w:val="000000"/>
              </w:rPr>
            </w:pPr>
            <w:r w:rsidRPr="00554672">
              <w:rPr>
                <w:rFonts w:cs="Arial"/>
                <w:color w:val="000000"/>
              </w:rPr>
              <w:t>W przypadku przekroczenia przez studenta wymaganej liczby maksymalnej 100 pkt. student może uzyskać od koordynatora przedmiotu dyplom wyróżnienia z metod sztucznej inteligencji.</w:t>
            </w:r>
          </w:p>
          <w:p w14:paraId="641D6EA8" w14:textId="77777777" w:rsidR="00554A83" w:rsidRPr="00554672" w:rsidRDefault="00554A83" w:rsidP="00065FE1">
            <w:pPr>
              <w:autoSpaceDE w:val="0"/>
              <w:autoSpaceDN w:val="0"/>
              <w:adjustRightInd w:val="0"/>
              <w:spacing w:before="100" w:after="100" w:line="240" w:lineRule="auto"/>
              <w:ind w:left="0"/>
              <w:rPr>
                <w:rFonts w:cs="Arial"/>
                <w:b/>
                <w:color w:val="000000"/>
              </w:rPr>
            </w:pPr>
            <w:r w:rsidRPr="00554672">
              <w:rPr>
                <w:rFonts w:cs="Arial"/>
                <w:b/>
                <w:color w:val="000000"/>
              </w:rPr>
              <w:t>Poprawy</w:t>
            </w:r>
            <w:r w:rsidRPr="00554672">
              <w:rPr>
                <w:rFonts w:cs="Arial"/>
                <w:color w:val="000000"/>
              </w:rPr>
              <w:t xml:space="preserve">: Istnieje możliwość jednorazowej poprawy egzaminu (przeprowadzonego w postaci testu sprawdzającego wiedzę teoretyczną oraz wiedzę praktyczną lub w postaci zadań problemowych) w trakcie trwania sesji egzaminacyjnej. </w:t>
            </w:r>
            <w:r w:rsidRPr="00554672">
              <w:rPr>
                <w:rFonts w:cs="Arial"/>
                <w:bCs/>
                <w:color w:val="000000"/>
              </w:rPr>
              <w:t>Ćwiczenia laboratoryjne praktyczne w każdym bloku tematycznym można jednokrotnie dodatkowo zaliczać w trybie poprawkowym na konsultacjach w trakcie semestru.</w:t>
            </w:r>
          </w:p>
        </w:tc>
      </w:tr>
      <w:tr w:rsidR="00554A83" w:rsidRPr="00554672" w14:paraId="573C4A0C" w14:textId="77777777" w:rsidTr="00641837">
        <w:trPr>
          <w:trHeight w:val="32"/>
        </w:trPr>
        <w:tc>
          <w:tcPr>
            <w:tcW w:w="10206"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14:paraId="06251250" w14:textId="77777777" w:rsidR="00554A83" w:rsidRPr="00554672" w:rsidRDefault="00554A83" w:rsidP="00FB71C8">
            <w:pPr>
              <w:autoSpaceDE w:val="0"/>
              <w:autoSpaceDN w:val="0"/>
              <w:adjustRightInd w:val="0"/>
              <w:spacing w:line="240" w:lineRule="auto"/>
              <w:jc w:val="center"/>
              <w:rPr>
                <w:rFonts w:cs="Arial"/>
                <w:b/>
                <w:color w:val="000000"/>
              </w:rPr>
            </w:pPr>
            <w:r w:rsidRPr="00554672">
              <w:rPr>
                <w:rFonts w:cs="Arial"/>
                <w:b/>
                <w:color w:val="000000"/>
              </w:rPr>
              <w:lastRenderedPageBreak/>
              <w:t>Bilans punktów ECTS:</w:t>
            </w:r>
          </w:p>
        </w:tc>
      </w:tr>
      <w:tr w:rsidR="00554A83" w:rsidRPr="00554672" w14:paraId="553C0497" w14:textId="77777777" w:rsidTr="00641837">
        <w:trPr>
          <w:trHeight w:val="32"/>
        </w:trPr>
        <w:tc>
          <w:tcPr>
            <w:tcW w:w="10206"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14:paraId="3EF19709" w14:textId="77777777" w:rsidR="00554A83" w:rsidRPr="00554672" w:rsidRDefault="00554A83" w:rsidP="00FB71C8">
            <w:pPr>
              <w:autoSpaceDE w:val="0"/>
              <w:autoSpaceDN w:val="0"/>
              <w:adjustRightInd w:val="0"/>
              <w:spacing w:line="240" w:lineRule="auto"/>
              <w:jc w:val="center"/>
              <w:rPr>
                <w:rFonts w:cs="Arial"/>
                <w:b/>
                <w:color w:val="000000"/>
              </w:rPr>
            </w:pPr>
            <w:r w:rsidRPr="00554672">
              <w:rPr>
                <w:rFonts w:cs="Arial"/>
                <w:b/>
                <w:color w:val="000000"/>
              </w:rPr>
              <w:t>Studia stacjonarne</w:t>
            </w:r>
          </w:p>
        </w:tc>
      </w:tr>
      <w:tr w:rsidR="00554A83" w:rsidRPr="00554672" w14:paraId="3997988C" w14:textId="77777777" w:rsidTr="00641837">
        <w:trPr>
          <w:trHeight w:val="283"/>
        </w:trPr>
        <w:tc>
          <w:tcPr>
            <w:tcW w:w="5254"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14:paraId="7A890A44" w14:textId="77777777" w:rsidR="00554A83" w:rsidRPr="00554672" w:rsidRDefault="00554A83" w:rsidP="00FB71C8">
            <w:pPr>
              <w:autoSpaceDE w:val="0"/>
              <w:autoSpaceDN w:val="0"/>
              <w:adjustRightInd w:val="0"/>
              <w:spacing w:line="240" w:lineRule="auto"/>
              <w:jc w:val="center"/>
              <w:rPr>
                <w:rFonts w:cs="Arial"/>
                <w:b/>
                <w:color w:val="000000"/>
              </w:rPr>
            </w:pPr>
            <w:r w:rsidRPr="00554672">
              <w:rPr>
                <w:rFonts w:cs="Arial"/>
                <w:b/>
              </w:rPr>
              <w:t>Aktywność</w:t>
            </w:r>
          </w:p>
        </w:tc>
        <w:tc>
          <w:tcPr>
            <w:tcW w:w="4952"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65BC4BE" w14:textId="77777777" w:rsidR="00554A83" w:rsidRPr="00554672" w:rsidRDefault="00554A83" w:rsidP="00FB71C8">
            <w:pPr>
              <w:autoSpaceDE w:val="0"/>
              <w:autoSpaceDN w:val="0"/>
              <w:adjustRightInd w:val="0"/>
              <w:spacing w:line="240" w:lineRule="auto"/>
              <w:jc w:val="center"/>
              <w:rPr>
                <w:rFonts w:cs="Arial"/>
                <w:b/>
                <w:color w:val="000000"/>
              </w:rPr>
            </w:pPr>
            <w:r w:rsidRPr="00554672">
              <w:rPr>
                <w:rFonts w:cs="Arial"/>
                <w:b/>
              </w:rPr>
              <w:t>Obciążenie studenta</w:t>
            </w:r>
          </w:p>
        </w:tc>
      </w:tr>
      <w:tr w:rsidR="00554A83" w:rsidRPr="00554672" w14:paraId="5446DFA9" w14:textId="77777777" w:rsidTr="00641837">
        <w:trPr>
          <w:trHeight w:val="189"/>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07C3FF84" w14:textId="77777777" w:rsidR="00554A83" w:rsidRPr="00554672" w:rsidRDefault="00554A83" w:rsidP="00FB71C8">
            <w:pPr>
              <w:spacing w:before="100" w:after="100" w:line="240" w:lineRule="auto"/>
              <w:rPr>
                <w:rFonts w:cs="Arial"/>
              </w:rPr>
            </w:pPr>
            <w:r w:rsidRPr="00554672">
              <w:rPr>
                <w:rFonts w:cs="Arial"/>
              </w:rPr>
              <w:t>Udział w wykładach</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2E1777" w14:textId="77777777" w:rsidR="00554A83" w:rsidRPr="00554672" w:rsidRDefault="00554A83" w:rsidP="00065FE1">
            <w:pPr>
              <w:spacing w:before="100" w:after="100" w:line="240" w:lineRule="auto"/>
              <w:rPr>
                <w:rFonts w:cs="Arial"/>
              </w:rPr>
            </w:pPr>
            <w:r w:rsidRPr="00554672">
              <w:rPr>
                <w:rFonts w:cs="Arial"/>
              </w:rPr>
              <w:t>30 godz.</w:t>
            </w:r>
          </w:p>
        </w:tc>
      </w:tr>
      <w:tr w:rsidR="00554A83" w:rsidRPr="00554672" w14:paraId="558B2B2F" w14:textId="77777777" w:rsidTr="00641837">
        <w:trPr>
          <w:trHeight w:val="499"/>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3DFF2F69" w14:textId="77777777" w:rsidR="00554A83" w:rsidRPr="00554672" w:rsidRDefault="00554A83" w:rsidP="00FB71C8">
            <w:pPr>
              <w:spacing w:before="100" w:after="100" w:line="240" w:lineRule="auto"/>
              <w:rPr>
                <w:rFonts w:cs="Arial"/>
              </w:rPr>
            </w:pPr>
            <w:r w:rsidRPr="00554672">
              <w:rPr>
                <w:rFonts w:cs="Arial"/>
              </w:rPr>
              <w:t xml:space="preserve">Udział w ćwiczeniach laboratoryjnych, w tym </w:t>
            </w:r>
            <w:r w:rsidRPr="00554672">
              <w:rPr>
                <w:rFonts w:cs="Arial"/>
                <w:color w:val="000000"/>
              </w:rPr>
              <w:t>przygotowanie danych liczbowych do eksperymentów praktycznych, zaprojektowanie/zaprogramowanie i wykonanie eksperymentów praktycznych, sprawdzenie poprawności uzyskanych wyników, zaliczenie poszczególnych zadań i projektu indywidualnego</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1CAA0E5" w14:textId="77777777" w:rsidR="00554A83" w:rsidRPr="00554672" w:rsidRDefault="00554A83" w:rsidP="00065FE1">
            <w:pPr>
              <w:spacing w:before="100" w:after="100" w:line="240" w:lineRule="auto"/>
              <w:rPr>
                <w:rFonts w:cs="Arial"/>
              </w:rPr>
            </w:pPr>
            <w:r w:rsidRPr="00554672">
              <w:rPr>
                <w:rFonts w:cs="Arial"/>
              </w:rPr>
              <w:t>30 godz.</w:t>
            </w:r>
          </w:p>
        </w:tc>
      </w:tr>
      <w:tr w:rsidR="00554A83" w:rsidRPr="00554672" w14:paraId="15DD44E1" w14:textId="77777777" w:rsidTr="00641837">
        <w:trPr>
          <w:trHeight w:val="499"/>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57049A8B" w14:textId="77777777" w:rsidR="00554A83" w:rsidRPr="00554672" w:rsidRDefault="00554A83" w:rsidP="00FB71C8">
            <w:pPr>
              <w:spacing w:before="100" w:after="100" w:line="240" w:lineRule="auto"/>
              <w:rPr>
                <w:rFonts w:cs="Arial"/>
              </w:rPr>
            </w:pPr>
            <w:r w:rsidRPr="00554672">
              <w:rPr>
                <w:rFonts w:cs="Arial"/>
              </w:rPr>
              <w:t xml:space="preserve">Samodzielne przygotowanie się do ćwiczeń </w:t>
            </w:r>
            <w:r w:rsidRPr="00554672">
              <w:rPr>
                <w:rFonts w:cs="Arial"/>
                <w:color w:val="000000"/>
              </w:rPr>
              <w:t>laboratoryjnych – zapoznanie się z instrukcją laboratoryjną oraz wykonanie sprawozdań z laboratoriów (4 bloki tematyczne x 2 godz.), a także wykonanie projektu indywidualnego ze sprawozdaniem/instrukcją obsługi (1 blok tematyczny x 7 godz.)</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A9A9A0" w14:textId="77777777" w:rsidR="00554A83" w:rsidRPr="00554672" w:rsidRDefault="00554A83" w:rsidP="00065FE1">
            <w:pPr>
              <w:spacing w:before="100" w:after="100" w:line="240" w:lineRule="auto"/>
              <w:rPr>
                <w:rFonts w:cs="Arial"/>
              </w:rPr>
            </w:pPr>
            <w:r w:rsidRPr="00554672">
              <w:rPr>
                <w:rFonts w:cs="Arial"/>
              </w:rPr>
              <w:t>15 godz.</w:t>
            </w:r>
          </w:p>
        </w:tc>
      </w:tr>
      <w:tr w:rsidR="00554A83" w:rsidRPr="00554672" w14:paraId="2BFB20AA" w14:textId="77777777" w:rsidTr="00641837">
        <w:trPr>
          <w:trHeight w:val="192"/>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64A838D6" w14:textId="77777777" w:rsidR="00554A83" w:rsidRPr="00554672" w:rsidRDefault="00554A83" w:rsidP="00FB71C8">
            <w:pPr>
              <w:spacing w:before="100" w:after="100" w:line="240" w:lineRule="auto"/>
              <w:rPr>
                <w:rFonts w:cs="Arial"/>
              </w:rPr>
            </w:pPr>
            <w:r w:rsidRPr="00554672">
              <w:rPr>
                <w:rFonts w:cs="Arial"/>
              </w:rPr>
              <w:t>Udział w konsultacjach z przedmiotu oraz w studiach samodzielnych, w tym webinariach obejmujących zagadnienia z wykładów</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499666D" w14:textId="77777777" w:rsidR="00554A83" w:rsidRPr="00554672" w:rsidRDefault="00554A83" w:rsidP="00065FE1">
            <w:pPr>
              <w:spacing w:before="100" w:after="100" w:line="240" w:lineRule="auto"/>
              <w:rPr>
                <w:rFonts w:cs="Arial"/>
              </w:rPr>
            </w:pPr>
            <w:r w:rsidRPr="00554672">
              <w:rPr>
                <w:rFonts w:cs="Arial"/>
              </w:rPr>
              <w:t>5 godz.</w:t>
            </w:r>
          </w:p>
        </w:tc>
      </w:tr>
      <w:tr w:rsidR="00554A83" w:rsidRPr="00554672" w14:paraId="6AECA0EC" w14:textId="77777777" w:rsidTr="00641837">
        <w:trPr>
          <w:trHeight w:val="499"/>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5C20F505" w14:textId="77777777" w:rsidR="00554A83" w:rsidRPr="00554672" w:rsidRDefault="00554A83" w:rsidP="00FB71C8">
            <w:pPr>
              <w:spacing w:before="100" w:after="100" w:line="240" w:lineRule="auto"/>
              <w:rPr>
                <w:rFonts w:cs="Arial"/>
              </w:rPr>
            </w:pPr>
            <w:r w:rsidRPr="00554672">
              <w:rPr>
                <w:rFonts w:cs="Arial"/>
              </w:rPr>
              <w:t>Przygotowanie się do egzaminu z wiedzy teoretycznej (10 godz.) i wiedzy praktycznej (10 godz.)</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64A3CB" w14:textId="77777777" w:rsidR="00554A83" w:rsidRPr="00554672" w:rsidRDefault="00554A83" w:rsidP="00065FE1">
            <w:pPr>
              <w:spacing w:before="100" w:after="100" w:line="240" w:lineRule="auto"/>
              <w:rPr>
                <w:rFonts w:cs="Arial"/>
              </w:rPr>
            </w:pPr>
            <w:r w:rsidRPr="00554672">
              <w:rPr>
                <w:rFonts w:cs="Arial"/>
              </w:rPr>
              <w:t>20 godz.</w:t>
            </w:r>
          </w:p>
        </w:tc>
      </w:tr>
      <w:tr w:rsidR="00554A83" w:rsidRPr="00065FE1" w14:paraId="2559ACBF" w14:textId="77777777" w:rsidTr="00641837">
        <w:trPr>
          <w:trHeight w:val="32"/>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12E67972" w14:textId="77777777" w:rsidR="00554A83" w:rsidRPr="00065FE1" w:rsidRDefault="00554A83" w:rsidP="00FB71C8">
            <w:pPr>
              <w:rPr>
                <w:rFonts w:cs="Arial"/>
                <w:b/>
              </w:rPr>
            </w:pPr>
            <w:r w:rsidRPr="00065FE1">
              <w:rPr>
                <w:rFonts w:cs="Arial"/>
                <w:b/>
              </w:rPr>
              <w:t>Sumaryczne obciążenie pracą studenta</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ECDB9B2" w14:textId="77777777" w:rsidR="00554A83" w:rsidRPr="00065FE1" w:rsidRDefault="00554A83" w:rsidP="00FB71C8">
            <w:pPr>
              <w:rPr>
                <w:rFonts w:cs="Arial"/>
                <w:b/>
              </w:rPr>
            </w:pPr>
            <w:r w:rsidRPr="00065FE1">
              <w:rPr>
                <w:rFonts w:cs="Arial"/>
                <w:b/>
              </w:rPr>
              <w:t>100 godz.</w:t>
            </w:r>
          </w:p>
        </w:tc>
      </w:tr>
      <w:tr w:rsidR="00554A83" w:rsidRPr="00065FE1" w14:paraId="3903F52D" w14:textId="77777777" w:rsidTr="00641837">
        <w:trPr>
          <w:trHeight w:val="49"/>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7C44CF02" w14:textId="77777777" w:rsidR="00554A83" w:rsidRPr="00065FE1" w:rsidRDefault="00554A83" w:rsidP="00FB71C8">
            <w:pPr>
              <w:rPr>
                <w:rFonts w:cs="Arial"/>
                <w:b/>
              </w:rPr>
            </w:pPr>
            <w:r w:rsidRPr="00065FE1">
              <w:rPr>
                <w:rFonts w:cs="Arial"/>
                <w:b/>
              </w:rPr>
              <w:t>Punkty ECTS za przedmiot</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6C685B2" w14:textId="77777777" w:rsidR="00554A83" w:rsidRPr="00065FE1" w:rsidRDefault="00554A83" w:rsidP="00FB71C8">
            <w:pPr>
              <w:rPr>
                <w:rFonts w:cs="Arial"/>
                <w:b/>
              </w:rPr>
            </w:pPr>
            <w:r w:rsidRPr="00065FE1">
              <w:rPr>
                <w:rFonts w:cs="Arial"/>
                <w:b/>
              </w:rPr>
              <w:t>4 ECTS</w:t>
            </w:r>
          </w:p>
        </w:tc>
      </w:tr>
      <w:tr w:rsidR="00554A83" w:rsidRPr="00554672" w14:paraId="5320AABB" w14:textId="77777777" w:rsidTr="00641837">
        <w:trPr>
          <w:trHeight w:val="81"/>
        </w:trPr>
        <w:tc>
          <w:tcPr>
            <w:tcW w:w="10206"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14:paraId="67E18E65" w14:textId="77777777" w:rsidR="00554A83" w:rsidRPr="00554672" w:rsidRDefault="00554A83" w:rsidP="00FB71C8">
            <w:pPr>
              <w:autoSpaceDE w:val="0"/>
              <w:autoSpaceDN w:val="0"/>
              <w:adjustRightInd w:val="0"/>
              <w:spacing w:line="240" w:lineRule="auto"/>
              <w:jc w:val="center"/>
              <w:rPr>
                <w:rFonts w:cs="Arial"/>
                <w:b/>
                <w:color w:val="000000"/>
              </w:rPr>
            </w:pPr>
            <w:r w:rsidRPr="00554672">
              <w:rPr>
                <w:rFonts w:cs="Arial"/>
                <w:b/>
                <w:color w:val="000000"/>
              </w:rPr>
              <w:t>Studia niestacjonarne</w:t>
            </w:r>
          </w:p>
        </w:tc>
      </w:tr>
      <w:tr w:rsidR="00554A83" w:rsidRPr="00554672" w14:paraId="37AB89C0" w14:textId="77777777" w:rsidTr="00641837">
        <w:trPr>
          <w:trHeight w:val="32"/>
        </w:trPr>
        <w:tc>
          <w:tcPr>
            <w:tcW w:w="5254"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14:paraId="2742B34F" w14:textId="77777777" w:rsidR="00554A83" w:rsidRPr="00554672" w:rsidRDefault="00554A83" w:rsidP="00FB71C8">
            <w:pPr>
              <w:autoSpaceDE w:val="0"/>
              <w:autoSpaceDN w:val="0"/>
              <w:adjustRightInd w:val="0"/>
              <w:spacing w:line="240" w:lineRule="auto"/>
              <w:jc w:val="center"/>
              <w:rPr>
                <w:rFonts w:cs="Arial"/>
                <w:b/>
                <w:color w:val="000000"/>
              </w:rPr>
            </w:pPr>
            <w:r w:rsidRPr="00554672">
              <w:rPr>
                <w:rFonts w:cs="Arial"/>
                <w:b/>
              </w:rPr>
              <w:t>Aktywność</w:t>
            </w:r>
          </w:p>
        </w:tc>
        <w:tc>
          <w:tcPr>
            <w:tcW w:w="4952"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4E59C57" w14:textId="77777777" w:rsidR="00554A83" w:rsidRPr="00554672" w:rsidRDefault="00554A83" w:rsidP="00FB71C8">
            <w:pPr>
              <w:autoSpaceDE w:val="0"/>
              <w:autoSpaceDN w:val="0"/>
              <w:adjustRightInd w:val="0"/>
              <w:spacing w:line="240" w:lineRule="auto"/>
              <w:jc w:val="center"/>
              <w:rPr>
                <w:rFonts w:cs="Arial"/>
                <w:b/>
                <w:color w:val="000000"/>
              </w:rPr>
            </w:pPr>
            <w:r w:rsidRPr="00554672">
              <w:rPr>
                <w:rFonts w:cs="Arial"/>
                <w:b/>
              </w:rPr>
              <w:t>Obciążenie studenta</w:t>
            </w:r>
          </w:p>
        </w:tc>
      </w:tr>
      <w:tr w:rsidR="00554A83" w:rsidRPr="00554672" w14:paraId="0CE6496B" w14:textId="77777777" w:rsidTr="00641837">
        <w:trPr>
          <w:trHeight w:val="32"/>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4AD063EA" w14:textId="77777777" w:rsidR="00554A83" w:rsidRPr="00554672" w:rsidRDefault="00554A83" w:rsidP="00FB71C8">
            <w:pPr>
              <w:spacing w:before="100" w:after="100" w:line="240" w:lineRule="auto"/>
              <w:rPr>
                <w:rFonts w:cs="Arial"/>
              </w:rPr>
            </w:pPr>
            <w:r w:rsidRPr="00554672">
              <w:rPr>
                <w:rFonts w:cs="Arial"/>
              </w:rPr>
              <w:t>Udział w wykładach</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795E7B1" w14:textId="77777777" w:rsidR="00554A83" w:rsidRPr="00554672" w:rsidRDefault="00554A83" w:rsidP="00065FE1">
            <w:pPr>
              <w:spacing w:before="100" w:after="100" w:line="240" w:lineRule="auto"/>
              <w:rPr>
                <w:rFonts w:cs="Arial"/>
              </w:rPr>
            </w:pPr>
            <w:r w:rsidRPr="00554672">
              <w:rPr>
                <w:rFonts w:cs="Arial"/>
              </w:rPr>
              <w:t>15 godz.</w:t>
            </w:r>
          </w:p>
        </w:tc>
      </w:tr>
      <w:tr w:rsidR="00554A83" w:rsidRPr="00554672" w14:paraId="54319ECA" w14:textId="77777777" w:rsidTr="00641837">
        <w:trPr>
          <w:trHeight w:val="63"/>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799B58B9" w14:textId="77777777" w:rsidR="00554A83" w:rsidRPr="00554672" w:rsidRDefault="00554A83" w:rsidP="00FB71C8">
            <w:pPr>
              <w:spacing w:before="100" w:after="100" w:line="240" w:lineRule="auto"/>
              <w:rPr>
                <w:rFonts w:cs="Arial"/>
              </w:rPr>
            </w:pPr>
            <w:r w:rsidRPr="00554672">
              <w:rPr>
                <w:rFonts w:cs="Arial"/>
              </w:rPr>
              <w:t>Udział w ćwiczeniach laboratoryjnych</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7A79CA7" w14:textId="77777777" w:rsidR="00554A83" w:rsidRPr="00554672" w:rsidRDefault="00554A83" w:rsidP="00065FE1">
            <w:pPr>
              <w:spacing w:before="100" w:after="100" w:line="240" w:lineRule="auto"/>
              <w:rPr>
                <w:rFonts w:cs="Arial"/>
              </w:rPr>
            </w:pPr>
            <w:r w:rsidRPr="00554672">
              <w:rPr>
                <w:rFonts w:cs="Arial"/>
              </w:rPr>
              <w:t>15 godz.</w:t>
            </w:r>
          </w:p>
        </w:tc>
      </w:tr>
      <w:tr w:rsidR="00554A83" w:rsidRPr="00554672" w14:paraId="3CCCFB9D" w14:textId="77777777" w:rsidTr="00641837">
        <w:trPr>
          <w:trHeight w:val="499"/>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0EA58959" w14:textId="77777777" w:rsidR="00554A83" w:rsidRPr="00554672" w:rsidRDefault="00554A83" w:rsidP="00FB71C8">
            <w:pPr>
              <w:spacing w:before="100" w:after="100" w:line="240" w:lineRule="auto"/>
              <w:rPr>
                <w:rFonts w:cs="Arial"/>
              </w:rPr>
            </w:pPr>
            <w:r w:rsidRPr="00554672">
              <w:rPr>
                <w:rFonts w:cs="Arial"/>
              </w:rPr>
              <w:t xml:space="preserve">Samodzielne przygotowanie się do ćwiczeń </w:t>
            </w:r>
            <w:r w:rsidRPr="00554672">
              <w:rPr>
                <w:rFonts w:cs="Arial"/>
                <w:color w:val="000000"/>
              </w:rPr>
              <w:t xml:space="preserve">laboratoryjnych – zapoznanie się z instrukcją laboratoryjną, przygotowanie danych liczbowych do </w:t>
            </w:r>
            <w:r w:rsidRPr="00554672">
              <w:rPr>
                <w:rFonts w:cs="Arial"/>
                <w:color w:val="000000"/>
              </w:rPr>
              <w:lastRenderedPageBreak/>
              <w:t>eksperymentów praktycznych oraz sprawozdania z zajęć (4 bloki tematyczne x 5 godz.), a także wykonanie projektu indywidualnego ze sprawozdaniem i instrukcja obsługi (1 blok x 10 godz.)</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F92C643" w14:textId="77777777" w:rsidR="00554A83" w:rsidRPr="00554672" w:rsidRDefault="00554A83" w:rsidP="00065FE1">
            <w:pPr>
              <w:spacing w:before="100" w:after="100" w:line="240" w:lineRule="auto"/>
              <w:rPr>
                <w:rFonts w:cs="Arial"/>
              </w:rPr>
            </w:pPr>
            <w:r w:rsidRPr="00554672">
              <w:rPr>
                <w:rFonts w:cs="Arial"/>
              </w:rPr>
              <w:lastRenderedPageBreak/>
              <w:t>30 godz.</w:t>
            </w:r>
          </w:p>
        </w:tc>
      </w:tr>
      <w:tr w:rsidR="00554A83" w:rsidRPr="00554672" w14:paraId="0E2486A2" w14:textId="77777777" w:rsidTr="00641837">
        <w:trPr>
          <w:trHeight w:val="499"/>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1EDD98DE" w14:textId="77777777" w:rsidR="00554A83" w:rsidRPr="00554672" w:rsidRDefault="00554A83" w:rsidP="00FB71C8">
            <w:pPr>
              <w:spacing w:before="100" w:after="100" w:line="240" w:lineRule="auto"/>
              <w:rPr>
                <w:rFonts w:cs="Arial"/>
              </w:rPr>
            </w:pPr>
            <w:r w:rsidRPr="00554672">
              <w:rPr>
                <w:rFonts w:cs="Arial"/>
              </w:rPr>
              <w:t>Udział w konsultacjach z przedmiotu oraz w studiach samodzielnych, w tym webinariach obejmujących zagadnienia z wykładów</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3E4687" w14:textId="77777777" w:rsidR="00554A83" w:rsidRPr="00554672" w:rsidRDefault="00554A83" w:rsidP="00065FE1">
            <w:pPr>
              <w:spacing w:before="100" w:after="100" w:line="240" w:lineRule="auto"/>
              <w:rPr>
                <w:rFonts w:cs="Arial"/>
              </w:rPr>
            </w:pPr>
            <w:r w:rsidRPr="00554672">
              <w:rPr>
                <w:rFonts w:cs="Arial"/>
              </w:rPr>
              <w:t>10 godz.</w:t>
            </w:r>
          </w:p>
        </w:tc>
      </w:tr>
      <w:tr w:rsidR="00554A83" w:rsidRPr="00554672" w14:paraId="40520427" w14:textId="77777777" w:rsidTr="00641837">
        <w:trPr>
          <w:trHeight w:val="499"/>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2A4DA34F" w14:textId="77777777" w:rsidR="00554A83" w:rsidRPr="00554672" w:rsidRDefault="00554A83" w:rsidP="00FB71C8">
            <w:pPr>
              <w:spacing w:before="100" w:after="100" w:line="240" w:lineRule="auto"/>
              <w:rPr>
                <w:rFonts w:cs="Arial"/>
              </w:rPr>
            </w:pPr>
            <w:r w:rsidRPr="00554672">
              <w:rPr>
                <w:rFonts w:cs="Arial"/>
              </w:rPr>
              <w:t>Przygotowanie się do egzaminu z wiedzy teoretycznej (15 godz.) i wiedzy praktycznej (15 godz.)</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F7ED8D9" w14:textId="77777777" w:rsidR="00554A83" w:rsidRPr="00554672" w:rsidRDefault="00554A83" w:rsidP="00065FE1">
            <w:pPr>
              <w:spacing w:before="100" w:after="100" w:line="240" w:lineRule="auto"/>
              <w:rPr>
                <w:rFonts w:cs="Arial"/>
              </w:rPr>
            </w:pPr>
            <w:r w:rsidRPr="00554672">
              <w:rPr>
                <w:rFonts w:cs="Arial"/>
              </w:rPr>
              <w:t>30 godz.</w:t>
            </w:r>
          </w:p>
        </w:tc>
      </w:tr>
      <w:tr w:rsidR="00554A83" w:rsidRPr="00065FE1" w14:paraId="35BFCBD2" w14:textId="77777777" w:rsidTr="00641837">
        <w:trPr>
          <w:trHeight w:val="129"/>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257627CF" w14:textId="77777777" w:rsidR="00554A83" w:rsidRPr="00065FE1" w:rsidRDefault="00554A83" w:rsidP="00FB71C8">
            <w:pPr>
              <w:rPr>
                <w:rFonts w:cs="Arial"/>
                <w:b/>
              </w:rPr>
            </w:pPr>
            <w:r w:rsidRPr="00065FE1">
              <w:rPr>
                <w:rFonts w:cs="Arial"/>
                <w:b/>
              </w:rPr>
              <w:t>Sumaryczne obciążenie pracą studenta</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0E1E94B" w14:textId="77777777" w:rsidR="00554A83" w:rsidRPr="00065FE1" w:rsidRDefault="00554A83" w:rsidP="00FB71C8">
            <w:pPr>
              <w:rPr>
                <w:rFonts w:cs="Arial"/>
                <w:b/>
              </w:rPr>
            </w:pPr>
            <w:r w:rsidRPr="00065FE1">
              <w:rPr>
                <w:rFonts w:cs="Arial"/>
                <w:b/>
              </w:rPr>
              <w:t>100 godz.</w:t>
            </w:r>
          </w:p>
        </w:tc>
      </w:tr>
      <w:tr w:rsidR="00554A83" w:rsidRPr="00065FE1" w14:paraId="7098E29C" w14:textId="77777777" w:rsidTr="00641837">
        <w:trPr>
          <w:trHeight w:val="161"/>
        </w:trPr>
        <w:tc>
          <w:tcPr>
            <w:tcW w:w="5254"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19FB0E82" w14:textId="77777777" w:rsidR="00554A83" w:rsidRPr="00065FE1" w:rsidRDefault="00554A83" w:rsidP="00FB71C8">
            <w:pPr>
              <w:rPr>
                <w:rFonts w:cs="Arial"/>
                <w:b/>
              </w:rPr>
            </w:pPr>
            <w:r w:rsidRPr="00065FE1">
              <w:rPr>
                <w:rFonts w:cs="Arial"/>
                <w:b/>
              </w:rPr>
              <w:t>Punkty ECTS za przedmiot</w:t>
            </w:r>
          </w:p>
        </w:tc>
        <w:tc>
          <w:tcPr>
            <w:tcW w:w="4952"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F685530" w14:textId="77777777" w:rsidR="00554A83" w:rsidRPr="00065FE1" w:rsidRDefault="00554A83" w:rsidP="00FB71C8">
            <w:pPr>
              <w:rPr>
                <w:rFonts w:cs="Arial"/>
                <w:b/>
              </w:rPr>
            </w:pPr>
            <w:r w:rsidRPr="00065FE1">
              <w:rPr>
                <w:rFonts w:cs="Arial"/>
                <w:b/>
              </w:rPr>
              <w:t>4 ECTS</w:t>
            </w:r>
          </w:p>
        </w:tc>
      </w:tr>
    </w:tbl>
    <w:p w14:paraId="343A6226" w14:textId="77777777" w:rsidR="00065FE1" w:rsidRDefault="00554A83" w:rsidP="00554A83">
      <w:pPr>
        <w:rPr>
          <w:rFonts w:cs="Arial"/>
        </w:rPr>
      </w:pPr>
      <w:r w:rsidRPr="00554672">
        <w:rPr>
          <w:rFonts w:cs="Arial"/>
        </w:rPr>
        <w:br w:type="page"/>
      </w:r>
    </w:p>
    <w:tbl>
      <w:tblPr>
        <w:tblW w:w="10064" w:type="dxa"/>
        <w:tblInd w:w="139" w:type="dxa"/>
        <w:tblLayout w:type="fixed"/>
        <w:tblCellMar>
          <w:left w:w="30" w:type="dxa"/>
          <w:right w:w="30" w:type="dxa"/>
        </w:tblCellMar>
        <w:tblLook w:val="04A0" w:firstRow="1" w:lastRow="0" w:firstColumn="1" w:lastColumn="0" w:noHBand="0" w:noVBand="1"/>
      </w:tblPr>
      <w:tblGrid>
        <w:gridCol w:w="1025"/>
        <w:gridCol w:w="142"/>
        <w:gridCol w:w="425"/>
        <w:gridCol w:w="567"/>
        <w:gridCol w:w="262"/>
        <w:gridCol w:w="164"/>
        <w:gridCol w:w="141"/>
        <w:gridCol w:w="567"/>
        <w:gridCol w:w="1276"/>
        <w:gridCol w:w="508"/>
        <w:gridCol w:w="1477"/>
        <w:gridCol w:w="1257"/>
        <w:gridCol w:w="585"/>
        <w:gridCol w:w="1668"/>
      </w:tblGrid>
      <w:tr w:rsidR="00AD6B6B" w:rsidRPr="004C686E" w14:paraId="11BA2070" w14:textId="77777777" w:rsidTr="00460F9E">
        <w:trPr>
          <w:trHeight w:val="509"/>
        </w:trPr>
        <w:tc>
          <w:tcPr>
            <w:tcW w:w="10064"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A04B5AB" w14:textId="77777777" w:rsidR="00AD6B6B" w:rsidRPr="004C686E" w:rsidRDefault="00AD6B6B" w:rsidP="00460F9E">
            <w:pPr>
              <w:autoSpaceDE w:val="0"/>
              <w:autoSpaceDN w:val="0"/>
              <w:adjustRightInd w:val="0"/>
              <w:spacing w:after="0" w:line="240" w:lineRule="auto"/>
              <w:jc w:val="center"/>
              <w:rPr>
                <w:rFonts w:cs="Arial"/>
                <w:b/>
                <w:bCs/>
                <w:color w:val="000000"/>
                <w:sz w:val="20"/>
                <w:szCs w:val="20"/>
              </w:rPr>
            </w:pPr>
            <w:r w:rsidRPr="004C686E">
              <w:rPr>
                <w:rFonts w:cs="Arial"/>
                <w:sz w:val="20"/>
                <w:szCs w:val="20"/>
              </w:rPr>
              <w:lastRenderedPageBreak/>
              <w:br w:type="page"/>
            </w:r>
            <w:r w:rsidRPr="004C686E">
              <w:rPr>
                <w:rFonts w:cs="Arial"/>
                <w:b/>
                <w:bCs/>
                <w:color w:val="000000"/>
                <w:sz w:val="20"/>
                <w:szCs w:val="20"/>
              </w:rPr>
              <w:t>Sylabus przedmiotu / modułu kształcenia</w:t>
            </w:r>
          </w:p>
        </w:tc>
      </w:tr>
      <w:tr w:rsidR="00AD6B6B" w:rsidRPr="005C235A" w14:paraId="3E1BAAA0" w14:textId="77777777" w:rsidTr="00460F9E">
        <w:trPr>
          <w:trHeight w:val="454"/>
        </w:trPr>
        <w:tc>
          <w:tcPr>
            <w:tcW w:w="4569" w:type="dxa"/>
            <w:gridSpan w:val="9"/>
            <w:tcBorders>
              <w:top w:val="single" w:sz="6" w:space="0" w:color="auto"/>
              <w:left w:val="single" w:sz="6" w:space="0" w:color="auto"/>
              <w:bottom w:val="nil"/>
              <w:right w:val="single" w:sz="6" w:space="0" w:color="auto"/>
            </w:tcBorders>
            <w:shd w:val="clear" w:color="auto" w:fill="DBE5F1"/>
            <w:vAlign w:val="center"/>
          </w:tcPr>
          <w:p w14:paraId="2C7B2ED2"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Nazwa przedmiotu/modułu kształcenia:</w:t>
            </w:r>
            <w:r w:rsidRPr="004C686E">
              <w:rPr>
                <w:rFonts w:cs="Arial"/>
                <w:color w:val="000000"/>
                <w:sz w:val="20"/>
                <w:szCs w:val="20"/>
              </w:rPr>
              <w:t xml:space="preserve"> </w:t>
            </w:r>
          </w:p>
        </w:tc>
        <w:tc>
          <w:tcPr>
            <w:tcW w:w="5495" w:type="dxa"/>
            <w:gridSpan w:val="5"/>
            <w:tcBorders>
              <w:top w:val="single" w:sz="6" w:space="0" w:color="auto"/>
              <w:left w:val="single" w:sz="6" w:space="0" w:color="auto"/>
              <w:bottom w:val="nil"/>
              <w:right w:val="single" w:sz="6" w:space="0" w:color="auto"/>
            </w:tcBorders>
            <w:vAlign w:val="center"/>
          </w:tcPr>
          <w:p w14:paraId="0CC008BB" w14:textId="77777777" w:rsidR="00AD6B6B" w:rsidRPr="005C235A" w:rsidRDefault="00AD6B6B" w:rsidP="00460F9E">
            <w:pPr>
              <w:pStyle w:val="Nagwek1"/>
            </w:pPr>
            <w:bookmarkStart w:id="11" w:name="_Toc176347414"/>
            <w:r w:rsidRPr="005C235A">
              <w:t>Programowanie w sieciach komputerowych</w:t>
            </w:r>
            <w:bookmarkEnd w:id="11"/>
          </w:p>
        </w:tc>
      </w:tr>
      <w:tr w:rsidR="00AD6B6B" w:rsidRPr="004C686E" w14:paraId="2E06F398" w14:textId="77777777" w:rsidTr="00460F9E">
        <w:trPr>
          <w:trHeight w:val="454"/>
        </w:trPr>
        <w:tc>
          <w:tcPr>
            <w:tcW w:w="3293" w:type="dxa"/>
            <w:gridSpan w:val="8"/>
            <w:tcBorders>
              <w:top w:val="single" w:sz="6" w:space="0" w:color="auto"/>
              <w:left w:val="single" w:sz="6" w:space="0" w:color="auto"/>
              <w:bottom w:val="nil"/>
              <w:right w:val="single" w:sz="6" w:space="0" w:color="auto"/>
            </w:tcBorders>
            <w:shd w:val="clear" w:color="auto" w:fill="DBE5F1"/>
            <w:vAlign w:val="center"/>
          </w:tcPr>
          <w:p w14:paraId="466D9AE9" w14:textId="77777777" w:rsidR="00AD6B6B" w:rsidRPr="004C686E" w:rsidRDefault="00AD6B6B" w:rsidP="00460F9E">
            <w:pPr>
              <w:autoSpaceDE w:val="0"/>
              <w:autoSpaceDN w:val="0"/>
              <w:adjustRightInd w:val="0"/>
              <w:spacing w:after="0" w:line="240" w:lineRule="auto"/>
              <w:rPr>
                <w:rFonts w:cs="Arial"/>
                <w:color w:val="000000"/>
                <w:sz w:val="20"/>
                <w:szCs w:val="20"/>
                <w:lang w:val="en-US"/>
              </w:rPr>
            </w:pPr>
            <w:r w:rsidRPr="004C686E">
              <w:rPr>
                <w:rFonts w:cs="Arial"/>
                <w:b/>
                <w:color w:val="000000"/>
                <w:sz w:val="20"/>
                <w:szCs w:val="20"/>
                <w:lang w:val="en-US"/>
              </w:rPr>
              <w:t xml:space="preserve">Nazwa w </w:t>
            </w:r>
            <w:proofErr w:type="spellStart"/>
            <w:r w:rsidRPr="004C686E">
              <w:rPr>
                <w:rFonts w:cs="Arial"/>
                <w:b/>
                <w:color w:val="000000"/>
                <w:sz w:val="20"/>
                <w:szCs w:val="20"/>
                <w:lang w:val="en-US"/>
              </w:rPr>
              <w:t>języku</w:t>
            </w:r>
            <w:proofErr w:type="spellEnd"/>
            <w:r w:rsidRPr="004C686E">
              <w:rPr>
                <w:rFonts w:cs="Arial"/>
                <w:b/>
                <w:color w:val="000000"/>
                <w:sz w:val="20"/>
                <w:szCs w:val="20"/>
                <w:lang w:val="en-US"/>
              </w:rPr>
              <w:t xml:space="preserve"> </w:t>
            </w:r>
            <w:proofErr w:type="spellStart"/>
            <w:r w:rsidRPr="004C686E">
              <w:rPr>
                <w:rFonts w:cs="Arial"/>
                <w:b/>
                <w:color w:val="000000"/>
                <w:sz w:val="20"/>
                <w:szCs w:val="20"/>
                <w:lang w:val="en-US"/>
              </w:rPr>
              <w:t>angielskim</w:t>
            </w:r>
            <w:proofErr w:type="spellEnd"/>
            <w:r w:rsidRPr="004C686E">
              <w:rPr>
                <w:rFonts w:cs="Arial"/>
                <w:b/>
                <w:color w:val="000000"/>
                <w:sz w:val="20"/>
                <w:szCs w:val="20"/>
                <w:lang w:val="en-US"/>
              </w:rPr>
              <w:t xml:space="preserve">: </w:t>
            </w:r>
          </w:p>
        </w:tc>
        <w:tc>
          <w:tcPr>
            <w:tcW w:w="6771" w:type="dxa"/>
            <w:gridSpan w:val="6"/>
            <w:tcBorders>
              <w:top w:val="single" w:sz="6" w:space="0" w:color="auto"/>
              <w:left w:val="single" w:sz="6" w:space="0" w:color="auto"/>
              <w:bottom w:val="nil"/>
              <w:right w:val="single" w:sz="6" w:space="0" w:color="auto"/>
            </w:tcBorders>
            <w:vAlign w:val="center"/>
          </w:tcPr>
          <w:p w14:paraId="75DCADDD" w14:textId="77777777" w:rsidR="00AD6B6B" w:rsidRPr="004C686E" w:rsidRDefault="00AD6B6B" w:rsidP="00460F9E">
            <w:pPr>
              <w:autoSpaceDE w:val="0"/>
              <w:autoSpaceDN w:val="0"/>
              <w:adjustRightInd w:val="0"/>
              <w:spacing w:after="0" w:line="240" w:lineRule="auto"/>
              <w:rPr>
                <w:rFonts w:cs="Arial"/>
                <w:color w:val="000000"/>
                <w:sz w:val="20"/>
                <w:szCs w:val="20"/>
                <w:lang w:val="en-US"/>
              </w:rPr>
            </w:pPr>
            <w:r>
              <w:rPr>
                <w:rFonts w:cs="Arial"/>
                <w:color w:val="000000"/>
                <w:sz w:val="20"/>
                <w:szCs w:val="20"/>
              </w:rPr>
              <w:t>Programming in</w:t>
            </w:r>
            <w:r w:rsidRPr="004C686E">
              <w:rPr>
                <w:rFonts w:cs="Arial"/>
                <w:color w:val="000000"/>
                <w:sz w:val="20"/>
                <w:szCs w:val="20"/>
              </w:rPr>
              <w:t xml:space="preserve"> </w:t>
            </w:r>
            <w:proofErr w:type="spellStart"/>
            <w:r w:rsidRPr="004C686E">
              <w:rPr>
                <w:rFonts w:cs="Arial"/>
                <w:color w:val="000000"/>
                <w:sz w:val="20"/>
                <w:szCs w:val="20"/>
              </w:rPr>
              <w:t>Computer</w:t>
            </w:r>
            <w:proofErr w:type="spellEnd"/>
            <w:r w:rsidRPr="004C686E">
              <w:rPr>
                <w:rFonts w:cs="Arial"/>
                <w:color w:val="000000"/>
                <w:sz w:val="20"/>
                <w:szCs w:val="20"/>
              </w:rPr>
              <w:t xml:space="preserve"> Network</w:t>
            </w:r>
            <w:r>
              <w:rPr>
                <w:rFonts w:cs="Arial"/>
                <w:color w:val="000000"/>
                <w:sz w:val="20"/>
                <w:szCs w:val="20"/>
              </w:rPr>
              <w:t>s</w:t>
            </w:r>
          </w:p>
        </w:tc>
      </w:tr>
      <w:tr w:rsidR="00AD6B6B" w:rsidRPr="004C686E" w14:paraId="4876D863" w14:textId="77777777" w:rsidTr="00460F9E">
        <w:trPr>
          <w:trHeight w:val="454"/>
        </w:trPr>
        <w:tc>
          <w:tcPr>
            <w:tcW w:w="215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BBBCEE1"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Język wykładowy:</w:t>
            </w:r>
            <w:r w:rsidRPr="004C686E">
              <w:rPr>
                <w:rFonts w:cs="Arial"/>
                <w:color w:val="000000"/>
                <w:sz w:val="20"/>
                <w:szCs w:val="20"/>
              </w:rPr>
              <w:t xml:space="preserve"> </w:t>
            </w:r>
          </w:p>
        </w:tc>
        <w:tc>
          <w:tcPr>
            <w:tcW w:w="7905" w:type="dxa"/>
            <w:gridSpan w:val="10"/>
            <w:tcBorders>
              <w:top w:val="single" w:sz="6" w:space="0" w:color="auto"/>
              <w:left w:val="single" w:sz="6" w:space="0" w:color="auto"/>
              <w:bottom w:val="single" w:sz="6" w:space="0" w:color="auto"/>
              <w:right w:val="single" w:sz="6" w:space="0" w:color="auto"/>
            </w:tcBorders>
            <w:vAlign w:val="center"/>
          </w:tcPr>
          <w:p w14:paraId="4EFC8493"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polski</w:t>
            </w:r>
          </w:p>
        </w:tc>
      </w:tr>
      <w:tr w:rsidR="00AD6B6B" w:rsidRPr="004C686E" w14:paraId="4BB6FE54" w14:textId="77777777" w:rsidTr="00460F9E">
        <w:trPr>
          <w:trHeight w:val="454"/>
        </w:trPr>
        <w:tc>
          <w:tcPr>
            <w:tcW w:w="6554" w:type="dxa"/>
            <w:gridSpan w:val="11"/>
            <w:tcBorders>
              <w:top w:val="single" w:sz="6" w:space="0" w:color="auto"/>
              <w:left w:val="single" w:sz="6" w:space="0" w:color="auto"/>
              <w:bottom w:val="nil"/>
              <w:right w:val="single" w:sz="6" w:space="0" w:color="auto"/>
            </w:tcBorders>
            <w:shd w:val="clear" w:color="auto" w:fill="DBE5F1"/>
            <w:vAlign w:val="center"/>
          </w:tcPr>
          <w:p w14:paraId="125837C4"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 xml:space="preserve">Kierunek studiów, dla którego przedmiot jest oferowany: </w:t>
            </w:r>
          </w:p>
        </w:tc>
        <w:tc>
          <w:tcPr>
            <w:tcW w:w="3510" w:type="dxa"/>
            <w:gridSpan w:val="3"/>
            <w:tcBorders>
              <w:top w:val="single" w:sz="6" w:space="0" w:color="auto"/>
              <w:left w:val="single" w:sz="6" w:space="0" w:color="auto"/>
              <w:bottom w:val="nil"/>
              <w:right w:val="single" w:sz="6" w:space="0" w:color="auto"/>
            </w:tcBorders>
            <w:vAlign w:val="center"/>
          </w:tcPr>
          <w:p w14:paraId="5D601FF6"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 xml:space="preserve"> informatyka</w:t>
            </w:r>
          </w:p>
        </w:tc>
      </w:tr>
      <w:tr w:rsidR="00AD6B6B" w:rsidRPr="004C686E" w14:paraId="2F4DC1CA" w14:textId="77777777" w:rsidTr="00460F9E">
        <w:trPr>
          <w:trHeight w:val="454"/>
        </w:trPr>
        <w:tc>
          <w:tcPr>
            <w:tcW w:w="2585" w:type="dxa"/>
            <w:gridSpan w:val="6"/>
            <w:tcBorders>
              <w:top w:val="single" w:sz="6" w:space="0" w:color="auto"/>
              <w:left w:val="single" w:sz="6" w:space="0" w:color="auto"/>
              <w:bottom w:val="nil"/>
              <w:right w:val="single" w:sz="6" w:space="0" w:color="auto"/>
            </w:tcBorders>
            <w:shd w:val="clear" w:color="auto" w:fill="DBE5F1"/>
            <w:vAlign w:val="center"/>
          </w:tcPr>
          <w:p w14:paraId="4647ADD0" w14:textId="77777777" w:rsidR="00AD6B6B" w:rsidRPr="004C686E" w:rsidRDefault="00AD6B6B" w:rsidP="00460F9E">
            <w:pPr>
              <w:autoSpaceDE w:val="0"/>
              <w:autoSpaceDN w:val="0"/>
              <w:adjustRightInd w:val="0"/>
              <w:spacing w:after="0" w:line="240" w:lineRule="auto"/>
              <w:rPr>
                <w:rFonts w:cs="Arial"/>
                <w:b/>
                <w:color w:val="000000"/>
                <w:sz w:val="20"/>
                <w:szCs w:val="20"/>
              </w:rPr>
            </w:pPr>
            <w:r w:rsidRPr="004C686E">
              <w:rPr>
                <w:rFonts w:cs="Arial"/>
                <w:b/>
                <w:color w:val="000000"/>
                <w:sz w:val="20"/>
                <w:szCs w:val="20"/>
              </w:rPr>
              <w:t xml:space="preserve">Jednostka realizująca: </w:t>
            </w:r>
          </w:p>
        </w:tc>
        <w:tc>
          <w:tcPr>
            <w:tcW w:w="7479" w:type="dxa"/>
            <w:gridSpan w:val="8"/>
            <w:tcBorders>
              <w:top w:val="single" w:sz="6" w:space="0" w:color="auto"/>
              <w:left w:val="single" w:sz="6" w:space="0" w:color="auto"/>
              <w:bottom w:val="nil"/>
              <w:right w:val="single" w:sz="6" w:space="0" w:color="auto"/>
            </w:tcBorders>
            <w:vAlign w:val="center"/>
          </w:tcPr>
          <w:p w14:paraId="46E3E179" w14:textId="77777777" w:rsidR="00AD6B6B" w:rsidRPr="004C686E" w:rsidRDefault="00AD6B6B" w:rsidP="00460F9E">
            <w:pPr>
              <w:autoSpaceDE w:val="0"/>
              <w:autoSpaceDN w:val="0"/>
              <w:adjustRightInd w:val="0"/>
              <w:spacing w:after="0" w:line="240" w:lineRule="auto"/>
              <w:rPr>
                <w:rFonts w:cs="Arial"/>
                <w:b/>
                <w:color w:val="000000"/>
                <w:sz w:val="20"/>
                <w:szCs w:val="20"/>
              </w:rPr>
            </w:pPr>
            <w:r w:rsidRPr="004C686E">
              <w:rPr>
                <w:rFonts w:cs="Arial"/>
                <w:color w:val="000000"/>
                <w:sz w:val="20"/>
                <w:szCs w:val="20"/>
              </w:rPr>
              <w:t xml:space="preserve"> Wydział Nauk Ścisłych i Przyrodniczych</w:t>
            </w:r>
          </w:p>
        </w:tc>
      </w:tr>
      <w:tr w:rsidR="00AD6B6B" w:rsidRPr="004C686E" w14:paraId="66FACFEA" w14:textId="77777777" w:rsidTr="00460F9E">
        <w:trPr>
          <w:trHeight w:val="454"/>
        </w:trPr>
        <w:tc>
          <w:tcPr>
            <w:tcW w:w="7811" w:type="dxa"/>
            <w:gridSpan w:val="12"/>
            <w:tcBorders>
              <w:top w:val="single" w:sz="6" w:space="0" w:color="auto"/>
              <w:left w:val="single" w:sz="6" w:space="0" w:color="auto"/>
              <w:bottom w:val="nil"/>
              <w:right w:val="single" w:sz="6" w:space="0" w:color="auto"/>
            </w:tcBorders>
            <w:shd w:val="clear" w:color="auto" w:fill="DBE5F1"/>
            <w:vAlign w:val="center"/>
          </w:tcPr>
          <w:p w14:paraId="55102C43"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 xml:space="preserve">Rodzaj przedmiotu/modułu kształcenia (obowiązkowy/fakultatywny): </w:t>
            </w:r>
          </w:p>
        </w:tc>
        <w:tc>
          <w:tcPr>
            <w:tcW w:w="2253" w:type="dxa"/>
            <w:gridSpan w:val="2"/>
            <w:tcBorders>
              <w:top w:val="single" w:sz="6" w:space="0" w:color="auto"/>
              <w:left w:val="single" w:sz="6" w:space="0" w:color="auto"/>
              <w:bottom w:val="nil"/>
              <w:right w:val="single" w:sz="6" w:space="0" w:color="auto"/>
            </w:tcBorders>
            <w:vAlign w:val="center"/>
          </w:tcPr>
          <w:p w14:paraId="687EE3EC"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fakultatywny</w:t>
            </w:r>
          </w:p>
        </w:tc>
      </w:tr>
      <w:tr w:rsidR="00AD6B6B" w:rsidRPr="004C686E" w14:paraId="3445E6B4" w14:textId="77777777" w:rsidTr="00460F9E">
        <w:trPr>
          <w:trHeight w:val="454"/>
        </w:trPr>
        <w:tc>
          <w:tcPr>
            <w:tcW w:w="7811" w:type="dxa"/>
            <w:gridSpan w:val="12"/>
            <w:tcBorders>
              <w:top w:val="single" w:sz="6" w:space="0" w:color="auto"/>
              <w:left w:val="single" w:sz="6" w:space="0" w:color="auto"/>
              <w:bottom w:val="nil"/>
              <w:right w:val="single" w:sz="6" w:space="0" w:color="auto"/>
            </w:tcBorders>
            <w:shd w:val="clear" w:color="auto" w:fill="DBE5F1"/>
            <w:vAlign w:val="center"/>
          </w:tcPr>
          <w:p w14:paraId="3F073586"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 xml:space="preserve">Poziom modułu kształcenia (np. pierwszego lub drugiego stopnia): </w:t>
            </w:r>
          </w:p>
        </w:tc>
        <w:tc>
          <w:tcPr>
            <w:tcW w:w="2253" w:type="dxa"/>
            <w:gridSpan w:val="2"/>
            <w:tcBorders>
              <w:top w:val="single" w:sz="6" w:space="0" w:color="auto"/>
              <w:left w:val="single" w:sz="6" w:space="0" w:color="auto"/>
              <w:bottom w:val="nil"/>
              <w:right w:val="single" w:sz="6" w:space="0" w:color="auto"/>
            </w:tcBorders>
            <w:vAlign w:val="center"/>
          </w:tcPr>
          <w:p w14:paraId="129D36A4"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pierwszego stopnia</w:t>
            </w:r>
          </w:p>
        </w:tc>
      </w:tr>
      <w:tr w:rsidR="00AD6B6B" w:rsidRPr="004C686E" w14:paraId="31968969" w14:textId="77777777" w:rsidTr="00460F9E">
        <w:trPr>
          <w:trHeight w:val="454"/>
        </w:trPr>
        <w:tc>
          <w:tcPr>
            <w:tcW w:w="1592" w:type="dxa"/>
            <w:gridSpan w:val="3"/>
            <w:tcBorders>
              <w:top w:val="single" w:sz="6" w:space="0" w:color="auto"/>
              <w:left w:val="single" w:sz="6" w:space="0" w:color="auto"/>
              <w:bottom w:val="nil"/>
              <w:right w:val="single" w:sz="6" w:space="0" w:color="auto"/>
            </w:tcBorders>
            <w:shd w:val="clear" w:color="auto" w:fill="DBE5F1"/>
            <w:vAlign w:val="center"/>
          </w:tcPr>
          <w:p w14:paraId="78B058E9"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 xml:space="preserve">Rok studiów: </w:t>
            </w:r>
          </w:p>
        </w:tc>
        <w:tc>
          <w:tcPr>
            <w:tcW w:w="8472" w:type="dxa"/>
            <w:gridSpan w:val="11"/>
            <w:tcBorders>
              <w:top w:val="single" w:sz="6" w:space="0" w:color="auto"/>
              <w:left w:val="single" w:sz="6" w:space="0" w:color="auto"/>
              <w:bottom w:val="nil"/>
              <w:right w:val="single" w:sz="6" w:space="0" w:color="auto"/>
            </w:tcBorders>
            <w:vAlign w:val="center"/>
          </w:tcPr>
          <w:p w14:paraId="204FD476"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 xml:space="preserve"> trzeci</w:t>
            </w:r>
          </w:p>
        </w:tc>
      </w:tr>
      <w:tr w:rsidR="00AD6B6B" w:rsidRPr="004C686E" w14:paraId="501C9A4A" w14:textId="77777777" w:rsidTr="00460F9E">
        <w:trPr>
          <w:trHeight w:val="454"/>
        </w:trPr>
        <w:tc>
          <w:tcPr>
            <w:tcW w:w="1167" w:type="dxa"/>
            <w:gridSpan w:val="2"/>
            <w:tcBorders>
              <w:top w:val="single" w:sz="6" w:space="0" w:color="auto"/>
              <w:left w:val="single" w:sz="6" w:space="0" w:color="auto"/>
              <w:bottom w:val="nil"/>
              <w:right w:val="single" w:sz="6" w:space="0" w:color="auto"/>
            </w:tcBorders>
            <w:shd w:val="clear" w:color="auto" w:fill="DBE5F1"/>
            <w:vAlign w:val="center"/>
          </w:tcPr>
          <w:p w14:paraId="7722531D"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 xml:space="preserve">Semestr: </w:t>
            </w:r>
          </w:p>
        </w:tc>
        <w:tc>
          <w:tcPr>
            <w:tcW w:w="8897" w:type="dxa"/>
            <w:gridSpan w:val="12"/>
            <w:tcBorders>
              <w:top w:val="single" w:sz="6" w:space="0" w:color="auto"/>
              <w:left w:val="single" w:sz="6" w:space="0" w:color="auto"/>
              <w:bottom w:val="nil"/>
              <w:right w:val="single" w:sz="6" w:space="0" w:color="auto"/>
            </w:tcBorders>
            <w:vAlign w:val="center"/>
          </w:tcPr>
          <w:p w14:paraId="7ADB74CB" w14:textId="77777777" w:rsidR="00AD6B6B" w:rsidRPr="004C686E" w:rsidRDefault="00AD6B6B" w:rsidP="00460F9E">
            <w:pPr>
              <w:autoSpaceDE w:val="0"/>
              <w:autoSpaceDN w:val="0"/>
              <w:adjustRightInd w:val="0"/>
              <w:spacing w:after="0" w:line="240" w:lineRule="auto"/>
              <w:rPr>
                <w:rFonts w:cs="Arial"/>
                <w:color w:val="000000"/>
                <w:sz w:val="20"/>
                <w:szCs w:val="20"/>
              </w:rPr>
            </w:pPr>
            <w:r>
              <w:rPr>
                <w:rFonts w:cs="Arial"/>
                <w:color w:val="000000"/>
                <w:sz w:val="20"/>
                <w:szCs w:val="20"/>
              </w:rPr>
              <w:t>piąty</w:t>
            </w:r>
          </w:p>
        </w:tc>
      </w:tr>
      <w:tr w:rsidR="00AD6B6B" w:rsidRPr="00065FE1" w14:paraId="75E48937" w14:textId="77777777" w:rsidTr="00460F9E">
        <w:trPr>
          <w:trHeight w:val="454"/>
        </w:trPr>
        <w:tc>
          <w:tcPr>
            <w:tcW w:w="2726" w:type="dxa"/>
            <w:gridSpan w:val="7"/>
            <w:tcBorders>
              <w:top w:val="single" w:sz="6" w:space="0" w:color="auto"/>
              <w:left w:val="single" w:sz="6" w:space="0" w:color="auto"/>
              <w:bottom w:val="nil"/>
              <w:right w:val="single" w:sz="6" w:space="0" w:color="auto"/>
            </w:tcBorders>
            <w:shd w:val="clear" w:color="auto" w:fill="DBE5F1"/>
            <w:vAlign w:val="center"/>
          </w:tcPr>
          <w:p w14:paraId="7457DD2D"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 xml:space="preserve">Liczba punktów ECTS: </w:t>
            </w:r>
          </w:p>
        </w:tc>
        <w:tc>
          <w:tcPr>
            <w:tcW w:w="7338" w:type="dxa"/>
            <w:gridSpan w:val="7"/>
            <w:tcBorders>
              <w:top w:val="single" w:sz="6" w:space="0" w:color="auto"/>
              <w:left w:val="single" w:sz="6" w:space="0" w:color="auto"/>
              <w:bottom w:val="nil"/>
              <w:right w:val="single" w:sz="6" w:space="0" w:color="auto"/>
            </w:tcBorders>
            <w:vAlign w:val="center"/>
          </w:tcPr>
          <w:p w14:paraId="69CCEE72" w14:textId="77777777" w:rsidR="00AD6B6B" w:rsidRPr="00065FE1" w:rsidRDefault="00AD6B6B" w:rsidP="00460F9E">
            <w:pPr>
              <w:autoSpaceDE w:val="0"/>
              <w:autoSpaceDN w:val="0"/>
              <w:adjustRightInd w:val="0"/>
              <w:spacing w:after="0" w:line="240" w:lineRule="auto"/>
              <w:rPr>
                <w:rFonts w:cs="Arial"/>
                <w:color w:val="000000"/>
                <w:sz w:val="20"/>
                <w:szCs w:val="20"/>
              </w:rPr>
            </w:pPr>
            <w:r w:rsidRPr="00065FE1">
              <w:rPr>
                <w:rFonts w:cs="Arial"/>
                <w:color w:val="000000"/>
                <w:sz w:val="20"/>
                <w:szCs w:val="20"/>
              </w:rPr>
              <w:t xml:space="preserve"> 4</w:t>
            </w:r>
          </w:p>
        </w:tc>
      </w:tr>
      <w:tr w:rsidR="00AD6B6B" w:rsidRPr="004C686E" w14:paraId="426D1EF0" w14:textId="77777777" w:rsidTr="00460F9E">
        <w:trPr>
          <w:trHeight w:val="454"/>
        </w:trPr>
        <w:tc>
          <w:tcPr>
            <w:tcW w:w="5077" w:type="dxa"/>
            <w:gridSpan w:val="10"/>
            <w:tcBorders>
              <w:top w:val="single" w:sz="6" w:space="0" w:color="auto"/>
              <w:left w:val="single" w:sz="6" w:space="0" w:color="auto"/>
              <w:bottom w:val="nil"/>
              <w:right w:val="single" w:sz="6" w:space="0" w:color="auto"/>
            </w:tcBorders>
            <w:shd w:val="clear" w:color="auto" w:fill="DBE5F1"/>
            <w:vAlign w:val="center"/>
          </w:tcPr>
          <w:p w14:paraId="5B710235" w14:textId="77777777" w:rsidR="00AD6B6B" w:rsidRPr="004C686E" w:rsidRDefault="00AD6B6B" w:rsidP="00460F9E">
            <w:pPr>
              <w:autoSpaceDE w:val="0"/>
              <w:autoSpaceDN w:val="0"/>
              <w:adjustRightInd w:val="0"/>
              <w:spacing w:after="0" w:line="240" w:lineRule="auto"/>
              <w:rPr>
                <w:rFonts w:cs="Arial"/>
                <w:b/>
                <w:color w:val="000000"/>
                <w:sz w:val="20"/>
                <w:szCs w:val="20"/>
              </w:rPr>
            </w:pPr>
            <w:r w:rsidRPr="004C686E">
              <w:rPr>
                <w:rFonts w:cs="Arial"/>
                <w:b/>
                <w:color w:val="000000"/>
                <w:sz w:val="20"/>
                <w:szCs w:val="20"/>
              </w:rPr>
              <w:t>Imię i nazwisko koordynatora przedmiotu:</w:t>
            </w:r>
          </w:p>
        </w:tc>
        <w:tc>
          <w:tcPr>
            <w:tcW w:w="4987" w:type="dxa"/>
            <w:gridSpan w:val="4"/>
            <w:tcBorders>
              <w:top w:val="single" w:sz="6" w:space="0" w:color="auto"/>
              <w:left w:val="single" w:sz="6" w:space="0" w:color="auto"/>
              <w:bottom w:val="nil"/>
              <w:right w:val="single" w:sz="6" w:space="0" w:color="auto"/>
            </w:tcBorders>
            <w:vAlign w:val="center"/>
          </w:tcPr>
          <w:p w14:paraId="196E9594"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 xml:space="preserve">dr hab. Stanisław Ambroszkiewicz </w:t>
            </w:r>
            <w:proofErr w:type="spellStart"/>
            <w:r w:rsidRPr="004C686E">
              <w:rPr>
                <w:rFonts w:cs="Arial"/>
                <w:color w:val="000000"/>
                <w:sz w:val="20"/>
                <w:szCs w:val="20"/>
              </w:rPr>
              <w:t>Prof.</w:t>
            </w:r>
            <w:r>
              <w:rPr>
                <w:rFonts w:cs="Arial"/>
                <w:color w:val="000000"/>
                <w:sz w:val="20"/>
                <w:szCs w:val="20"/>
              </w:rPr>
              <w:t>uczelni</w:t>
            </w:r>
            <w:proofErr w:type="spellEnd"/>
          </w:p>
        </w:tc>
      </w:tr>
      <w:tr w:rsidR="00AD6B6B" w:rsidRPr="004C686E" w14:paraId="589C4BA4" w14:textId="77777777" w:rsidTr="00460F9E">
        <w:trPr>
          <w:trHeight w:val="454"/>
        </w:trPr>
        <w:tc>
          <w:tcPr>
            <w:tcW w:w="5077" w:type="dxa"/>
            <w:gridSpan w:val="10"/>
            <w:tcBorders>
              <w:top w:val="single" w:sz="6" w:space="0" w:color="auto"/>
              <w:left w:val="single" w:sz="6" w:space="0" w:color="auto"/>
              <w:bottom w:val="nil"/>
              <w:right w:val="single" w:sz="6" w:space="0" w:color="auto"/>
            </w:tcBorders>
            <w:shd w:val="clear" w:color="auto" w:fill="DBE5F1"/>
            <w:vAlign w:val="center"/>
          </w:tcPr>
          <w:p w14:paraId="6F48C4A9" w14:textId="77777777" w:rsidR="00AD6B6B" w:rsidRPr="004C686E" w:rsidRDefault="00AD6B6B" w:rsidP="00460F9E">
            <w:pPr>
              <w:autoSpaceDE w:val="0"/>
              <w:autoSpaceDN w:val="0"/>
              <w:adjustRightInd w:val="0"/>
              <w:spacing w:after="0" w:line="240" w:lineRule="auto"/>
              <w:rPr>
                <w:rFonts w:cs="Arial"/>
                <w:b/>
                <w:color w:val="000000"/>
                <w:sz w:val="20"/>
                <w:szCs w:val="20"/>
              </w:rPr>
            </w:pPr>
            <w:r w:rsidRPr="004C686E">
              <w:rPr>
                <w:rFonts w:cs="Arial"/>
                <w:b/>
                <w:color w:val="000000"/>
                <w:sz w:val="20"/>
                <w:szCs w:val="20"/>
              </w:rPr>
              <w:t>Imię i nazwisko prowadzących zajęcia:</w:t>
            </w:r>
          </w:p>
        </w:tc>
        <w:tc>
          <w:tcPr>
            <w:tcW w:w="4987" w:type="dxa"/>
            <w:gridSpan w:val="4"/>
            <w:tcBorders>
              <w:top w:val="single" w:sz="6" w:space="0" w:color="auto"/>
              <w:left w:val="single" w:sz="6" w:space="0" w:color="auto"/>
              <w:bottom w:val="nil"/>
              <w:right w:val="single" w:sz="6" w:space="0" w:color="auto"/>
            </w:tcBorders>
            <w:vAlign w:val="center"/>
          </w:tcPr>
          <w:p w14:paraId="55AD81AD" w14:textId="77777777" w:rsidR="00AD6B6B" w:rsidRPr="004C686E" w:rsidRDefault="00AD6B6B" w:rsidP="00460F9E">
            <w:pPr>
              <w:autoSpaceDE w:val="0"/>
              <w:autoSpaceDN w:val="0"/>
              <w:adjustRightInd w:val="0"/>
              <w:spacing w:after="0" w:line="240" w:lineRule="auto"/>
              <w:rPr>
                <w:rFonts w:cs="Arial"/>
                <w:color w:val="000000"/>
                <w:sz w:val="20"/>
                <w:szCs w:val="20"/>
              </w:rPr>
            </w:pPr>
            <w:r>
              <w:rPr>
                <w:rFonts w:cs="Arial"/>
                <w:color w:val="000000"/>
                <w:sz w:val="20"/>
                <w:szCs w:val="20"/>
              </w:rPr>
              <w:t>S. Ambroszkiewicz</w:t>
            </w:r>
          </w:p>
          <w:p w14:paraId="7C54B478"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dr Grzegorz Terlikowski</w:t>
            </w:r>
          </w:p>
        </w:tc>
      </w:tr>
      <w:tr w:rsidR="00AD6B6B" w:rsidRPr="004C686E" w14:paraId="269307F9" w14:textId="77777777" w:rsidTr="00460F9E">
        <w:trPr>
          <w:trHeight w:val="454"/>
        </w:trPr>
        <w:tc>
          <w:tcPr>
            <w:tcW w:w="5077" w:type="dxa"/>
            <w:gridSpan w:val="10"/>
            <w:tcBorders>
              <w:top w:val="single" w:sz="6" w:space="0" w:color="auto"/>
              <w:left w:val="single" w:sz="6" w:space="0" w:color="auto"/>
              <w:bottom w:val="nil"/>
              <w:right w:val="single" w:sz="6" w:space="0" w:color="auto"/>
            </w:tcBorders>
            <w:shd w:val="clear" w:color="auto" w:fill="DBE5F1"/>
            <w:vAlign w:val="center"/>
          </w:tcPr>
          <w:p w14:paraId="7F0EA9B7"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Założenia i cele przedmiotu:</w:t>
            </w:r>
          </w:p>
        </w:tc>
        <w:tc>
          <w:tcPr>
            <w:tcW w:w="4987" w:type="dxa"/>
            <w:gridSpan w:val="4"/>
            <w:tcBorders>
              <w:top w:val="single" w:sz="6" w:space="0" w:color="auto"/>
              <w:left w:val="single" w:sz="6" w:space="0" w:color="auto"/>
              <w:bottom w:val="nil"/>
              <w:right w:val="single" w:sz="6" w:space="0" w:color="auto"/>
            </w:tcBorders>
            <w:vAlign w:val="center"/>
          </w:tcPr>
          <w:p w14:paraId="7091DB32"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 xml:space="preserve">Celem modułu jest zaznajomienie studentów z </w:t>
            </w:r>
            <w:proofErr w:type="spellStart"/>
            <w:r>
              <w:rPr>
                <w:rFonts w:cs="Arial"/>
                <w:color w:val="000000"/>
                <w:sz w:val="20"/>
                <w:szCs w:val="20"/>
              </w:rPr>
              <w:t>ws</w:t>
            </w:r>
            <w:proofErr w:type="spellEnd"/>
            <w:r>
              <w:rPr>
                <w:rFonts w:cs="Arial"/>
                <w:color w:val="000000"/>
                <w:sz w:val="20"/>
                <w:szCs w:val="20"/>
              </w:rPr>
              <w:t>[</w:t>
            </w:r>
            <w:r w:rsidRPr="004C686E">
              <w:rPr>
                <w:rFonts w:cs="Arial"/>
                <w:color w:val="000000"/>
                <w:sz w:val="20"/>
                <w:szCs w:val="20"/>
              </w:rPr>
              <w:t>zaawansowanymi protokołami i technologiami sieci komputerowych</w:t>
            </w:r>
            <w:r>
              <w:rPr>
                <w:rFonts w:cs="Arial"/>
                <w:color w:val="000000"/>
                <w:sz w:val="20"/>
                <w:szCs w:val="20"/>
              </w:rPr>
              <w:t>, oraz wprowadzeniem studentów do programowania z użyciem tych protokołów</w:t>
            </w:r>
          </w:p>
        </w:tc>
      </w:tr>
      <w:tr w:rsidR="00AD6B6B" w:rsidRPr="004C686E" w14:paraId="199887E5" w14:textId="77777777" w:rsidTr="00460F9E">
        <w:trPr>
          <w:trHeight w:val="454"/>
        </w:trPr>
        <w:tc>
          <w:tcPr>
            <w:tcW w:w="1025"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71A5AA34"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B7F896B"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Efekty uczenia się</w:t>
            </w:r>
          </w:p>
        </w:tc>
        <w:tc>
          <w:tcPr>
            <w:tcW w:w="166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66C7C9E0" w14:textId="77777777" w:rsidR="00AD6B6B" w:rsidRPr="004C686E" w:rsidRDefault="00AD6B6B" w:rsidP="00460F9E">
            <w:pPr>
              <w:autoSpaceDE w:val="0"/>
              <w:autoSpaceDN w:val="0"/>
              <w:adjustRightInd w:val="0"/>
              <w:spacing w:after="0" w:line="240" w:lineRule="auto"/>
              <w:rPr>
                <w:rFonts w:cs="Arial"/>
                <w:b/>
                <w:color w:val="000000"/>
                <w:sz w:val="20"/>
                <w:szCs w:val="20"/>
              </w:rPr>
            </w:pPr>
            <w:r w:rsidRPr="004C686E">
              <w:rPr>
                <w:rFonts w:cs="Arial"/>
                <w:b/>
                <w:color w:val="000000"/>
                <w:sz w:val="20"/>
                <w:szCs w:val="20"/>
              </w:rPr>
              <w:t>Symbol efektu kierunkowego</w:t>
            </w:r>
          </w:p>
        </w:tc>
      </w:tr>
      <w:tr w:rsidR="00AD6B6B" w:rsidRPr="004C686E" w14:paraId="53D7E534" w14:textId="77777777" w:rsidTr="00460F9E">
        <w:trPr>
          <w:trHeight w:val="454"/>
        </w:trPr>
        <w:tc>
          <w:tcPr>
            <w:tcW w:w="1025"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0BA216CA" w14:textId="77777777" w:rsidR="00AD6B6B" w:rsidRPr="004C686E" w:rsidRDefault="00AD6B6B" w:rsidP="00460F9E">
            <w:pPr>
              <w:spacing w:after="0" w:line="240" w:lineRule="auto"/>
              <w:rPr>
                <w:rFonts w:cs="Arial"/>
                <w:b/>
                <w:color w:val="000000"/>
                <w:sz w:val="20"/>
                <w:szCs w:val="20"/>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450F881"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WIEDZA</w:t>
            </w:r>
          </w:p>
        </w:tc>
        <w:tc>
          <w:tcPr>
            <w:tcW w:w="1668"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115A64C0" w14:textId="77777777" w:rsidR="00AD6B6B" w:rsidRPr="004C686E" w:rsidRDefault="00AD6B6B" w:rsidP="00460F9E">
            <w:pPr>
              <w:spacing w:after="0" w:line="240" w:lineRule="auto"/>
              <w:rPr>
                <w:rFonts w:cs="Arial"/>
                <w:b/>
                <w:color w:val="000000"/>
                <w:sz w:val="20"/>
                <w:szCs w:val="20"/>
              </w:rPr>
            </w:pPr>
          </w:p>
        </w:tc>
      </w:tr>
      <w:tr w:rsidR="00AD6B6B" w:rsidRPr="004C686E" w14:paraId="64626720" w14:textId="77777777" w:rsidTr="00460F9E">
        <w:trPr>
          <w:trHeight w:val="290"/>
        </w:trPr>
        <w:tc>
          <w:tcPr>
            <w:tcW w:w="1025" w:type="dxa"/>
            <w:tcBorders>
              <w:top w:val="single" w:sz="4" w:space="0" w:color="auto"/>
              <w:left w:val="single" w:sz="6" w:space="0" w:color="auto"/>
              <w:bottom w:val="single" w:sz="2" w:space="0" w:color="000000"/>
              <w:right w:val="single" w:sz="6" w:space="0" w:color="auto"/>
            </w:tcBorders>
            <w:vAlign w:val="center"/>
          </w:tcPr>
          <w:p w14:paraId="1C80D25C"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W_01</w:t>
            </w:r>
          </w:p>
        </w:tc>
        <w:tc>
          <w:tcPr>
            <w:tcW w:w="7371" w:type="dxa"/>
            <w:gridSpan w:val="12"/>
            <w:tcBorders>
              <w:top w:val="single" w:sz="2" w:space="0" w:color="000000"/>
              <w:left w:val="single" w:sz="6" w:space="0" w:color="auto"/>
              <w:bottom w:val="single" w:sz="2" w:space="0" w:color="000000"/>
              <w:right w:val="single" w:sz="6" w:space="0" w:color="auto"/>
            </w:tcBorders>
          </w:tcPr>
          <w:p w14:paraId="1512DE6E"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 xml:space="preserve">Student zna i rozumie zasadę działania </w:t>
            </w:r>
            <w:r>
              <w:rPr>
                <w:rFonts w:cs="Arial"/>
                <w:color w:val="000000"/>
                <w:sz w:val="20"/>
                <w:szCs w:val="20"/>
              </w:rPr>
              <w:t xml:space="preserve">współczesnych zaawansowanych </w:t>
            </w:r>
            <w:r w:rsidRPr="004C686E">
              <w:rPr>
                <w:rFonts w:cs="Arial"/>
                <w:sz w:val="20"/>
                <w:szCs w:val="20"/>
              </w:rPr>
              <w:t>sieciowych protokołów komunikacyjnych</w:t>
            </w:r>
          </w:p>
        </w:tc>
        <w:tc>
          <w:tcPr>
            <w:tcW w:w="1668" w:type="dxa"/>
            <w:tcBorders>
              <w:top w:val="single" w:sz="2" w:space="0" w:color="000000"/>
              <w:left w:val="single" w:sz="6" w:space="0" w:color="auto"/>
              <w:bottom w:val="single" w:sz="2" w:space="0" w:color="000000"/>
              <w:right w:val="single" w:sz="6" w:space="0" w:color="auto"/>
            </w:tcBorders>
            <w:vAlign w:val="center"/>
          </w:tcPr>
          <w:p w14:paraId="0FEBCE9F"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 xml:space="preserve">K_W07 </w:t>
            </w:r>
          </w:p>
        </w:tc>
      </w:tr>
      <w:tr w:rsidR="00AD6B6B" w:rsidRPr="004C686E" w14:paraId="11350536" w14:textId="77777777" w:rsidTr="00460F9E">
        <w:trPr>
          <w:trHeight w:val="290"/>
        </w:trPr>
        <w:tc>
          <w:tcPr>
            <w:tcW w:w="1025" w:type="dxa"/>
            <w:tcBorders>
              <w:top w:val="single" w:sz="2" w:space="0" w:color="000000"/>
              <w:left w:val="single" w:sz="6" w:space="0" w:color="auto"/>
              <w:bottom w:val="single" w:sz="2" w:space="0" w:color="000000"/>
              <w:right w:val="single" w:sz="6" w:space="0" w:color="auto"/>
            </w:tcBorders>
            <w:vAlign w:val="center"/>
          </w:tcPr>
          <w:p w14:paraId="2E1B2DC3"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W_02</w:t>
            </w:r>
          </w:p>
        </w:tc>
        <w:tc>
          <w:tcPr>
            <w:tcW w:w="7371" w:type="dxa"/>
            <w:gridSpan w:val="12"/>
            <w:tcBorders>
              <w:top w:val="single" w:sz="2" w:space="0" w:color="000000"/>
              <w:left w:val="single" w:sz="6" w:space="0" w:color="auto"/>
              <w:bottom w:val="single" w:sz="2" w:space="0" w:color="000000"/>
              <w:right w:val="single" w:sz="6" w:space="0" w:color="auto"/>
            </w:tcBorders>
          </w:tcPr>
          <w:p w14:paraId="63B76456" w14:textId="77777777" w:rsidR="00AD6B6B" w:rsidRPr="004C686E" w:rsidRDefault="00AD6B6B" w:rsidP="00460F9E">
            <w:pPr>
              <w:autoSpaceDE w:val="0"/>
              <w:autoSpaceDN w:val="0"/>
              <w:adjustRightInd w:val="0"/>
              <w:spacing w:after="0" w:line="240" w:lineRule="auto"/>
              <w:rPr>
                <w:rFonts w:cs="Arial"/>
                <w:color w:val="000000"/>
                <w:sz w:val="20"/>
                <w:szCs w:val="20"/>
              </w:rPr>
            </w:pPr>
            <w:r>
              <w:rPr>
                <w:rStyle w:val="Pogrubienie"/>
                <w:b w:val="0"/>
                <w:sz w:val="20"/>
                <w:szCs w:val="20"/>
              </w:rPr>
              <w:t>Zna i rozumie zasady działania</w:t>
            </w:r>
            <w:r w:rsidRPr="00E40711">
              <w:rPr>
                <w:rStyle w:val="Pogrubienie"/>
                <w:b w:val="0"/>
                <w:sz w:val="20"/>
                <w:szCs w:val="20"/>
              </w:rPr>
              <w:t xml:space="preserve"> </w:t>
            </w:r>
            <w:r>
              <w:rPr>
                <w:rStyle w:val="Pogrubienie"/>
                <w:b w:val="0"/>
                <w:sz w:val="20"/>
                <w:szCs w:val="20"/>
              </w:rPr>
              <w:t xml:space="preserve">architektury </w:t>
            </w:r>
            <w:proofErr w:type="spellStart"/>
            <w:r>
              <w:rPr>
                <w:rStyle w:val="Pogrubienie"/>
                <w:b w:val="0"/>
                <w:sz w:val="20"/>
                <w:szCs w:val="20"/>
              </w:rPr>
              <w:t>CNApp</w:t>
            </w:r>
            <w:proofErr w:type="spellEnd"/>
          </w:p>
        </w:tc>
        <w:tc>
          <w:tcPr>
            <w:tcW w:w="1668" w:type="dxa"/>
            <w:tcBorders>
              <w:top w:val="single" w:sz="2" w:space="0" w:color="000000"/>
              <w:left w:val="single" w:sz="6" w:space="0" w:color="auto"/>
              <w:bottom w:val="single" w:sz="2" w:space="0" w:color="000000"/>
              <w:right w:val="single" w:sz="6" w:space="0" w:color="auto"/>
            </w:tcBorders>
            <w:vAlign w:val="center"/>
          </w:tcPr>
          <w:p w14:paraId="0D91108F"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K_W07</w:t>
            </w:r>
          </w:p>
        </w:tc>
      </w:tr>
      <w:tr w:rsidR="00AD6B6B" w:rsidRPr="004C686E" w14:paraId="6BAE5D19" w14:textId="77777777" w:rsidTr="00460F9E">
        <w:trPr>
          <w:trHeight w:val="290"/>
        </w:trPr>
        <w:tc>
          <w:tcPr>
            <w:tcW w:w="1025" w:type="dxa"/>
            <w:tcBorders>
              <w:top w:val="single" w:sz="2" w:space="0" w:color="000000"/>
              <w:left w:val="single" w:sz="6" w:space="0" w:color="auto"/>
              <w:bottom w:val="single" w:sz="2" w:space="0" w:color="000000"/>
              <w:right w:val="single" w:sz="6" w:space="0" w:color="auto"/>
            </w:tcBorders>
            <w:vAlign w:val="center"/>
          </w:tcPr>
          <w:p w14:paraId="3A159221"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W_03</w:t>
            </w:r>
          </w:p>
        </w:tc>
        <w:tc>
          <w:tcPr>
            <w:tcW w:w="7371" w:type="dxa"/>
            <w:gridSpan w:val="12"/>
            <w:tcBorders>
              <w:top w:val="single" w:sz="2" w:space="0" w:color="000000"/>
              <w:left w:val="single" w:sz="6" w:space="0" w:color="auto"/>
              <w:bottom w:val="single" w:sz="2" w:space="0" w:color="000000"/>
              <w:right w:val="single" w:sz="6" w:space="0" w:color="auto"/>
            </w:tcBorders>
          </w:tcPr>
          <w:p w14:paraId="6893C797"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 xml:space="preserve">Zna i rozumie zasadę </w:t>
            </w:r>
            <w:r w:rsidRPr="004C686E">
              <w:rPr>
                <w:rFonts w:cs="Arial"/>
                <w:sz w:val="20"/>
                <w:szCs w:val="20"/>
              </w:rPr>
              <w:t xml:space="preserve">projektowania </w:t>
            </w:r>
            <w:r>
              <w:rPr>
                <w:rFonts w:cs="Arial"/>
                <w:sz w:val="20"/>
                <w:szCs w:val="20"/>
              </w:rPr>
              <w:t xml:space="preserve">i działania </w:t>
            </w:r>
            <w:r w:rsidRPr="004C686E">
              <w:rPr>
                <w:rFonts w:cs="Arial"/>
                <w:sz w:val="20"/>
                <w:szCs w:val="20"/>
              </w:rPr>
              <w:t xml:space="preserve">sieci </w:t>
            </w:r>
            <w:r>
              <w:rPr>
                <w:rFonts w:cs="Arial"/>
                <w:sz w:val="20"/>
                <w:szCs w:val="20"/>
              </w:rPr>
              <w:t>SDN</w:t>
            </w:r>
            <w:r w:rsidRPr="004C686E">
              <w:rPr>
                <w:rFonts w:cs="Arial"/>
                <w:sz w:val="20"/>
                <w:szCs w:val="20"/>
              </w:rPr>
              <w:t>.</w:t>
            </w:r>
          </w:p>
        </w:tc>
        <w:tc>
          <w:tcPr>
            <w:tcW w:w="1668" w:type="dxa"/>
            <w:tcBorders>
              <w:top w:val="single" w:sz="2" w:space="0" w:color="000000"/>
              <w:left w:val="single" w:sz="6" w:space="0" w:color="auto"/>
              <w:bottom w:val="single" w:sz="2" w:space="0" w:color="000000"/>
              <w:right w:val="single" w:sz="6" w:space="0" w:color="auto"/>
            </w:tcBorders>
            <w:vAlign w:val="center"/>
          </w:tcPr>
          <w:p w14:paraId="085CD043"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K_W07</w:t>
            </w:r>
          </w:p>
        </w:tc>
      </w:tr>
      <w:tr w:rsidR="00AD6B6B" w:rsidRPr="004C686E" w14:paraId="0A496063" w14:textId="77777777" w:rsidTr="00460F9E">
        <w:trPr>
          <w:trHeight w:val="290"/>
        </w:trPr>
        <w:tc>
          <w:tcPr>
            <w:tcW w:w="1025" w:type="dxa"/>
            <w:tcBorders>
              <w:top w:val="single" w:sz="2" w:space="0" w:color="000000"/>
              <w:left w:val="single" w:sz="6" w:space="0" w:color="auto"/>
              <w:bottom w:val="single" w:sz="2" w:space="0" w:color="000000"/>
              <w:right w:val="single" w:sz="6" w:space="0" w:color="auto"/>
            </w:tcBorders>
            <w:vAlign w:val="center"/>
          </w:tcPr>
          <w:p w14:paraId="1B368238"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W_04</w:t>
            </w:r>
          </w:p>
        </w:tc>
        <w:tc>
          <w:tcPr>
            <w:tcW w:w="7371" w:type="dxa"/>
            <w:gridSpan w:val="12"/>
            <w:tcBorders>
              <w:top w:val="single" w:sz="2" w:space="0" w:color="000000"/>
              <w:left w:val="single" w:sz="6" w:space="0" w:color="auto"/>
              <w:bottom w:val="single" w:sz="2" w:space="0" w:color="000000"/>
              <w:right w:val="single" w:sz="6" w:space="0" w:color="auto"/>
            </w:tcBorders>
          </w:tcPr>
          <w:p w14:paraId="152E54D2"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Zna i rozumie wybrane aspekty b</w:t>
            </w:r>
            <w:r w:rsidRPr="004C686E">
              <w:rPr>
                <w:rFonts w:cs="Arial"/>
                <w:sz w:val="20"/>
                <w:szCs w:val="20"/>
              </w:rPr>
              <w:t xml:space="preserve">ezpieczeństwa </w:t>
            </w:r>
            <w:r>
              <w:rPr>
                <w:rFonts w:cs="Arial"/>
                <w:sz w:val="20"/>
                <w:szCs w:val="20"/>
              </w:rPr>
              <w:t xml:space="preserve">w </w:t>
            </w:r>
            <w:r w:rsidRPr="004C686E">
              <w:rPr>
                <w:rFonts w:cs="Arial"/>
                <w:sz w:val="20"/>
                <w:szCs w:val="20"/>
              </w:rPr>
              <w:t>sieci</w:t>
            </w:r>
            <w:r>
              <w:rPr>
                <w:rFonts w:cs="Arial"/>
                <w:sz w:val="20"/>
                <w:szCs w:val="20"/>
              </w:rPr>
              <w:t>ach</w:t>
            </w:r>
            <w:r w:rsidRPr="004C686E">
              <w:rPr>
                <w:rFonts w:cs="Arial"/>
                <w:sz w:val="20"/>
                <w:szCs w:val="20"/>
              </w:rPr>
              <w:t xml:space="preserve"> komputerowych.</w:t>
            </w:r>
          </w:p>
        </w:tc>
        <w:tc>
          <w:tcPr>
            <w:tcW w:w="1668" w:type="dxa"/>
            <w:tcBorders>
              <w:top w:val="single" w:sz="2" w:space="0" w:color="000000"/>
              <w:left w:val="single" w:sz="6" w:space="0" w:color="auto"/>
              <w:bottom w:val="single" w:sz="2" w:space="0" w:color="000000"/>
              <w:right w:val="single" w:sz="6" w:space="0" w:color="auto"/>
            </w:tcBorders>
            <w:vAlign w:val="center"/>
          </w:tcPr>
          <w:p w14:paraId="2D78B1CA"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K_W07</w:t>
            </w:r>
          </w:p>
        </w:tc>
      </w:tr>
      <w:tr w:rsidR="00AD6B6B" w:rsidRPr="004C686E" w14:paraId="752BABEE" w14:textId="77777777" w:rsidTr="00460F9E">
        <w:trPr>
          <w:trHeight w:val="290"/>
        </w:trPr>
        <w:tc>
          <w:tcPr>
            <w:tcW w:w="1025" w:type="dxa"/>
            <w:tcBorders>
              <w:top w:val="single" w:sz="2" w:space="0" w:color="000000"/>
              <w:left w:val="single" w:sz="6" w:space="0" w:color="auto"/>
              <w:bottom w:val="single" w:sz="2" w:space="0" w:color="000000"/>
              <w:right w:val="single" w:sz="6" w:space="0" w:color="auto"/>
            </w:tcBorders>
            <w:vAlign w:val="center"/>
          </w:tcPr>
          <w:p w14:paraId="3C036CD0"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W_05</w:t>
            </w:r>
          </w:p>
        </w:tc>
        <w:tc>
          <w:tcPr>
            <w:tcW w:w="7371" w:type="dxa"/>
            <w:gridSpan w:val="12"/>
            <w:tcBorders>
              <w:top w:val="single" w:sz="2" w:space="0" w:color="000000"/>
              <w:left w:val="single" w:sz="6" w:space="0" w:color="auto"/>
              <w:bottom w:val="single" w:sz="2" w:space="0" w:color="000000"/>
              <w:right w:val="single" w:sz="6" w:space="0" w:color="auto"/>
            </w:tcBorders>
          </w:tcPr>
          <w:p w14:paraId="6A723FE7"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sz w:val="20"/>
                <w:szCs w:val="20"/>
              </w:rPr>
              <w:t xml:space="preserve">Zna i rozumie wybrane elementy programowania sieciowego </w:t>
            </w:r>
            <w:r>
              <w:rPr>
                <w:rFonts w:cs="Arial"/>
                <w:sz w:val="20"/>
                <w:szCs w:val="20"/>
              </w:rPr>
              <w:t xml:space="preserve">(stosowane w </w:t>
            </w:r>
            <w:proofErr w:type="spellStart"/>
            <w:r>
              <w:rPr>
                <w:rFonts w:cs="Arial"/>
                <w:sz w:val="20"/>
                <w:szCs w:val="20"/>
              </w:rPr>
              <w:t>CNApp</w:t>
            </w:r>
            <w:proofErr w:type="spellEnd"/>
            <w:r>
              <w:rPr>
                <w:rFonts w:cs="Arial"/>
                <w:sz w:val="20"/>
                <w:szCs w:val="20"/>
              </w:rPr>
              <w:t xml:space="preserve"> oraz service </w:t>
            </w:r>
            <w:proofErr w:type="spellStart"/>
            <w:r>
              <w:rPr>
                <w:rFonts w:cs="Arial"/>
                <w:sz w:val="20"/>
                <w:szCs w:val="20"/>
              </w:rPr>
              <w:t>Mesh</w:t>
            </w:r>
            <w:proofErr w:type="spellEnd"/>
            <w:r>
              <w:rPr>
                <w:rFonts w:cs="Arial"/>
                <w:sz w:val="20"/>
                <w:szCs w:val="20"/>
              </w:rPr>
              <w:t xml:space="preserve">) </w:t>
            </w:r>
            <w:r w:rsidRPr="004C686E">
              <w:rPr>
                <w:rFonts w:cs="Arial"/>
                <w:sz w:val="20"/>
                <w:szCs w:val="20"/>
              </w:rPr>
              <w:t>w oparciu o język Java.</w:t>
            </w:r>
            <w:r>
              <w:rPr>
                <w:rFonts w:cs="Arial"/>
                <w:sz w:val="20"/>
                <w:szCs w:val="20"/>
              </w:rPr>
              <w:t xml:space="preserve"> </w:t>
            </w:r>
          </w:p>
        </w:tc>
        <w:tc>
          <w:tcPr>
            <w:tcW w:w="1668" w:type="dxa"/>
            <w:tcBorders>
              <w:top w:val="single" w:sz="2" w:space="0" w:color="000000"/>
              <w:left w:val="single" w:sz="6" w:space="0" w:color="auto"/>
              <w:bottom w:val="single" w:sz="2" w:space="0" w:color="000000"/>
              <w:right w:val="single" w:sz="6" w:space="0" w:color="auto"/>
            </w:tcBorders>
            <w:vAlign w:val="center"/>
          </w:tcPr>
          <w:p w14:paraId="3C0A60AD"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K_W07</w:t>
            </w:r>
          </w:p>
        </w:tc>
      </w:tr>
      <w:tr w:rsidR="00AD6B6B" w:rsidRPr="004C686E" w14:paraId="57031837" w14:textId="77777777" w:rsidTr="00460F9E">
        <w:trPr>
          <w:trHeight w:val="454"/>
        </w:trPr>
        <w:tc>
          <w:tcPr>
            <w:tcW w:w="1025" w:type="dxa"/>
            <w:tcBorders>
              <w:top w:val="single" w:sz="2" w:space="0" w:color="000000"/>
              <w:left w:val="single" w:sz="6" w:space="0" w:color="auto"/>
              <w:bottom w:val="single" w:sz="2" w:space="0" w:color="000000"/>
              <w:right w:val="single" w:sz="6" w:space="0" w:color="auto"/>
            </w:tcBorders>
            <w:shd w:val="clear" w:color="auto" w:fill="DBE5F1"/>
            <w:vAlign w:val="center"/>
          </w:tcPr>
          <w:p w14:paraId="276FB68F"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3BB5169"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UMIEJĘTNOŚCI</w:t>
            </w:r>
          </w:p>
        </w:tc>
        <w:tc>
          <w:tcPr>
            <w:tcW w:w="1668" w:type="dxa"/>
            <w:tcBorders>
              <w:top w:val="single" w:sz="2" w:space="0" w:color="000000"/>
              <w:left w:val="single" w:sz="6" w:space="0" w:color="auto"/>
              <w:bottom w:val="single" w:sz="2" w:space="0" w:color="000000"/>
              <w:right w:val="single" w:sz="6" w:space="0" w:color="auto"/>
            </w:tcBorders>
            <w:shd w:val="clear" w:color="auto" w:fill="DBE5F1"/>
            <w:vAlign w:val="center"/>
          </w:tcPr>
          <w:p w14:paraId="442EEB3B"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p>
        </w:tc>
      </w:tr>
      <w:tr w:rsidR="00AD6B6B" w:rsidRPr="004C686E" w14:paraId="5FB9EEF5" w14:textId="77777777" w:rsidTr="00460F9E">
        <w:trPr>
          <w:trHeight w:val="290"/>
        </w:trPr>
        <w:tc>
          <w:tcPr>
            <w:tcW w:w="1025" w:type="dxa"/>
            <w:tcBorders>
              <w:top w:val="single" w:sz="2" w:space="0" w:color="000000"/>
              <w:left w:val="single" w:sz="6" w:space="0" w:color="auto"/>
              <w:bottom w:val="single" w:sz="2" w:space="0" w:color="000000"/>
              <w:right w:val="single" w:sz="6" w:space="0" w:color="auto"/>
            </w:tcBorders>
            <w:vAlign w:val="center"/>
          </w:tcPr>
          <w:p w14:paraId="2CC4D165"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U_01</w:t>
            </w:r>
          </w:p>
        </w:tc>
        <w:tc>
          <w:tcPr>
            <w:tcW w:w="7371" w:type="dxa"/>
            <w:gridSpan w:val="12"/>
            <w:tcBorders>
              <w:top w:val="single" w:sz="2" w:space="0" w:color="000000"/>
              <w:left w:val="single" w:sz="6" w:space="0" w:color="auto"/>
              <w:bottom w:val="single" w:sz="2" w:space="0" w:color="000000"/>
              <w:right w:val="single" w:sz="6" w:space="0" w:color="auto"/>
            </w:tcBorders>
          </w:tcPr>
          <w:p w14:paraId="15A1DA3F"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sz w:val="20"/>
                <w:szCs w:val="20"/>
              </w:rPr>
              <w:t xml:space="preserve">Potrafi </w:t>
            </w:r>
            <w:r>
              <w:rPr>
                <w:rFonts w:cs="Arial"/>
                <w:sz w:val="20"/>
                <w:szCs w:val="20"/>
              </w:rPr>
              <w:t xml:space="preserve">projektować </w:t>
            </w:r>
            <w:r w:rsidRPr="004C686E">
              <w:rPr>
                <w:rFonts w:cs="Arial"/>
                <w:sz w:val="20"/>
                <w:szCs w:val="20"/>
              </w:rPr>
              <w:t>realizować aplikacje sieciowe</w:t>
            </w:r>
            <w:r>
              <w:rPr>
                <w:rFonts w:cs="Arial"/>
                <w:sz w:val="20"/>
                <w:szCs w:val="20"/>
              </w:rPr>
              <w:t xml:space="preserve"> </w:t>
            </w:r>
            <w:proofErr w:type="spellStart"/>
            <w:r>
              <w:rPr>
                <w:rFonts w:cs="Arial"/>
                <w:sz w:val="20"/>
                <w:szCs w:val="20"/>
              </w:rPr>
              <w:t>CNApps</w:t>
            </w:r>
            <w:proofErr w:type="spellEnd"/>
            <w:r>
              <w:rPr>
                <w:rFonts w:cs="Arial"/>
                <w:sz w:val="20"/>
                <w:szCs w:val="20"/>
              </w:rPr>
              <w:t xml:space="preserve"> na </w:t>
            </w:r>
            <w:proofErr w:type="spellStart"/>
            <w:r>
              <w:rPr>
                <w:rFonts w:cs="Arial"/>
                <w:sz w:val="20"/>
                <w:szCs w:val="20"/>
              </w:rPr>
              <w:t>mikroserwisach</w:t>
            </w:r>
            <w:proofErr w:type="spellEnd"/>
            <w:r>
              <w:rPr>
                <w:rFonts w:cs="Arial"/>
                <w:sz w:val="20"/>
                <w:szCs w:val="20"/>
              </w:rPr>
              <w:t xml:space="preserve"> w architekturze chmury obliczeniowej </w:t>
            </w:r>
          </w:p>
        </w:tc>
        <w:tc>
          <w:tcPr>
            <w:tcW w:w="1668" w:type="dxa"/>
            <w:tcBorders>
              <w:top w:val="single" w:sz="2" w:space="0" w:color="000000"/>
              <w:left w:val="single" w:sz="6" w:space="0" w:color="auto"/>
              <w:bottom w:val="single" w:sz="2" w:space="0" w:color="000000"/>
              <w:right w:val="single" w:sz="6" w:space="0" w:color="auto"/>
            </w:tcBorders>
            <w:vAlign w:val="center"/>
          </w:tcPr>
          <w:p w14:paraId="7D3E7275"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K_U10, K_U11, K_U12, K_U19</w:t>
            </w:r>
          </w:p>
        </w:tc>
      </w:tr>
      <w:tr w:rsidR="00AD6B6B" w:rsidRPr="004C686E" w14:paraId="78CC8738" w14:textId="77777777" w:rsidTr="00460F9E">
        <w:trPr>
          <w:trHeight w:val="290"/>
        </w:trPr>
        <w:tc>
          <w:tcPr>
            <w:tcW w:w="1025" w:type="dxa"/>
            <w:tcBorders>
              <w:top w:val="single" w:sz="2" w:space="0" w:color="000000"/>
              <w:left w:val="single" w:sz="6" w:space="0" w:color="auto"/>
              <w:bottom w:val="single" w:sz="2" w:space="0" w:color="000000"/>
              <w:right w:val="single" w:sz="6" w:space="0" w:color="auto"/>
            </w:tcBorders>
            <w:vAlign w:val="center"/>
          </w:tcPr>
          <w:p w14:paraId="7B1121F7"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U_02</w:t>
            </w:r>
          </w:p>
        </w:tc>
        <w:tc>
          <w:tcPr>
            <w:tcW w:w="7371" w:type="dxa"/>
            <w:gridSpan w:val="12"/>
            <w:tcBorders>
              <w:top w:val="single" w:sz="2" w:space="0" w:color="000000"/>
              <w:left w:val="single" w:sz="6" w:space="0" w:color="auto"/>
              <w:bottom w:val="single" w:sz="2" w:space="0" w:color="000000"/>
              <w:right w:val="single" w:sz="6" w:space="0" w:color="auto"/>
            </w:tcBorders>
          </w:tcPr>
          <w:p w14:paraId="5B50EF53" w14:textId="77777777" w:rsidR="00AD6B6B" w:rsidRPr="004C686E" w:rsidRDefault="00AD6B6B" w:rsidP="00460F9E">
            <w:pPr>
              <w:autoSpaceDE w:val="0"/>
              <w:autoSpaceDN w:val="0"/>
              <w:adjustRightInd w:val="0"/>
              <w:spacing w:after="0" w:line="240" w:lineRule="auto"/>
              <w:rPr>
                <w:rFonts w:cs="Arial"/>
                <w:sz w:val="20"/>
                <w:szCs w:val="20"/>
              </w:rPr>
            </w:pPr>
            <w:r>
              <w:rPr>
                <w:rFonts w:cs="Arial"/>
                <w:sz w:val="20"/>
                <w:szCs w:val="20"/>
              </w:rPr>
              <w:t xml:space="preserve">Potrafi projektować i zrealizować elastyczność i niezawodność </w:t>
            </w:r>
            <w:proofErr w:type="spellStart"/>
            <w:r>
              <w:rPr>
                <w:rFonts w:cs="Arial"/>
                <w:sz w:val="20"/>
                <w:szCs w:val="20"/>
              </w:rPr>
              <w:t>CNApp</w:t>
            </w:r>
            <w:proofErr w:type="spellEnd"/>
          </w:p>
        </w:tc>
        <w:tc>
          <w:tcPr>
            <w:tcW w:w="1668" w:type="dxa"/>
            <w:tcBorders>
              <w:top w:val="single" w:sz="2" w:space="0" w:color="000000"/>
              <w:left w:val="single" w:sz="6" w:space="0" w:color="auto"/>
              <w:bottom w:val="single" w:sz="2" w:space="0" w:color="000000"/>
              <w:right w:val="single" w:sz="6" w:space="0" w:color="auto"/>
            </w:tcBorders>
            <w:vAlign w:val="center"/>
          </w:tcPr>
          <w:p w14:paraId="4AFA20E3"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K_U10, K_U21</w:t>
            </w:r>
          </w:p>
        </w:tc>
      </w:tr>
      <w:tr w:rsidR="00AD6B6B" w:rsidRPr="004C686E" w14:paraId="49E3552E" w14:textId="77777777" w:rsidTr="00460F9E">
        <w:trPr>
          <w:trHeight w:val="290"/>
        </w:trPr>
        <w:tc>
          <w:tcPr>
            <w:tcW w:w="1025" w:type="dxa"/>
            <w:tcBorders>
              <w:top w:val="single" w:sz="2" w:space="0" w:color="000000"/>
              <w:left w:val="single" w:sz="6" w:space="0" w:color="auto"/>
              <w:bottom w:val="single" w:sz="2" w:space="0" w:color="000000"/>
              <w:right w:val="single" w:sz="6" w:space="0" w:color="auto"/>
            </w:tcBorders>
            <w:vAlign w:val="center"/>
          </w:tcPr>
          <w:p w14:paraId="596C589E"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U_03</w:t>
            </w:r>
          </w:p>
        </w:tc>
        <w:tc>
          <w:tcPr>
            <w:tcW w:w="7371" w:type="dxa"/>
            <w:gridSpan w:val="12"/>
            <w:tcBorders>
              <w:top w:val="single" w:sz="2" w:space="0" w:color="000000"/>
              <w:left w:val="single" w:sz="6" w:space="0" w:color="auto"/>
              <w:bottom w:val="single" w:sz="2" w:space="0" w:color="000000"/>
              <w:right w:val="single" w:sz="6" w:space="0" w:color="auto"/>
            </w:tcBorders>
          </w:tcPr>
          <w:p w14:paraId="2C90872E" w14:textId="77777777" w:rsidR="00AD6B6B" w:rsidRPr="004C686E" w:rsidRDefault="00AD6B6B" w:rsidP="00460F9E">
            <w:pPr>
              <w:autoSpaceDE w:val="0"/>
              <w:autoSpaceDN w:val="0"/>
              <w:adjustRightInd w:val="0"/>
              <w:spacing w:after="0" w:line="240" w:lineRule="auto"/>
              <w:rPr>
                <w:rFonts w:cs="Arial"/>
                <w:sz w:val="20"/>
                <w:szCs w:val="20"/>
              </w:rPr>
            </w:pPr>
            <w:r w:rsidRPr="004C686E">
              <w:rPr>
                <w:rFonts w:cs="Arial"/>
                <w:sz w:val="20"/>
                <w:szCs w:val="20"/>
              </w:rPr>
              <w:t xml:space="preserve">Potrafi </w:t>
            </w:r>
            <w:r>
              <w:rPr>
                <w:rFonts w:cs="Arial"/>
                <w:sz w:val="20"/>
                <w:szCs w:val="20"/>
              </w:rPr>
              <w:t xml:space="preserve">zaimplementować Service </w:t>
            </w:r>
            <w:proofErr w:type="spellStart"/>
            <w:r>
              <w:rPr>
                <w:rFonts w:cs="Arial"/>
                <w:sz w:val="20"/>
                <w:szCs w:val="20"/>
              </w:rPr>
              <w:t>Mesh</w:t>
            </w:r>
            <w:proofErr w:type="spellEnd"/>
            <w:r>
              <w:rPr>
                <w:rFonts w:cs="Arial"/>
                <w:sz w:val="20"/>
                <w:szCs w:val="20"/>
              </w:rPr>
              <w:t xml:space="preserve">  do zarządzania</w:t>
            </w:r>
            <w:r w:rsidRPr="004C686E">
              <w:rPr>
                <w:rFonts w:cs="Arial"/>
                <w:sz w:val="20"/>
                <w:szCs w:val="20"/>
              </w:rPr>
              <w:t xml:space="preserve"> </w:t>
            </w:r>
            <w:proofErr w:type="spellStart"/>
            <w:r>
              <w:rPr>
                <w:rFonts w:cs="Arial"/>
                <w:sz w:val="20"/>
                <w:szCs w:val="20"/>
              </w:rPr>
              <w:t>CNApp</w:t>
            </w:r>
            <w:proofErr w:type="spellEnd"/>
            <w:r>
              <w:rPr>
                <w:rFonts w:cs="Arial"/>
                <w:sz w:val="20"/>
                <w:szCs w:val="20"/>
              </w:rPr>
              <w:t xml:space="preserve"> </w:t>
            </w:r>
          </w:p>
        </w:tc>
        <w:tc>
          <w:tcPr>
            <w:tcW w:w="1668" w:type="dxa"/>
            <w:tcBorders>
              <w:top w:val="single" w:sz="2" w:space="0" w:color="000000"/>
              <w:left w:val="single" w:sz="6" w:space="0" w:color="auto"/>
              <w:bottom w:val="single" w:sz="2" w:space="0" w:color="000000"/>
              <w:right w:val="single" w:sz="6" w:space="0" w:color="auto"/>
            </w:tcBorders>
            <w:vAlign w:val="center"/>
          </w:tcPr>
          <w:p w14:paraId="3F9ECB20"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K_U10, K_U21</w:t>
            </w:r>
          </w:p>
        </w:tc>
      </w:tr>
      <w:tr w:rsidR="00AD6B6B" w:rsidRPr="004C686E" w14:paraId="1A999594" w14:textId="77777777" w:rsidTr="00460F9E">
        <w:trPr>
          <w:trHeight w:val="290"/>
        </w:trPr>
        <w:tc>
          <w:tcPr>
            <w:tcW w:w="1025" w:type="dxa"/>
            <w:tcBorders>
              <w:top w:val="single" w:sz="2" w:space="0" w:color="000000"/>
              <w:left w:val="single" w:sz="6" w:space="0" w:color="auto"/>
              <w:bottom w:val="single" w:sz="2" w:space="0" w:color="000000"/>
              <w:right w:val="single" w:sz="6" w:space="0" w:color="auto"/>
            </w:tcBorders>
            <w:vAlign w:val="center"/>
          </w:tcPr>
          <w:p w14:paraId="31479549"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U_04</w:t>
            </w:r>
          </w:p>
        </w:tc>
        <w:tc>
          <w:tcPr>
            <w:tcW w:w="7371" w:type="dxa"/>
            <w:gridSpan w:val="12"/>
            <w:tcBorders>
              <w:top w:val="single" w:sz="2" w:space="0" w:color="000000"/>
              <w:left w:val="single" w:sz="6" w:space="0" w:color="auto"/>
              <w:bottom w:val="single" w:sz="2" w:space="0" w:color="000000"/>
              <w:right w:val="single" w:sz="6" w:space="0" w:color="auto"/>
            </w:tcBorders>
          </w:tcPr>
          <w:p w14:paraId="2236E79D" w14:textId="77777777" w:rsidR="00AD6B6B" w:rsidRPr="004C686E" w:rsidRDefault="00AD6B6B" w:rsidP="00460F9E">
            <w:pPr>
              <w:autoSpaceDE w:val="0"/>
              <w:autoSpaceDN w:val="0"/>
              <w:adjustRightInd w:val="0"/>
              <w:spacing w:after="0" w:line="240" w:lineRule="auto"/>
              <w:rPr>
                <w:rFonts w:cs="Arial"/>
                <w:sz w:val="20"/>
                <w:szCs w:val="20"/>
              </w:rPr>
            </w:pPr>
            <w:r w:rsidRPr="004C686E">
              <w:rPr>
                <w:rFonts w:cs="Arial"/>
                <w:sz w:val="20"/>
                <w:szCs w:val="20"/>
              </w:rPr>
              <w:t xml:space="preserve">Potrafi zaprojektować i </w:t>
            </w:r>
            <w:r>
              <w:rPr>
                <w:rFonts w:cs="Arial"/>
                <w:sz w:val="20"/>
                <w:szCs w:val="20"/>
              </w:rPr>
              <w:t>zaimplementować bezpieczną komunikacje pomiędzy użytkownikami a API Gateway na podstawie protokołu PGP</w:t>
            </w:r>
          </w:p>
        </w:tc>
        <w:tc>
          <w:tcPr>
            <w:tcW w:w="1668" w:type="dxa"/>
            <w:tcBorders>
              <w:top w:val="single" w:sz="2" w:space="0" w:color="000000"/>
              <w:left w:val="single" w:sz="6" w:space="0" w:color="auto"/>
              <w:bottom w:val="single" w:sz="2" w:space="0" w:color="000000"/>
              <w:right w:val="single" w:sz="6" w:space="0" w:color="auto"/>
            </w:tcBorders>
            <w:vAlign w:val="center"/>
          </w:tcPr>
          <w:p w14:paraId="2F604090"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K_U10, K_U23</w:t>
            </w:r>
          </w:p>
        </w:tc>
      </w:tr>
      <w:tr w:rsidR="00AD6B6B" w:rsidRPr="004C686E" w14:paraId="2F293C82" w14:textId="77777777" w:rsidTr="00460F9E">
        <w:trPr>
          <w:trHeight w:val="454"/>
        </w:trPr>
        <w:tc>
          <w:tcPr>
            <w:tcW w:w="1025" w:type="dxa"/>
            <w:tcBorders>
              <w:top w:val="single" w:sz="2" w:space="0" w:color="000000"/>
              <w:left w:val="single" w:sz="6" w:space="0" w:color="auto"/>
              <w:bottom w:val="single" w:sz="2" w:space="0" w:color="000000"/>
              <w:right w:val="single" w:sz="6" w:space="0" w:color="auto"/>
            </w:tcBorders>
            <w:shd w:val="clear" w:color="auto" w:fill="DBE5F1"/>
            <w:vAlign w:val="center"/>
          </w:tcPr>
          <w:p w14:paraId="110C0A43"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5F2685C"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KOMPETENCJE SPOŁECZNE</w:t>
            </w:r>
          </w:p>
        </w:tc>
        <w:tc>
          <w:tcPr>
            <w:tcW w:w="1668" w:type="dxa"/>
            <w:tcBorders>
              <w:top w:val="single" w:sz="2" w:space="0" w:color="000000"/>
              <w:left w:val="single" w:sz="6" w:space="0" w:color="auto"/>
              <w:bottom w:val="single" w:sz="2" w:space="0" w:color="000000"/>
              <w:right w:val="single" w:sz="6" w:space="0" w:color="auto"/>
            </w:tcBorders>
            <w:shd w:val="clear" w:color="auto" w:fill="DBE5F1"/>
            <w:vAlign w:val="center"/>
          </w:tcPr>
          <w:p w14:paraId="0F9A57DC"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p>
        </w:tc>
      </w:tr>
      <w:tr w:rsidR="00AD6B6B" w:rsidRPr="004C686E" w14:paraId="612AC543" w14:textId="77777777" w:rsidTr="00460F9E">
        <w:trPr>
          <w:trHeight w:val="290"/>
        </w:trPr>
        <w:tc>
          <w:tcPr>
            <w:tcW w:w="1025" w:type="dxa"/>
            <w:tcBorders>
              <w:top w:val="single" w:sz="2" w:space="0" w:color="000000"/>
              <w:left w:val="single" w:sz="6" w:space="0" w:color="auto"/>
              <w:bottom w:val="single" w:sz="2" w:space="0" w:color="000000"/>
              <w:right w:val="single" w:sz="2" w:space="0" w:color="000000"/>
            </w:tcBorders>
            <w:vAlign w:val="center"/>
          </w:tcPr>
          <w:p w14:paraId="5C0319CC"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K_01</w:t>
            </w:r>
          </w:p>
        </w:tc>
        <w:tc>
          <w:tcPr>
            <w:tcW w:w="7371" w:type="dxa"/>
            <w:gridSpan w:val="12"/>
            <w:tcBorders>
              <w:top w:val="single" w:sz="2" w:space="0" w:color="000000"/>
              <w:left w:val="single" w:sz="2" w:space="0" w:color="000000"/>
              <w:bottom w:val="single" w:sz="2" w:space="0" w:color="000000"/>
              <w:right w:val="single" w:sz="6" w:space="0" w:color="auto"/>
            </w:tcBorders>
          </w:tcPr>
          <w:p w14:paraId="7E018764"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color w:val="000000"/>
                <w:sz w:val="20"/>
                <w:szCs w:val="20"/>
              </w:rPr>
              <w:t xml:space="preserve">Jest gotów do podejmowania decyzji i krytycznej oceny własnych rozwiązań w rozwiązywaniu problemów w istniejących sieciach komputerowych </w:t>
            </w:r>
            <w:r w:rsidRPr="004C686E">
              <w:rPr>
                <w:rFonts w:cs="Arial"/>
                <w:sz w:val="20"/>
                <w:szCs w:val="20"/>
              </w:rPr>
              <w:t>uwzględniając istniejące standardy sieciowe</w:t>
            </w:r>
          </w:p>
        </w:tc>
        <w:tc>
          <w:tcPr>
            <w:tcW w:w="1668" w:type="dxa"/>
            <w:tcBorders>
              <w:top w:val="single" w:sz="2" w:space="0" w:color="000000"/>
              <w:left w:val="single" w:sz="2" w:space="0" w:color="000000"/>
              <w:bottom w:val="single" w:sz="2" w:space="0" w:color="000000"/>
              <w:right w:val="single" w:sz="6" w:space="0" w:color="auto"/>
            </w:tcBorders>
            <w:vAlign w:val="center"/>
          </w:tcPr>
          <w:p w14:paraId="1BB3F0D4"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K_K01</w:t>
            </w:r>
          </w:p>
        </w:tc>
      </w:tr>
      <w:tr w:rsidR="00AD6B6B" w:rsidRPr="004C686E" w14:paraId="2DF59D43" w14:textId="77777777" w:rsidTr="00460F9E">
        <w:trPr>
          <w:trHeight w:val="454"/>
        </w:trPr>
        <w:tc>
          <w:tcPr>
            <w:tcW w:w="2421"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0DE89C9" w14:textId="77777777" w:rsidR="00AD6B6B" w:rsidRPr="004C686E" w:rsidRDefault="00AD6B6B" w:rsidP="00460F9E">
            <w:pPr>
              <w:autoSpaceDE w:val="0"/>
              <w:autoSpaceDN w:val="0"/>
              <w:adjustRightInd w:val="0"/>
              <w:spacing w:after="0" w:line="240" w:lineRule="auto"/>
              <w:rPr>
                <w:rFonts w:cs="Arial"/>
                <w:b/>
                <w:color w:val="000000"/>
                <w:sz w:val="20"/>
                <w:szCs w:val="20"/>
              </w:rPr>
            </w:pPr>
            <w:r w:rsidRPr="004C686E">
              <w:rPr>
                <w:rFonts w:cs="Arial"/>
                <w:b/>
                <w:color w:val="000000"/>
                <w:sz w:val="20"/>
                <w:szCs w:val="20"/>
              </w:rPr>
              <w:lastRenderedPageBreak/>
              <w:t>Forma i typy zajęć:</w:t>
            </w:r>
          </w:p>
        </w:tc>
        <w:tc>
          <w:tcPr>
            <w:tcW w:w="7643" w:type="dxa"/>
            <w:gridSpan w:val="9"/>
            <w:tcBorders>
              <w:top w:val="single" w:sz="6" w:space="0" w:color="auto"/>
              <w:left w:val="single" w:sz="4" w:space="0" w:color="auto"/>
              <w:bottom w:val="single" w:sz="6" w:space="0" w:color="auto"/>
              <w:right w:val="single" w:sz="6" w:space="0" w:color="auto"/>
            </w:tcBorders>
            <w:vAlign w:val="center"/>
          </w:tcPr>
          <w:p w14:paraId="3458B3D2" w14:textId="77777777" w:rsidR="00AD6B6B" w:rsidRPr="004C686E" w:rsidRDefault="00AD6B6B" w:rsidP="00460F9E">
            <w:pPr>
              <w:autoSpaceDE w:val="0"/>
              <w:autoSpaceDN w:val="0"/>
              <w:adjustRightInd w:val="0"/>
              <w:spacing w:after="0" w:line="240" w:lineRule="auto"/>
              <w:rPr>
                <w:rFonts w:cs="Arial"/>
                <w:color w:val="000000"/>
                <w:sz w:val="20"/>
                <w:szCs w:val="20"/>
              </w:rPr>
            </w:pPr>
            <w:r>
              <w:rPr>
                <w:rFonts w:cs="Arial"/>
                <w:color w:val="000000"/>
                <w:sz w:val="20"/>
                <w:szCs w:val="20"/>
              </w:rPr>
              <w:t>studia stacjonarne: wykłady (21</w:t>
            </w:r>
            <w:r w:rsidRPr="004C686E">
              <w:rPr>
                <w:rFonts w:cs="Arial"/>
                <w:color w:val="000000"/>
                <w:sz w:val="20"/>
                <w:szCs w:val="20"/>
              </w:rPr>
              <w:t xml:space="preserve"> godz.), ćwiczenia </w:t>
            </w:r>
            <w:r w:rsidRPr="004C686E">
              <w:rPr>
                <w:rFonts w:cs="Arial"/>
                <w:sz w:val="20"/>
                <w:szCs w:val="20"/>
              </w:rPr>
              <w:t>laboratoryjne</w:t>
            </w:r>
            <w:r>
              <w:rPr>
                <w:rFonts w:cs="Arial"/>
                <w:color w:val="000000"/>
                <w:sz w:val="20"/>
                <w:szCs w:val="20"/>
              </w:rPr>
              <w:t xml:space="preserve"> (24</w:t>
            </w:r>
            <w:r w:rsidRPr="004C686E">
              <w:rPr>
                <w:rFonts w:cs="Arial"/>
                <w:color w:val="000000"/>
                <w:sz w:val="20"/>
                <w:szCs w:val="20"/>
              </w:rPr>
              <w:t xml:space="preserve"> godz.)</w:t>
            </w:r>
          </w:p>
          <w:p w14:paraId="49F743EC" w14:textId="77777777" w:rsidR="00AD6B6B" w:rsidRPr="004C686E" w:rsidRDefault="00AD6B6B" w:rsidP="00460F9E">
            <w:pPr>
              <w:autoSpaceDE w:val="0"/>
              <w:autoSpaceDN w:val="0"/>
              <w:adjustRightInd w:val="0"/>
              <w:spacing w:after="0" w:line="240" w:lineRule="auto"/>
              <w:rPr>
                <w:rFonts w:cs="Arial"/>
                <w:b/>
                <w:color w:val="000000"/>
                <w:sz w:val="20"/>
                <w:szCs w:val="20"/>
              </w:rPr>
            </w:pPr>
            <w:r w:rsidRPr="004C686E">
              <w:rPr>
                <w:rFonts w:cs="Arial"/>
                <w:color w:val="000000"/>
                <w:sz w:val="20"/>
                <w:szCs w:val="20"/>
              </w:rPr>
              <w:t>st</w:t>
            </w:r>
            <w:r>
              <w:rPr>
                <w:rFonts w:cs="Arial"/>
                <w:color w:val="000000"/>
                <w:sz w:val="20"/>
                <w:szCs w:val="20"/>
              </w:rPr>
              <w:t>udia niestacjonarne: wykłady (15</w:t>
            </w:r>
            <w:r w:rsidRPr="004C686E">
              <w:rPr>
                <w:rFonts w:cs="Arial"/>
                <w:color w:val="000000"/>
                <w:sz w:val="20"/>
                <w:szCs w:val="20"/>
              </w:rPr>
              <w:t xml:space="preserve"> godz.), ćwiczenia </w:t>
            </w:r>
            <w:r w:rsidRPr="004C686E">
              <w:rPr>
                <w:rFonts w:cs="Arial"/>
                <w:sz w:val="20"/>
                <w:szCs w:val="20"/>
              </w:rPr>
              <w:t>laboratoryjne</w:t>
            </w:r>
            <w:r>
              <w:rPr>
                <w:rFonts w:cs="Arial"/>
                <w:color w:val="000000"/>
                <w:sz w:val="20"/>
                <w:szCs w:val="20"/>
              </w:rPr>
              <w:t xml:space="preserve"> (15</w:t>
            </w:r>
            <w:r w:rsidRPr="004C686E">
              <w:rPr>
                <w:rFonts w:cs="Arial"/>
                <w:color w:val="000000"/>
                <w:sz w:val="20"/>
                <w:szCs w:val="20"/>
              </w:rPr>
              <w:t xml:space="preserve"> godz.)</w:t>
            </w:r>
          </w:p>
        </w:tc>
      </w:tr>
      <w:tr w:rsidR="00AD6B6B" w:rsidRPr="004C686E" w14:paraId="627A17DC" w14:textId="77777777" w:rsidTr="00460F9E">
        <w:trPr>
          <w:trHeight w:val="454"/>
        </w:trPr>
        <w:tc>
          <w:tcPr>
            <w:tcW w:w="1006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29ED5BA" w14:textId="77777777" w:rsidR="00AD6B6B" w:rsidRPr="004C686E" w:rsidRDefault="00AD6B6B" w:rsidP="00460F9E">
            <w:pPr>
              <w:autoSpaceDE w:val="0"/>
              <w:autoSpaceDN w:val="0"/>
              <w:adjustRightInd w:val="0"/>
              <w:spacing w:after="0" w:line="240" w:lineRule="auto"/>
              <w:rPr>
                <w:rFonts w:cs="Arial"/>
                <w:b/>
                <w:color w:val="000000"/>
                <w:sz w:val="20"/>
                <w:szCs w:val="20"/>
              </w:rPr>
            </w:pPr>
            <w:r w:rsidRPr="004C686E">
              <w:rPr>
                <w:rFonts w:cs="Arial"/>
                <w:sz w:val="20"/>
                <w:szCs w:val="20"/>
              </w:rPr>
              <w:br w:type="page"/>
            </w:r>
            <w:r w:rsidRPr="004C686E">
              <w:rPr>
                <w:rFonts w:cs="Arial"/>
                <w:b/>
                <w:color w:val="000000"/>
                <w:sz w:val="20"/>
                <w:szCs w:val="20"/>
              </w:rPr>
              <w:t>Wymagania wstępne i dodatkowe:</w:t>
            </w:r>
          </w:p>
        </w:tc>
      </w:tr>
      <w:tr w:rsidR="00AD6B6B" w:rsidRPr="004C686E" w14:paraId="679A20C2" w14:textId="77777777" w:rsidTr="00460F9E">
        <w:trPr>
          <w:trHeight w:val="320"/>
        </w:trPr>
        <w:tc>
          <w:tcPr>
            <w:tcW w:w="10064" w:type="dxa"/>
            <w:gridSpan w:val="14"/>
            <w:tcBorders>
              <w:top w:val="single" w:sz="4" w:space="0" w:color="auto"/>
              <w:left w:val="single" w:sz="6" w:space="0" w:color="auto"/>
              <w:bottom w:val="single" w:sz="4" w:space="0" w:color="auto"/>
              <w:right w:val="single" w:sz="6" w:space="0" w:color="auto"/>
            </w:tcBorders>
          </w:tcPr>
          <w:p w14:paraId="00F24438" w14:textId="77777777" w:rsidR="00AD6B6B" w:rsidRPr="004C686E" w:rsidRDefault="00AD6B6B" w:rsidP="00AD6B6B">
            <w:pPr>
              <w:pStyle w:val="Akapitzlist"/>
              <w:numPr>
                <w:ilvl w:val="0"/>
                <w:numId w:val="242"/>
              </w:numPr>
              <w:spacing w:after="0" w:line="240" w:lineRule="auto"/>
              <w:contextualSpacing w:val="0"/>
              <w:rPr>
                <w:rFonts w:cs="Arial"/>
                <w:b/>
                <w:color w:val="000000"/>
                <w:sz w:val="20"/>
                <w:szCs w:val="20"/>
              </w:rPr>
            </w:pPr>
            <w:r w:rsidRPr="004C686E">
              <w:rPr>
                <w:rFonts w:cs="Arial"/>
                <w:sz w:val="20"/>
                <w:szCs w:val="20"/>
              </w:rPr>
              <w:t>Umiejętność programowania w języku obiektowym (Java).</w:t>
            </w:r>
          </w:p>
          <w:p w14:paraId="692FBE08" w14:textId="77777777" w:rsidR="00AD6B6B" w:rsidRPr="004C686E" w:rsidRDefault="00AD6B6B" w:rsidP="00AD6B6B">
            <w:pPr>
              <w:pStyle w:val="Akapitzlist"/>
              <w:numPr>
                <w:ilvl w:val="0"/>
                <w:numId w:val="242"/>
              </w:numPr>
              <w:spacing w:before="100" w:after="100" w:line="240" w:lineRule="auto"/>
              <w:contextualSpacing w:val="0"/>
              <w:rPr>
                <w:rFonts w:cs="Arial"/>
                <w:b/>
                <w:color w:val="000000"/>
                <w:sz w:val="20"/>
                <w:szCs w:val="20"/>
              </w:rPr>
            </w:pPr>
            <w:r w:rsidRPr="004C686E">
              <w:rPr>
                <w:rFonts w:cs="Arial"/>
                <w:sz w:val="20"/>
                <w:szCs w:val="20"/>
              </w:rPr>
              <w:t>Znajomość podstawowych pojęć technologii sieciowych (zakres przedmiotu Technologie Sieciowe).</w:t>
            </w:r>
          </w:p>
        </w:tc>
      </w:tr>
      <w:tr w:rsidR="00AD6B6B" w:rsidRPr="004C686E" w14:paraId="344C6D9B" w14:textId="77777777" w:rsidTr="00460F9E">
        <w:trPr>
          <w:trHeight w:val="454"/>
        </w:trPr>
        <w:tc>
          <w:tcPr>
            <w:tcW w:w="10064"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1EE78E57" w14:textId="77777777" w:rsidR="00AD6B6B" w:rsidRPr="004C686E" w:rsidRDefault="00AD6B6B" w:rsidP="00460F9E">
            <w:pPr>
              <w:autoSpaceDE w:val="0"/>
              <w:autoSpaceDN w:val="0"/>
              <w:adjustRightInd w:val="0"/>
              <w:spacing w:after="0" w:line="240" w:lineRule="auto"/>
              <w:rPr>
                <w:rFonts w:cs="Arial"/>
                <w:b/>
                <w:color w:val="000000"/>
                <w:sz w:val="20"/>
                <w:szCs w:val="20"/>
              </w:rPr>
            </w:pPr>
            <w:r w:rsidRPr="004C686E">
              <w:rPr>
                <w:rFonts w:cs="Arial"/>
                <w:b/>
                <w:color w:val="000000"/>
                <w:sz w:val="20"/>
                <w:szCs w:val="20"/>
              </w:rPr>
              <w:t>Treści modułu kształcenia:</w:t>
            </w:r>
          </w:p>
        </w:tc>
      </w:tr>
      <w:tr w:rsidR="00AD6B6B" w:rsidRPr="00065FE1" w14:paraId="6F2A66AA" w14:textId="77777777" w:rsidTr="00460F9E">
        <w:trPr>
          <w:trHeight w:val="692"/>
        </w:trPr>
        <w:tc>
          <w:tcPr>
            <w:tcW w:w="10064" w:type="dxa"/>
            <w:gridSpan w:val="14"/>
            <w:tcBorders>
              <w:top w:val="single" w:sz="4" w:space="0" w:color="auto"/>
              <w:left w:val="single" w:sz="6" w:space="0" w:color="auto"/>
              <w:bottom w:val="single" w:sz="6" w:space="0" w:color="auto"/>
              <w:right w:val="single" w:sz="6" w:space="0" w:color="auto"/>
            </w:tcBorders>
          </w:tcPr>
          <w:p w14:paraId="7315B084" w14:textId="77777777" w:rsidR="00AD6B6B" w:rsidRPr="00B872D9" w:rsidRDefault="00AD6B6B" w:rsidP="00460F9E">
            <w:pPr>
              <w:jc w:val="center"/>
              <w:rPr>
                <w:lang w:eastAsia="pl-PL"/>
              </w:rPr>
            </w:pPr>
            <w:r w:rsidRPr="00B872D9">
              <w:rPr>
                <w:lang w:eastAsia="pl-PL"/>
              </w:rPr>
              <w:t>Treści wykładu:</w:t>
            </w:r>
          </w:p>
          <w:p w14:paraId="2221B6A9" w14:textId="77777777" w:rsidR="00AD6B6B" w:rsidRPr="00951D94" w:rsidRDefault="00AD6B6B" w:rsidP="00AD6B6B">
            <w:pPr>
              <w:pStyle w:val="Akapitzlist"/>
              <w:numPr>
                <w:ilvl w:val="0"/>
                <w:numId w:val="278"/>
              </w:numPr>
              <w:spacing w:before="0" w:after="0" w:line="276" w:lineRule="auto"/>
              <w:rPr>
                <w:rStyle w:val="Pogrubienie"/>
              </w:rPr>
            </w:pPr>
            <w:r w:rsidRPr="00951D94">
              <w:rPr>
                <w:rStyle w:val="Pogrubienie"/>
              </w:rPr>
              <w:t xml:space="preserve">Współczesna architektura aplikacji sieciowej oparta na </w:t>
            </w:r>
            <w:proofErr w:type="spellStart"/>
            <w:r w:rsidRPr="00951D94">
              <w:rPr>
                <w:rStyle w:val="Pogrubienie"/>
              </w:rPr>
              <w:t>mikroserwisach</w:t>
            </w:r>
            <w:proofErr w:type="spellEnd"/>
            <w:r w:rsidRPr="00951D94">
              <w:rPr>
                <w:rStyle w:val="Pogrubienie"/>
              </w:rPr>
              <w:t xml:space="preserve"> w Chmurach </w:t>
            </w:r>
            <w:proofErr w:type="spellStart"/>
            <w:r>
              <w:rPr>
                <w:rStyle w:val="Pogrubienie"/>
              </w:rPr>
              <w:t>oblicczeniowych</w:t>
            </w:r>
            <w:proofErr w:type="spellEnd"/>
            <w:r>
              <w:rPr>
                <w:rStyle w:val="Pogrubienie"/>
              </w:rPr>
              <w:t xml:space="preserve"> </w:t>
            </w:r>
            <w:r w:rsidRPr="00951D94">
              <w:rPr>
                <w:rStyle w:val="Pogrubienie"/>
              </w:rPr>
              <w:t>(</w:t>
            </w:r>
            <w:proofErr w:type="spellStart"/>
            <w:r w:rsidRPr="00951D94">
              <w:rPr>
                <w:rStyle w:val="Pogrubienie"/>
              </w:rPr>
              <w:t>CNApp</w:t>
            </w:r>
            <w:proofErr w:type="spellEnd"/>
            <w:r w:rsidRPr="00951D94">
              <w:rPr>
                <w:rStyle w:val="Pogrubienie"/>
              </w:rPr>
              <w:t>)</w:t>
            </w:r>
          </w:p>
          <w:p w14:paraId="02692ADE" w14:textId="77777777" w:rsidR="00AD6B6B" w:rsidRPr="00951D94" w:rsidRDefault="00AD6B6B" w:rsidP="00AD6B6B">
            <w:pPr>
              <w:pStyle w:val="Akapitzlist"/>
              <w:numPr>
                <w:ilvl w:val="0"/>
                <w:numId w:val="278"/>
              </w:numPr>
              <w:spacing w:before="0" w:after="0" w:line="276" w:lineRule="auto"/>
              <w:rPr>
                <w:rStyle w:val="Pogrubienie"/>
              </w:rPr>
            </w:pPr>
            <w:r w:rsidRPr="00951D94">
              <w:rPr>
                <w:rStyle w:val="Pogrubienie"/>
              </w:rPr>
              <w:t xml:space="preserve">PGP – odpis cyfrowy i AES </w:t>
            </w:r>
          </w:p>
          <w:p w14:paraId="179E4657" w14:textId="77777777" w:rsidR="00AD6B6B" w:rsidRPr="00951D94" w:rsidRDefault="00AD6B6B" w:rsidP="00AD6B6B">
            <w:pPr>
              <w:pStyle w:val="Akapitzlist"/>
              <w:numPr>
                <w:ilvl w:val="0"/>
                <w:numId w:val="278"/>
              </w:numPr>
              <w:spacing w:before="0" w:after="0" w:line="276" w:lineRule="auto"/>
              <w:rPr>
                <w:rStyle w:val="Pogrubienie"/>
              </w:rPr>
            </w:pPr>
            <w:r w:rsidRPr="00951D94">
              <w:rPr>
                <w:rStyle w:val="Pogrubienie"/>
              </w:rPr>
              <w:t xml:space="preserve">Bezpieczeństwo o </w:t>
            </w:r>
            <w:proofErr w:type="spellStart"/>
            <w:r w:rsidRPr="00951D94">
              <w:rPr>
                <w:rStyle w:val="Pogrubienie"/>
              </w:rPr>
              <w:t>CNApp</w:t>
            </w:r>
            <w:proofErr w:type="spellEnd"/>
            <w:r w:rsidRPr="00951D94">
              <w:rPr>
                <w:rStyle w:val="Pogrubienie"/>
              </w:rPr>
              <w:t xml:space="preserve"> oparte na PGP: protokół rejestracji i logowania </w:t>
            </w:r>
          </w:p>
          <w:p w14:paraId="2DFD3A38" w14:textId="77777777" w:rsidR="00AD6B6B" w:rsidRPr="00951D94" w:rsidRDefault="00AD6B6B" w:rsidP="00AD6B6B">
            <w:pPr>
              <w:pStyle w:val="Akapitzlist"/>
              <w:numPr>
                <w:ilvl w:val="0"/>
                <w:numId w:val="278"/>
              </w:numPr>
              <w:spacing w:before="0" w:after="0" w:line="276" w:lineRule="auto"/>
              <w:rPr>
                <w:rStyle w:val="Pogrubienie"/>
                <w:lang w:val="en-US"/>
              </w:rPr>
            </w:pPr>
            <w:r w:rsidRPr="00951D94">
              <w:rPr>
                <w:rStyle w:val="Pogrubienie"/>
                <w:lang w:val="en-US"/>
              </w:rPr>
              <w:t xml:space="preserve">Data plane - control plane </w:t>
            </w:r>
          </w:p>
          <w:p w14:paraId="66AF532E" w14:textId="77777777" w:rsidR="00AD6B6B" w:rsidRPr="00951D94" w:rsidRDefault="00AD6B6B" w:rsidP="00AD6B6B">
            <w:pPr>
              <w:pStyle w:val="Akapitzlist"/>
              <w:numPr>
                <w:ilvl w:val="0"/>
                <w:numId w:val="278"/>
              </w:numPr>
              <w:spacing w:before="0" w:after="0" w:line="276" w:lineRule="auto"/>
              <w:rPr>
                <w:rStyle w:val="Pogrubienie"/>
                <w:lang w:val="en-US"/>
              </w:rPr>
            </w:pPr>
            <w:r w:rsidRPr="00951D94">
              <w:rPr>
                <w:rStyle w:val="Pogrubienie"/>
                <w:lang w:val="en-US"/>
              </w:rPr>
              <w:t xml:space="preserve">MPLS </w:t>
            </w:r>
            <w:proofErr w:type="spellStart"/>
            <w:r w:rsidRPr="00951D94">
              <w:rPr>
                <w:rStyle w:val="Pogrubienie"/>
                <w:lang w:val="en-US"/>
              </w:rPr>
              <w:t>i</w:t>
            </w:r>
            <w:proofErr w:type="spellEnd"/>
            <w:r w:rsidRPr="00951D94">
              <w:rPr>
                <w:rStyle w:val="Pogrubienie"/>
                <w:lang w:val="en-US"/>
              </w:rPr>
              <w:t xml:space="preserve"> </w:t>
            </w:r>
            <w:proofErr w:type="spellStart"/>
            <w:r w:rsidRPr="00951D94">
              <w:rPr>
                <w:rStyle w:val="Pogrubienie"/>
                <w:lang w:val="en-US"/>
              </w:rPr>
              <w:t>uogólniomy</w:t>
            </w:r>
            <w:proofErr w:type="spellEnd"/>
            <w:r w:rsidRPr="00951D94">
              <w:rPr>
                <w:rStyle w:val="Pogrubienie"/>
                <w:lang w:val="en-US"/>
              </w:rPr>
              <w:t xml:space="preserve"> forwarding: flow tables </w:t>
            </w:r>
          </w:p>
          <w:p w14:paraId="6F16E792" w14:textId="77777777" w:rsidR="00AD6B6B" w:rsidRPr="00951D94" w:rsidRDefault="00AD6B6B" w:rsidP="00AD6B6B">
            <w:pPr>
              <w:pStyle w:val="Akapitzlist"/>
              <w:numPr>
                <w:ilvl w:val="0"/>
                <w:numId w:val="278"/>
              </w:numPr>
              <w:spacing w:before="0" w:after="0" w:line="276" w:lineRule="auto"/>
              <w:rPr>
                <w:rStyle w:val="Pogrubienie"/>
                <w:lang w:val="en-US"/>
              </w:rPr>
            </w:pPr>
            <w:r w:rsidRPr="00951D94">
              <w:rPr>
                <w:rStyle w:val="Pogrubienie"/>
                <w:lang w:val="en-US"/>
              </w:rPr>
              <w:t xml:space="preserve">SDN </w:t>
            </w:r>
            <w:proofErr w:type="spellStart"/>
            <w:r>
              <w:rPr>
                <w:rStyle w:val="Pogrubienie"/>
                <w:lang w:val="en-US"/>
              </w:rPr>
              <w:t>oraz</w:t>
            </w:r>
            <w:proofErr w:type="spellEnd"/>
            <w:r>
              <w:rPr>
                <w:rStyle w:val="Pogrubienie"/>
                <w:lang w:val="en-US"/>
              </w:rPr>
              <w:t xml:space="preserve"> MFV</w:t>
            </w:r>
          </w:p>
          <w:p w14:paraId="5CBEC067" w14:textId="77777777" w:rsidR="00AD6B6B" w:rsidRPr="00951D94" w:rsidRDefault="00AD6B6B" w:rsidP="00AD6B6B">
            <w:pPr>
              <w:pStyle w:val="Akapitzlist"/>
              <w:numPr>
                <w:ilvl w:val="0"/>
                <w:numId w:val="278"/>
              </w:numPr>
              <w:spacing w:before="0" w:after="0" w:line="276" w:lineRule="auto"/>
              <w:rPr>
                <w:rStyle w:val="Pogrubienie"/>
                <w:lang w:val="en-US"/>
              </w:rPr>
            </w:pPr>
            <w:proofErr w:type="spellStart"/>
            <w:r w:rsidRPr="00951D94">
              <w:rPr>
                <w:rStyle w:val="Pogrubienie"/>
                <w:lang w:val="en-US"/>
              </w:rPr>
              <w:t>Protokół</w:t>
            </w:r>
            <w:proofErr w:type="spellEnd"/>
            <w:r w:rsidRPr="00951D94">
              <w:rPr>
                <w:rStyle w:val="Pogrubienie"/>
                <w:lang w:val="en-US"/>
              </w:rPr>
              <w:t xml:space="preserve"> </w:t>
            </w:r>
            <w:proofErr w:type="spellStart"/>
            <w:r w:rsidRPr="00951D94">
              <w:rPr>
                <w:b/>
                <w:bCs/>
              </w:rPr>
              <w:t>OpenFlow</w:t>
            </w:r>
            <w:proofErr w:type="spellEnd"/>
          </w:p>
          <w:p w14:paraId="1CE80CB5" w14:textId="77777777" w:rsidR="00AD6B6B" w:rsidRPr="00951D94" w:rsidRDefault="00AD6B6B" w:rsidP="00AD6B6B">
            <w:pPr>
              <w:pStyle w:val="Akapitzlist"/>
              <w:numPr>
                <w:ilvl w:val="0"/>
                <w:numId w:val="278"/>
              </w:numPr>
              <w:spacing w:before="0" w:after="0" w:line="276" w:lineRule="auto"/>
              <w:rPr>
                <w:rStyle w:val="Pogrubienie"/>
                <w:lang w:val="en-US"/>
              </w:rPr>
            </w:pPr>
            <w:r w:rsidRPr="00951D94">
              <w:rPr>
                <w:rStyle w:val="Pogrubienie"/>
                <w:lang w:val="en-US"/>
              </w:rPr>
              <w:t xml:space="preserve">Data centers networking </w:t>
            </w:r>
          </w:p>
          <w:p w14:paraId="0D3C34B4" w14:textId="77777777" w:rsidR="00AD6B6B" w:rsidRPr="00951D94" w:rsidRDefault="00AD6B6B" w:rsidP="00AD6B6B">
            <w:pPr>
              <w:pStyle w:val="Akapitzlist"/>
              <w:numPr>
                <w:ilvl w:val="0"/>
                <w:numId w:val="278"/>
              </w:numPr>
              <w:spacing w:before="0" w:after="0" w:line="276" w:lineRule="auto"/>
              <w:rPr>
                <w:rStyle w:val="Pogrubienie"/>
              </w:rPr>
            </w:pPr>
            <w:r w:rsidRPr="00951D94">
              <w:rPr>
                <w:rStyle w:val="Pogrubienie"/>
              </w:rPr>
              <w:t xml:space="preserve">Service </w:t>
            </w:r>
            <w:proofErr w:type="spellStart"/>
            <w:r w:rsidRPr="00951D94">
              <w:rPr>
                <w:rStyle w:val="Pogrubienie"/>
              </w:rPr>
              <w:t>Mesh</w:t>
            </w:r>
            <w:proofErr w:type="spellEnd"/>
            <w:r w:rsidRPr="00951D94">
              <w:rPr>
                <w:rStyle w:val="Pogrubienie"/>
              </w:rPr>
              <w:t xml:space="preserve"> ogólnie: </w:t>
            </w:r>
            <w:r w:rsidRPr="001D322E">
              <w:rPr>
                <w:rStyle w:val="Pogrubienie"/>
                <w:b w:val="0"/>
              </w:rPr>
              <w:t>architektura i podstawowa funkcjonalność.</w:t>
            </w:r>
            <w:r w:rsidRPr="00951D94">
              <w:rPr>
                <w:rStyle w:val="Pogrubienie"/>
              </w:rPr>
              <w:t xml:space="preserve">  </w:t>
            </w:r>
          </w:p>
          <w:p w14:paraId="59BE92AA" w14:textId="77777777" w:rsidR="00AD6B6B" w:rsidRPr="001D322E" w:rsidRDefault="00AD6B6B" w:rsidP="00AD6B6B">
            <w:pPr>
              <w:pStyle w:val="Akapitzlist"/>
              <w:numPr>
                <w:ilvl w:val="0"/>
                <w:numId w:val="278"/>
              </w:numPr>
              <w:spacing w:before="0" w:after="0" w:line="276" w:lineRule="auto"/>
              <w:rPr>
                <w:rStyle w:val="Pogrubienie"/>
                <w:b w:val="0"/>
              </w:rPr>
            </w:pPr>
            <w:proofErr w:type="spellStart"/>
            <w:r w:rsidRPr="00951D94">
              <w:rPr>
                <w:rStyle w:val="Pogrubienie"/>
              </w:rPr>
              <w:t>Przegład</w:t>
            </w:r>
            <w:proofErr w:type="spellEnd"/>
            <w:r w:rsidRPr="00951D94">
              <w:rPr>
                <w:rStyle w:val="Pogrubienie"/>
              </w:rPr>
              <w:t xml:space="preserve"> istniejących open </w:t>
            </w:r>
            <w:proofErr w:type="spellStart"/>
            <w:r w:rsidRPr="00951D94">
              <w:rPr>
                <w:rStyle w:val="Pogrubienie"/>
              </w:rPr>
              <w:t>source</w:t>
            </w:r>
            <w:proofErr w:type="spellEnd"/>
            <w:r w:rsidRPr="00951D94">
              <w:rPr>
                <w:rStyle w:val="Pogrubienie"/>
              </w:rPr>
              <w:t xml:space="preserve"> platform dla service </w:t>
            </w:r>
            <w:proofErr w:type="spellStart"/>
            <w:r w:rsidRPr="00951D94">
              <w:rPr>
                <w:rStyle w:val="Pogrubienie"/>
              </w:rPr>
              <w:t>mesh</w:t>
            </w:r>
            <w:proofErr w:type="spellEnd"/>
            <w:r w:rsidRPr="00951D94">
              <w:rPr>
                <w:rStyle w:val="Pogrubienie"/>
              </w:rPr>
              <w:t xml:space="preserve">: </w:t>
            </w:r>
            <w:proofErr w:type="spellStart"/>
            <w:r w:rsidRPr="001D322E">
              <w:rPr>
                <w:rStyle w:val="Pogrubienie"/>
                <w:b w:val="0"/>
              </w:rPr>
              <w:t>Linkerd</w:t>
            </w:r>
            <w:proofErr w:type="spellEnd"/>
            <w:r w:rsidRPr="001D322E">
              <w:rPr>
                <w:rStyle w:val="Pogrubienie"/>
                <w:b w:val="0"/>
              </w:rPr>
              <w:t xml:space="preserve">, </w:t>
            </w:r>
            <w:proofErr w:type="spellStart"/>
            <w:r w:rsidRPr="001D322E">
              <w:rPr>
                <w:rStyle w:val="Pogrubienie"/>
                <w:b w:val="0"/>
              </w:rPr>
              <w:t>Istio</w:t>
            </w:r>
            <w:proofErr w:type="spellEnd"/>
            <w:r w:rsidRPr="001D322E">
              <w:rPr>
                <w:rStyle w:val="Pogrubienie"/>
                <w:b w:val="0"/>
              </w:rPr>
              <w:t xml:space="preserve">, </w:t>
            </w:r>
            <w:proofErr w:type="spellStart"/>
            <w:r w:rsidRPr="001D322E">
              <w:rPr>
                <w:rStyle w:val="Pogrubienie"/>
                <w:b w:val="0"/>
              </w:rPr>
              <w:t>Cilium</w:t>
            </w:r>
            <w:proofErr w:type="spellEnd"/>
            <w:r w:rsidRPr="001D322E">
              <w:rPr>
                <w:rStyle w:val="Pogrubienie"/>
                <w:b w:val="0"/>
              </w:rPr>
              <w:t xml:space="preserve">, </w:t>
            </w:r>
            <w:proofErr w:type="spellStart"/>
            <w:r w:rsidRPr="001D322E">
              <w:rPr>
                <w:rStyle w:val="Pogrubienie"/>
                <w:b w:val="0"/>
              </w:rPr>
              <w:t>Consul</w:t>
            </w:r>
            <w:proofErr w:type="spellEnd"/>
            <w:r w:rsidRPr="001D322E">
              <w:rPr>
                <w:rStyle w:val="Pogrubienie"/>
                <w:b w:val="0"/>
              </w:rPr>
              <w:t>, Kuma</w:t>
            </w:r>
          </w:p>
          <w:p w14:paraId="7F0D6337" w14:textId="77777777" w:rsidR="00AD6B6B" w:rsidRPr="001D322E" w:rsidRDefault="00AD6B6B" w:rsidP="00AD6B6B">
            <w:pPr>
              <w:pStyle w:val="Akapitzlist"/>
              <w:numPr>
                <w:ilvl w:val="0"/>
                <w:numId w:val="278"/>
              </w:numPr>
              <w:spacing w:before="0" w:after="0" w:line="276" w:lineRule="auto"/>
              <w:rPr>
                <w:rStyle w:val="Pogrubienie"/>
                <w:b w:val="0"/>
              </w:rPr>
            </w:pPr>
            <w:r w:rsidRPr="00951D94">
              <w:rPr>
                <w:rStyle w:val="Pogrubienie"/>
              </w:rPr>
              <w:t xml:space="preserve">Service </w:t>
            </w:r>
            <w:proofErr w:type="spellStart"/>
            <w:r w:rsidRPr="00951D94">
              <w:rPr>
                <w:rStyle w:val="Pogrubienie"/>
              </w:rPr>
              <w:t>Mesh</w:t>
            </w:r>
            <w:proofErr w:type="spellEnd"/>
            <w:r w:rsidRPr="00951D94">
              <w:rPr>
                <w:rStyle w:val="Pogrubienie"/>
              </w:rPr>
              <w:t xml:space="preserve">: </w:t>
            </w:r>
            <w:r w:rsidRPr="001D322E">
              <w:rPr>
                <w:rStyle w:val="Pogrubienie"/>
                <w:b w:val="0"/>
              </w:rPr>
              <w:t xml:space="preserve">skalowanie </w:t>
            </w:r>
            <w:proofErr w:type="spellStart"/>
            <w:r w:rsidRPr="001D322E">
              <w:rPr>
                <w:rStyle w:val="Pogrubienie"/>
                <w:b w:val="0"/>
              </w:rPr>
              <w:t>CNApp</w:t>
            </w:r>
            <w:proofErr w:type="spellEnd"/>
            <w:r w:rsidRPr="001D322E">
              <w:rPr>
                <w:rStyle w:val="Pogrubienie"/>
                <w:b w:val="0"/>
              </w:rPr>
              <w:t xml:space="preserve"> czyli równoważenie obciążenia i zarządzanie wydajnością oraz zasobami </w:t>
            </w:r>
          </w:p>
          <w:p w14:paraId="3FA41E8E" w14:textId="77777777" w:rsidR="00AD6B6B" w:rsidRPr="001D322E" w:rsidRDefault="00AD6B6B" w:rsidP="00AD6B6B">
            <w:pPr>
              <w:pStyle w:val="Akapitzlist"/>
              <w:numPr>
                <w:ilvl w:val="0"/>
                <w:numId w:val="278"/>
              </w:numPr>
              <w:spacing w:before="0" w:after="0" w:line="276" w:lineRule="auto"/>
              <w:rPr>
                <w:rStyle w:val="Pogrubienie"/>
                <w:b w:val="0"/>
              </w:rPr>
            </w:pPr>
            <w:r w:rsidRPr="00951D94">
              <w:rPr>
                <w:rStyle w:val="Pogrubienie"/>
              </w:rPr>
              <w:t xml:space="preserve">Service </w:t>
            </w:r>
            <w:proofErr w:type="spellStart"/>
            <w:r w:rsidRPr="00951D94">
              <w:rPr>
                <w:rStyle w:val="Pogrubienie"/>
              </w:rPr>
              <w:t>Mesh</w:t>
            </w:r>
            <w:proofErr w:type="spellEnd"/>
            <w:r w:rsidRPr="00951D94">
              <w:rPr>
                <w:rStyle w:val="Pogrubienie"/>
              </w:rPr>
              <w:t xml:space="preserve">: </w:t>
            </w:r>
            <w:r w:rsidRPr="001D322E">
              <w:rPr>
                <w:rStyle w:val="Pogrubienie"/>
                <w:b w:val="0"/>
              </w:rPr>
              <w:t xml:space="preserve">odporność na awarie, czyli rekonfiguracja i odtwarzanie </w:t>
            </w:r>
            <w:proofErr w:type="spellStart"/>
            <w:r w:rsidRPr="001D322E">
              <w:rPr>
                <w:rStyle w:val="Pogrubienie"/>
                <w:b w:val="0"/>
              </w:rPr>
              <w:t>mikrosewisów</w:t>
            </w:r>
            <w:proofErr w:type="spellEnd"/>
            <w:r w:rsidRPr="001D322E">
              <w:rPr>
                <w:rStyle w:val="Pogrubienie"/>
                <w:b w:val="0"/>
              </w:rPr>
              <w:t>, które uległy awarii</w:t>
            </w:r>
          </w:p>
          <w:p w14:paraId="163504E1" w14:textId="77777777" w:rsidR="00AD6B6B" w:rsidRPr="00951D94" w:rsidRDefault="00AD6B6B" w:rsidP="00AD6B6B">
            <w:pPr>
              <w:pStyle w:val="Akapitzlist"/>
              <w:numPr>
                <w:ilvl w:val="0"/>
                <w:numId w:val="278"/>
              </w:numPr>
              <w:spacing w:before="0" w:after="0" w:line="276" w:lineRule="auto"/>
              <w:rPr>
                <w:rStyle w:val="Pogrubienie"/>
              </w:rPr>
            </w:pPr>
            <w:r w:rsidRPr="00951D94">
              <w:rPr>
                <w:rStyle w:val="Pogrubienie"/>
              </w:rPr>
              <w:t>Protokół SSMMP (</w:t>
            </w:r>
            <w:hyperlink r:id="rId9" w:history="1">
              <w:r w:rsidRPr="00951D94">
                <w:rPr>
                  <w:rStyle w:val="Hipercze"/>
                </w:rPr>
                <w:t>https://github.com/sambrosz/SSMMP-a-simple-protocol-for-Service-Mesh-management/tree/main</w:t>
              </w:r>
            </w:hyperlink>
            <w:r w:rsidRPr="00951D94">
              <w:rPr>
                <w:rStyle w:val="Pogrubienie"/>
              </w:rPr>
              <w:t>)</w:t>
            </w:r>
          </w:p>
          <w:p w14:paraId="0B08F6AC" w14:textId="77777777" w:rsidR="00AD6B6B" w:rsidRPr="00951D94" w:rsidRDefault="00AD6B6B" w:rsidP="00AD6B6B">
            <w:pPr>
              <w:pStyle w:val="Akapitzlist"/>
              <w:numPr>
                <w:ilvl w:val="0"/>
                <w:numId w:val="278"/>
              </w:numPr>
              <w:spacing w:before="0" w:after="0" w:line="276" w:lineRule="auto"/>
              <w:rPr>
                <w:rStyle w:val="Pogrubienie"/>
              </w:rPr>
            </w:pPr>
            <w:r w:rsidRPr="00951D94">
              <w:rPr>
                <w:rStyle w:val="Pogrubienie"/>
              </w:rPr>
              <w:t xml:space="preserve">ELONET - </w:t>
            </w:r>
            <w:proofErr w:type="spellStart"/>
            <w:r w:rsidRPr="00951D94">
              <w:rPr>
                <w:rStyle w:val="Pogrubienie"/>
              </w:rPr>
              <w:t>Starlink</w:t>
            </w:r>
            <w:proofErr w:type="spellEnd"/>
          </w:p>
          <w:p w14:paraId="71EBCA2C" w14:textId="77777777" w:rsidR="00AD6B6B" w:rsidRPr="00951D94" w:rsidRDefault="00AD6B6B" w:rsidP="00AD6B6B">
            <w:pPr>
              <w:pStyle w:val="Akapitzlist"/>
              <w:numPr>
                <w:ilvl w:val="0"/>
                <w:numId w:val="278"/>
              </w:numPr>
              <w:spacing w:before="0" w:after="0" w:line="276" w:lineRule="auto"/>
              <w:rPr>
                <w:rStyle w:val="Pogrubienie"/>
              </w:rPr>
            </w:pPr>
            <w:r w:rsidRPr="00951D94">
              <w:rPr>
                <w:rStyle w:val="Pogrubienie"/>
              </w:rPr>
              <w:t xml:space="preserve">Sieci optyczne </w:t>
            </w:r>
          </w:p>
          <w:p w14:paraId="7DB7E1D5" w14:textId="77777777" w:rsidR="00AD6B6B" w:rsidRPr="00951D94" w:rsidRDefault="00AD6B6B" w:rsidP="00AD6B6B">
            <w:pPr>
              <w:pStyle w:val="Akapitzlist"/>
              <w:numPr>
                <w:ilvl w:val="0"/>
                <w:numId w:val="278"/>
              </w:numPr>
              <w:spacing w:before="0" w:after="0" w:line="276" w:lineRule="auto"/>
              <w:rPr>
                <w:rStyle w:val="Pogrubienie"/>
              </w:rPr>
            </w:pPr>
            <w:r w:rsidRPr="00951D94">
              <w:rPr>
                <w:rStyle w:val="Pogrubienie"/>
              </w:rPr>
              <w:t>Aplikacje multimedialne</w:t>
            </w:r>
          </w:p>
          <w:p w14:paraId="125F9F4B" w14:textId="77777777" w:rsidR="00AD6B6B" w:rsidRPr="00951D94" w:rsidRDefault="00AD6B6B" w:rsidP="00AD6B6B">
            <w:pPr>
              <w:pStyle w:val="Akapitzlist"/>
              <w:numPr>
                <w:ilvl w:val="0"/>
                <w:numId w:val="278"/>
              </w:numPr>
              <w:spacing w:before="0" w:after="0" w:line="276" w:lineRule="auto"/>
              <w:rPr>
                <w:rStyle w:val="Pogrubienie"/>
                <w:b w:val="0"/>
              </w:rPr>
            </w:pPr>
            <w:r w:rsidRPr="00951D94">
              <w:rPr>
                <w:rStyle w:val="Pogrubienie"/>
              </w:rPr>
              <w:t xml:space="preserve">Zarządzanie sieciami, cześć 1. </w:t>
            </w:r>
            <w:r w:rsidRPr="00951D94">
              <w:rPr>
                <w:rStyle w:val="Pogrubienie"/>
                <w:b w:val="0"/>
              </w:rPr>
              <w:t xml:space="preserve">Wprowadzenie do zarządzania sieciami, motywacje, główne komponenty. Infrastruktura do zarządzania sieciami (internetowymi). MIB: management </w:t>
            </w:r>
            <w:proofErr w:type="spellStart"/>
            <w:r w:rsidRPr="00951D94">
              <w:rPr>
                <w:rStyle w:val="Pogrubienie"/>
                <w:b w:val="0"/>
              </w:rPr>
              <w:t>information</w:t>
            </w:r>
            <w:proofErr w:type="spellEnd"/>
            <w:r w:rsidRPr="00951D94">
              <w:rPr>
                <w:rStyle w:val="Pogrubienie"/>
                <w:b w:val="0"/>
              </w:rPr>
              <w:t xml:space="preserve"> </w:t>
            </w:r>
            <w:proofErr w:type="spellStart"/>
            <w:r w:rsidRPr="00951D94">
              <w:rPr>
                <w:rStyle w:val="Pogrubienie"/>
                <w:b w:val="0"/>
              </w:rPr>
              <w:t>base</w:t>
            </w:r>
            <w:proofErr w:type="spellEnd"/>
            <w:r w:rsidRPr="00951D94">
              <w:rPr>
                <w:rStyle w:val="Pogrubienie"/>
                <w:b w:val="0"/>
              </w:rPr>
              <w:t xml:space="preserve">, SMI: </w:t>
            </w:r>
            <w:proofErr w:type="spellStart"/>
            <w:r w:rsidRPr="00951D94">
              <w:rPr>
                <w:rStyle w:val="Pogrubienie"/>
                <w:b w:val="0"/>
              </w:rPr>
              <w:t>Structure</w:t>
            </w:r>
            <w:proofErr w:type="spellEnd"/>
            <w:r w:rsidRPr="00951D94">
              <w:rPr>
                <w:rStyle w:val="Pogrubienie"/>
                <w:b w:val="0"/>
              </w:rPr>
              <w:t xml:space="preserve"> of Management Information - język do definiowania struktur danych.</w:t>
            </w:r>
          </w:p>
          <w:p w14:paraId="796EBDE9" w14:textId="77777777" w:rsidR="00AD6B6B" w:rsidRPr="00951D94" w:rsidRDefault="00AD6B6B" w:rsidP="00AD6B6B">
            <w:pPr>
              <w:pStyle w:val="Akapitzlist"/>
              <w:numPr>
                <w:ilvl w:val="0"/>
                <w:numId w:val="278"/>
              </w:numPr>
              <w:spacing w:before="0" w:after="0" w:line="276" w:lineRule="auto"/>
              <w:rPr>
                <w:rStyle w:val="Pogrubienie"/>
                <w:b w:val="0"/>
              </w:rPr>
            </w:pPr>
            <w:r w:rsidRPr="00951D94">
              <w:rPr>
                <w:rStyle w:val="Pogrubienie"/>
              </w:rPr>
              <w:t xml:space="preserve">Zarządzanie sieciami, cześć 2. </w:t>
            </w:r>
            <w:r w:rsidRPr="00951D94">
              <w:rPr>
                <w:rStyle w:val="Pogrubienie"/>
                <w:b w:val="0"/>
              </w:rPr>
              <w:t xml:space="preserve">SNMP: protokół do zarządzania sieciami. Bezpieczeństwo i administrowanie sieciami. Zdalny nadzór sieci – RMON. </w:t>
            </w:r>
          </w:p>
          <w:p w14:paraId="2878804B" w14:textId="77777777" w:rsidR="00AD6B6B" w:rsidRPr="00951D94" w:rsidRDefault="00AD6B6B" w:rsidP="00AD6B6B">
            <w:pPr>
              <w:pStyle w:val="Akapitzlist"/>
              <w:numPr>
                <w:ilvl w:val="0"/>
                <w:numId w:val="278"/>
              </w:numPr>
              <w:spacing w:before="0" w:after="0" w:line="276" w:lineRule="auto"/>
              <w:rPr>
                <w:b/>
                <w:bCs/>
              </w:rPr>
            </w:pPr>
            <w:r w:rsidRPr="00951D94">
              <w:rPr>
                <w:rStyle w:val="Pogrubienie"/>
              </w:rPr>
              <w:t xml:space="preserve">Omówienie najnowszych technologii sieciowych, SDN i 5G. </w:t>
            </w:r>
            <w:r w:rsidRPr="00951D94">
              <w:rPr>
                <w:rStyle w:val="Pogrubienie"/>
                <w:b w:val="0"/>
              </w:rPr>
              <w:t xml:space="preserve">Przegląd nowych rozwiązań i technologii w sieciach komputerowych. Zakreślenie trendów i perspektyw rozwoju nowych </w:t>
            </w:r>
            <w:proofErr w:type="spellStart"/>
            <w:r w:rsidRPr="00951D94">
              <w:rPr>
                <w:rStyle w:val="Pogrubienie"/>
                <w:b w:val="0"/>
              </w:rPr>
              <w:t>technologi</w:t>
            </w:r>
            <w:proofErr w:type="spellEnd"/>
            <w:r w:rsidRPr="00951D94">
              <w:rPr>
                <w:rStyle w:val="Pogrubienie"/>
                <w:b w:val="0"/>
              </w:rPr>
              <w:t xml:space="preserve"> w sieciach komputerowych i aplikacjach sieciowych.</w:t>
            </w:r>
            <w:r w:rsidRPr="00951D94">
              <w:rPr>
                <w:rStyle w:val="Pogrubienie"/>
              </w:rPr>
              <w:t xml:space="preserve"> </w:t>
            </w:r>
          </w:p>
          <w:p w14:paraId="31DE7F69" w14:textId="77777777" w:rsidR="00AD6B6B" w:rsidRPr="00951D94" w:rsidRDefault="00AD6B6B" w:rsidP="00460F9E">
            <w:pPr>
              <w:jc w:val="center"/>
              <w:rPr>
                <w:lang w:eastAsia="pl-PL"/>
              </w:rPr>
            </w:pPr>
            <w:r w:rsidRPr="00951D94">
              <w:rPr>
                <w:lang w:eastAsia="pl-PL"/>
              </w:rPr>
              <w:t>Treści zajęć laboratoryjnych</w:t>
            </w:r>
          </w:p>
          <w:p w14:paraId="3FCAA188" w14:textId="77777777" w:rsidR="00AD6B6B" w:rsidRPr="00951D94" w:rsidRDefault="00AD6B6B" w:rsidP="00AD6B6B">
            <w:pPr>
              <w:pStyle w:val="Akapitzlist"/>
              <w:numPr>
                <w:ilvl w:val="0"/>
                <w:numId w:val="279"/>
              </w:numPr>
              <w:spacing w:before="0" w:after="0" w:line="276" w:lineRule="auto"/>
              <w:rPr>
                <w:rStyle w:val="Pogrubienie"/>
                <w:b w:val="0"/>
              </w:rPr>
            </w:pPr>
            <w:r w:rsidRPr="00951D94">
              <w:rPr>
                <w:rStyle w:val="Pogrubienie"/>
              </w:rPr>
              <w:t xml:space="preserve">Realizacja prostej aplikacji </w:t>
            </w:r>
            <w:proofErr w:type="spellStart"/>
            <w:r w:rsidRPr="00951D94">
              <w:rPr>
                <w:rStyle w:val="Pogrubienie"/>
              </w:rPr>
              <w:t>CNApp</w:t>
            </w:r>
            <w:proofErr w:type="spellEnd"/>
            <w:r w:rsidRPr="00951D94">
              <w:rPr>
                <w:rStyle w:val="Pogrubienie"/>
              </w:rPr>
              <w:t xml:space="preserve"> </w:t>
            </w:r>
          </w:p>
          <w:p w14:paraId="5BA3B5B2" w14:textId="77777777" w:rsidR="00AD6B6B" w:rsidRPr="00951D94" w:rsidRDefault="00AD6B6B" w:rsidP="00AD6B6B">
            <w:pPr>
              <w:pStyle w:val="Akapitzlist"/>
              <w:numPr>
                <w:ilvl w:val="0"/>
                <w:numId w:val="279"/>
              </w:numPr>
              <w:spacing w:before="0" w:after="0" w:line="276" w:lineRule="auto"/>
              <w:rPr>
                <w:rStyle w:val="Pogrubienie"/>
                <w:b w:val="0"/>
              </w:rPr>
            </w:pPr>
            <w:r w:rsidRPr="00951D94">
              <w:rPr>
                <w:rFonts w:cs="Arial"/>
                <w:b/>
                <w:bCs/>
              </w:rPr>
              <w:t xml:space="preserve">Przesyłanie obiektów w Javie. </w:t>
            </w:r>
            <w:proofErr w:type="spellStart"/>
            <w:r w:rsidRPr="00951D94">
              <w:rPr>
                <w:rFonts w:cs="Arial"/>
              </w:rPr>
              <w:t>Serializacja</w:t>
            </w:r>
            <w:proofErr w:type="spellEnd"/>
            <w:r w:rsidRPr="00951D94">
              <w:rPr>
                <w:rFonts w:cs="Arial"/>
              </w:rPr>
              <w:t xml:space="preserve"> obiektów - interfejs </w:t>
            </w:r>
            <w:proofErr w:type="spellStart"/>
            <w:r w:rsidRPr="00951D94">
              <w:rPr>
                <w:rFonts w:cs="Arial"/>
              </w:rPr>
              <w:t>Serializable</w:t>
            </w:r>
            <w:proofErr w:type="spellEnd"/>
            <w:r w:rsidRPr="00951D94">
              <w:rPr>
                <w:rFonts w:cs="Arial"/>
              </w:rPr>
              <w:t>. Wykrywanie typów w czasie wykonania - RTTI (run-</w:t>
            </w:r>
            <w:proofErr w:type="spellStart"/>
            <w:r w:rsidRPr="00951D94">
              <w:rPr>
                <w:rFonts w:cs="Arial"/>
              </w:rPr>
              <w:t>time</w:t>
            </w:r>
            <w:proofErr w:type="spellEnd"/>
            <w:r w:rsidRPr="00951D94">
              <w:rPr>
                <w:rFonts w:cs="Arial"/>
              </w:rPr>
              <w:t xml:space="preserve"> </w:t>
            </w:r>
            <w:proofErr w:type="spellStart"/>
            <w:r w:rsidRPr="00951D94">
              <w:rPr>
                <w:rFonts w:cs="Arial"/>
              </w:rPr>
              <w:t>type</w:t>
            </w:r>
            <w:proofErr w:type="spellEnd"/>
            <w:r w:rsidRPr="00951D94">
              <w:rPr>
                <w:rFonts w:cs="Arial"/>
              </w:rPr>
              <w:t xml:space="preserve"> </w:t>
            </w:r>
            <w:proofErr w:type="spellStart"/>
            <w:r w:rsidRPr="00951D94">
              <w:rPr>
                <w:rFonts w:cs="Arial"/>
              </w:rPr>
              <w:t>identification</w:t>
            </w:r>
            <w:proofErr w:type="spellEnd"/>
            <w:r w:rsidRPr="00951D94">
              <w:rPr>
                <w:rFonts w:cs="Arial"/>
              </w:rPr>
              <w:t xml:space="preserve">). </w:t>
            </w:r>
          </w:p>
          <w:p w14:paraId="327E5EF5" w14:textId="77777777" w:rsidR="00AD6B6B" w:rsidRPr="00951D94" w:rsidRDefault="00AD6B6B" w:rsidP="00AD6B6B">
            <w:pPr>
              <w:pStyle w:val="Akapitzlist"/>
              <w:numPr>
                <w:ilvl w:val="0"/>
                <w:numId w:val="279"/>
              </w:numPr>
              <w:spacing w:before="0" w:after="0" w:line="276" w:lineRule="auto"/>
              <w:rPr>
                <w:bCs/>
              </w:rPr>
            </w:pPr>
            <w:r w:rsidRPr="00951D94">
              <w:rPr>
                <w:rStyle w:val="Pogrubienie"/>
              </w:rPr>
              <w:t xml:space="preserve">Programowanie na PGP - cz. 1. </w:t>
            </w:r>
            <w:r w:rsidRPr="00951D94">
              <w:rPr>
                <w:rFonts w:cs="Arial"/>
              </w:rPr>
              <w:t xml:space="preserve">Generowanie kluczy RSA. Realizacja prostej aplikacji klient serwer z wykorzystaniem </w:t>
            </w:r>
            <w:proofErr w:type="spellStart"/>
            <w:r w:rsidRPr="00951D94">
              <w:rPr>
                <w:rFonts w:cs="Arial"/>
              </w:rPr>
              <w:t>biblotek</w:t>
            </w:r>
            <w:proofErr w:type="spellEnd"/>
            <w:r w:rsidRPr="00951D94">
              <w:rPr>
                <w:rFonts w:cs="Arial"/>
              </w:rPr>
              <w:t xml:space="preserve"> Java do uwierzytelniania.  </w:t>
            </w:r>
          </w:p>
          <w:p w14:paraId="350DA90F" w14:textId="77777777" w:rsidR="00AD6B6B" w:rsidRPr="00951D94" w:rsidRDefault="00AD6B6B" w:rsidP="00AD6B6B">
            <w:pPr>
              <w:pStyle w:val="Akapitzlist"/>
              <w:numPr>
                <w:ilvl w:val="0"/>
                <w:numId w:val="279"/>
              </w:numPr>
              <w:spacing w:before="0" w:after="0" w:line="276" w:lineRule="auto"/>
              <w:rPr>
                <w:rFonts w:cs="Arial"/>
                <w:bCs/>
              </w:rPr>
            </w:pPr>
            <w:r w:rsidRPr="00951D94">
              <w:rPr>
                <w:rStyle w:val="Pogrubienie"/>
              </w:rPr>
              <w:t>Programowanie na PGP - cz. 2.</w:t>
            </w:r>
            <w:r w:rsidRPr="00951D94">
              <w:rPr>
                <w:rStyle w:val="Pogrubienie"/>
                <w:rFonts w:cs="Arial"/>
              </w:rPr>
              <w:t xml:space="preserve"> </w:t>
            </w:r>
            <w:r w:rsidRPr="00951D94">
              <w:rPr>
                <w:rStyle w:val="Pogrubienie"/>
                <w:rFonts w:cs="Arial"/>
                <w:b w:val="0"/>
              </w:rPr>
              <w:t xml:space="preserve">Klucz symetryczny </w:t>
            </w:r>
            <w:r w:rsidRPr="00951D94">
              <w:rPr>
                <w:rFonts w:cs="Arial"/>
              </w:rPr>
              <w:t xml:space="preserve">AES, </w:t>
            </w:r>
            <w:proofErr w:type="spellStart"/>
            <w:r w:rsidRPr="00951D94">
              <w:rPr>
                <w:rFonts w:cs="Arial"/>
              </w:rPr>
              <w:t>szfrowanie</w:t>
            </w:r>
            <w:proofErr w:type="spellEnd"/>
            <w:r w:rsidRPr="00951D94">
              <w:rPr>
                <w:rFonts w:cs="Arial"/>
              </w:rPr>
              <w:t xml:space="preserve"> danych, a następnie</w:t>
            </w:r>
            <w:r w:rsidRPr="00951D94">
              <w:rPr>
                <w:rFonts w:cs="Arial"/>
                <w:bCs/>
              </w:rPr>
              <w:t xml:space="preserve"> </w:t>
            </w:r>
            <w:proofErr w:type="spellStart"/>
            <w:r w:rsidRPr="00951D94">
              <w:rPr>
                <w:rFonts w:cs="Arial"/>
                <w:bCs/>
              </w:rPr>
              <w:t>połaczenie</w:t>
            </w:r>
            <w:proofErr w:type="spellEnd"/>
            <w:r w:rsidRPr="00951D94">
              <w:rPr>
                <w:rFonts w:cs="Arial"/>
                <w:bCs/>
              </w:rPr>
              <w:t xml:space="preserve"> z uwierzytelnianiem.  </w:t>
            </w:r>
          </w:p>
          <w:p w14:paraId="681B65EF" w14:textId="77777777" w:rsidR="00AD6B6B" w:rsidRPr="00951D94" w:rsidRDefault="00AD6B6B" w:rsidP="00AD6B6B">
            <w:pPr>
              <w:pStyle w:val="Akapitzlist"/>
              <w:numPr>
                <w:ilvl w:val="0"/>
                <w:numId w:val="279"/>
              </w:numPr>
              <w:spacing w:before="0" w:after="0" w:line="276" w:lineRule="auto"/>
              <w:rPr>
                <w:rStyle w:val="Pogrubienie"/>
                <w:b w:val="0"/>
                <w:bCs w:val="0"/>
              </w:rPr>
            </w:pPr>
            <w:r w:rsidRPr="00951D94">
              <w:rPr>
                <w:rStyle w:val="Pogrubienie"/>
              </w:rPr>
              <w:t xml:space="preserve">Implementacja </w:t>
            </w:r>
            <w:proofErr w:type="spellStart"/>
            <w:r w:rsidRPr="00951D94">
              <w:rPr>
                <w:rStyle w:val="Pogrubienie"/>
              </w:rPr>
              <w:t>protokółu</w:t>
            </w:r>
            <w:proofErr w:type="spellEnd"/>
            <w:r w:rsidRPr="00951D94">
              <w:rPr>
                <w:rStyle w:val="Pogrubienie"/>
              </w:rPr>
              <w:t xml:space="preserve"> rejestracji i logowania w </w:t>
            </w:r>
            <w:proofErr w:type="spellStart"/>
            <w:r w:rsidRPr="00951D94">
              <w:rPr>
                <w:rStyle w:val="Pogrubienie"/>
              </w:rPr>
              <w:t>CNApp</w:t>
            </w:r>
            <w:proofErr w:type="spellEnd"/>
            <w:r w:rsidRPr="00951D94">
              <w:rPr>
                <w:rStyle w:val="Pogrubienie"/>
              </w:rPr>
              <w:t xml:space="preserve"> opartego na PGP</w:t>
            </w:r>
          </w:p>
          <w:p w14:paraId="7E227895" w14:textId="77777777" w:rsidR="00AD6B6B" w:rsidRPr="00951D94" w:rsidRDefault="00AD6B6B" w:rsidP="00AD6B6B">
            <w:pPr>
              <w:pStyle w:val="Akapitzlist"/>
              <w:numPr>
                <w:ilvl w:val="0"/>
                <w:numId w:val="279"/>
              </w:numPr>
              <w:spacing w:before="0" w:after="0" w:line="276" w:lineRule="auto"/>
              <w:rPr>
                <w:rStyle w:val="Pogrubienie"/>
                <w:b w:val="0"/>
                <w:bCs w:val="0"/>
              </w:rPr>
            </w:pPr>
            <w:r w:rsidRPr="00951D94">
              <w:rPr>
                <w:rStyle w:val="Pogrubienie"/>
              </w:rPr>
              <w:t xml:space="preserve">Prosta implementacja skalowania </w:t>
            </w:r>
            <w:proofErr w:type="spellStart"/>
            <w:r w:rsidRPr="00951D94">
              <w:rPr>
                <w:rStyle w:val="Pogrubienie"/>
              </w:rPr>
              <w:t>CNApp</w:t>
            </w:r>
            <w:proofErr w:type="spellEnd"/>
          </w:p>
          <w:p w14:paraId="0B78E883" w14:textId="77777777" w:rsidR="00AD6B6B" w:rsidRPr="00951D94" w:rsidRDefault="00AD6B6B" w:rsidP="00AD6B6B">
            <w:pPr>
              <w:pStyle w:val="Akapitzlist"/>
              <w:numPr>
                <w:ilvl w:val="0"/>
                <w:numId w:val="279"/>
              </w:numPr>
              <w:spacing w:before="0" w:after="0" w:line="276" w:lineRule="auto"/>
              <w:rPr>
                <w:rStyle w:val="Pogrubienie"/>
                <w:b w:val="0"/>
                <w:bCs w:val="0"/>
              </w:rPr>
            </w:pPr>
            <w:r w:rsidRPr="00951D94">
              <w:rPr>
                <w:rStyle w:val="Pogrubienie"/>
              </w:rPr>
              <w:lastRenderedPageBreak/>
              <w:t xml:space="preserve">Prosta implementacja odporności </w:t>
            </w:r>
            <w:proofErr w:type="spellStart"/>
            <w:r w:rsidRPr="00951D94">
              <w:rPr>
                <w:rStyle w:val="Pogrubienie"/>
              </w:rPr>
              <w:t>CNApp</w:t>
            </w:r>
            <w:proofErr w:type="spellEnd"/>
            <w:r w:rsidRPr="00951D94">
              <w:rPr>
                <w:rStyle w:val="Pogrubienie"/>
              </w:rPr>
              <w:t xml:space="preserve"> na awarie</w:t>
            </w:r>
          </w:p>
          <w:p w14:paraId="387CB126" w14:textId="77777777" w:rsidR="00AD6B6B" w:rsidRPr="00951D94" w:rsidRDefault="00AD6B6B" w:rsidP="00AD6B6B">
            <w:pPr>
              <w:pStyle w:val="Akapitzlist"/>
              <w:numPr>
                <w:ilvl w:val="0"/>
                <w:numId w:val="279"/>
              </w:numPr>
              <w:spacing w:before="0" w:after="0" w:line="276" w:lineRule="auto"/>
              <w:rPr>
                <w:rStyle w:val="Pogrubienie"/>
                <w:b w:val="0"/>
                <w:bCs w:val="0"/>
              </w:rPr>
            </w:pPr>
            <w:r w:rsidRPr="00951D94">
              <w:rPr>
                <w:rStyle w:val="Pogrubienie"/>
              </w:rPr>
              <w:t>Założenia do implementacji protokołu SSMMP</w:t>
            </w:r>
          </w:p>
          <w:p w14:paraId="22A4C431" w14:textId="77777777" w:rsidR="00AD6B6B" w:rsidRPr="00951D94" w:rsidRDefault="00AD6B6B" w:rsidP="00AD6B6B">
            <w:pPr>
              <w:pStyle w:val="Akapitzlist"/>
              <w:numPr>
                <w:ilvl w:val="0"/>
                <w:numId w:val="279"/>
              </w:numPr>
              <w:spacing w:before="0" w:after="0" w:line="276" w:lineRule="auto"/>
              <w:rPr>
                <w:rStyle w:val="Pogrubienie"/>
                <w:b w:val="0"/>
                <w:bCs w:val="0"/>
              </w:rPr>
            </w:pPr>
            <w:r w:rsidRPr="00951D94">
              <w:rPr>
                <w:rStyle w:val="Pogrubienie"/>
              </w:rPr>
              <w:t>SSMMP: Service API</w:t>
            </w:r>
          </w:p>
          <w:p w14:paraId="260746EC" w14:textId="77777777" w:rsidR="00AD6B6B" w:rsidRPr="00951D94" w:rsidRDefault="00AD6B6B" w:rsidP="00AD6B6B">
            <w:pPr>
              <w:pStyle w:val="Akapitzlist"/>
              <w:numPr>
                <w:ilvl w:val="0"/>
                <w:numId w:val="279"/>
              </w:numPr>
              <w:spacing w:before="0" w:after="0" w:line="276" w:lineRule="auto"/>
              <w:rPr>
                <w:rStyle w:val="Pogrubienie"/>
                <w:b w:val="0"/>
                <w:bCs w:val="0"/>
              </w:rPr>
            </w:pPr>
            <w:r w:rsidRPr="00951D94">
              <w:rPr>
                <w:rStyle w:val="Pogrubienie"/>
              </w:rPr>
              <w:t>SSMMP: Agent API</w:t>
            </w:r>
          </w:p>
          <w:p w14:paraId="00388B47" w14:textId="77777777" w:rsidR="00AD6B6B" w:rsidRPr="00951D94" w:rsidRDefault="00AD6B6B" w:rsidP="00AD6B6B">
            <w:pPr>
              <w:pStyle w:val="Akapitzlist"/>
              <w:numPr>
                <w:ilvl w:val="0"/>
                <w:numId w:val="279"/>
              </w:numPr>
              <w:spacing w:before="0" w:after="0" w:line="276" w:lineRule="auto"/>
              <w:rPr>
                <w:rStyle w:val="Pogrubienie"/>
                <w:b w:val="0"/>
                <w:bCs w:val="0"/>
              </w:rPr>
            </w:pPr>
            <w:r w:rsidRPr="00951D94">
              <w:rPr>
                <w:rStyle w:val="Pogrubienie"/>
              </w:rPr>
              <w:t xml:space="preserve">SSMMP: </w:t>
            </w:r>
            <w:proofErr w:type="spellStart"/>
            <w:r w:rsidRPr="00951D94">
              <w:rPr>
                <w:rStyle w:val="Pogrubienie"/>
              </w:rPr>
              <w:t>Menadzer</w:t>
            </w:r>
            <w:proofErr w:type="spellEnd"/>
            <w:r w:rsidRPr="00951D94">
              <w:rPr>
                <w:rStyle w:val="Pogrubienie"/>
              </w:rPr>
              <w:t xml:space="preserve"> API</w:t>
            </w:r>
          </w:p>
          <w:p w14:paraId="1443D778" w14:textId="77777777" w:rsidR="00AD6B6B" w:rsidRPr="00951D94" w:rsidRDefault="00AD6B6B" w:rsidP="00AD6B6B">
            <w:pPr>
              <w:pStyle w:val="Akapitzlist"/>
              <w:numPr>
                <w:ilvl w:val="0"/>
                <w:numId w:val="279"/>
              </w:numPr>
              <w:spacing w:before="0" w:after="0" w:line="276" w:lineRule="auto"/>
              <w:rPr>
                <w:rStyle w:val="Pogrubienie"/>
                <w:b w:val="0"/>
                <w:bCs w:val="0"/>
              </w:rPr>
            </w:pPr>
            <w:r w:rsidRPr="00951D94">
              <w:rPr>
                <w:rStyle w:val="Pogrubienie"/>
              </w:rPr>
              <w:t xml:space="preserve">Implementacja całości SSMMP </w:t>
            </w:r>
            <w:proofErr w:type="spellStart"/>
            <w:r w:rsidRPr="00951D94">
              <w:rPr>
                <w:rStyle w:val="Pogrubienie"/>
              </w:rPr>
              <w:t>mna</w:t>
            </w:r>
            <w:proofErr w:type="spellEnd"/>
            <w:r w:rsidRPr="00951D94">
              <w:rPr>
                <w:rStyle w:val="Pogrubienie"/>
              </w:rPr>
              <w:t xml:space="preserve"> prostej Aplikacji testowej </w:t>
            </w:r>
            <w:proofErr w:type="spellStart"/>
            <w:r w:rsidRPr="00951D94">
              <w:rPr>
                <w:rStyle w:val="Pogrubienie"/>
              </w:rPr>
              <w:t>CNApp</w:t>
            </w:r>
            <w:proofErr w:type="spellEnd"/>
          </w:p>
          <w:p w14:paraId="09ADE4AD" w14:textId="77777777" w:rsidR="00AD6B6B" w:rsidRPr="00065FE1" w:rsidRDefault="00AD6B6B" w:rsidP="00AD6B6B">
            <w:pPr>
              <w:pStyle w:val="Akapitzlist"/>
              <w:numPr>
                <w:ilvl w:val="0"/>
                <w:numId w:val="279"/>
              </w:numPr>
              <w:spacing w:before="0" w:after="0" w:line="276" w:lineRule="auto"/>
              <w:rPr>
                <w:rStyle w:val="Pogrubienie"/>
                <w:b w:val="0"/>
                <w:bCs w:val="0"/>
                <w:sz w:val="20"/>
                <w:szCs w:val="20"/>
              </w:rPr>
            </w:pPr>
            <w:r w:rsidRPr="00951D94">
              <w:rPr>
                <w:rStyle w:val="Pogrubienie"/>
              </w:rPr>
              <w:t xml:space="preserve">Oddanie i </w:t>
            </w:r>
            <w:proofErr w:type="spellStart"/>
            <w:r w:rsidRPr="00951D94">
              <w:rPr>
                <w:rStyle w:val="Pogrubienie"/>
              </w:rPr>
              <w:t>zaliczene</w:t>
            </w:r>
            <w:proofErr w:type="spellEnd"/>
            <w:r w:rsidRPr="00951D94">
              <w:rPr>
                <w:rStyle w:val="Pogrubienie"/>
              </w:rPr>
              <w:t xml:space="preserve"> projektu z programowania sieciowego: implementacja prostej </w:t>
            </w:r>
            <w:proofErr w:type="spellStart"/>
            <w:r w:rsidRPr="00951D94">
              <w:rPr>
                <w:rStyle w:val="Pogrubienie"/>
              </w:rPr>
              <w:t>CNApp</w:t>
            </w:r>
            <w:proofErr w:type="spellEnd"/>
            <w:r w:rsidRPr="00951D94">
              <w:rPr>
                <w:rStyle w:val="Pogrubienie"/>
              </w:rPr>
              <w:t xml:space="preserve"> w oparciu o service </w:t>
            </w:r>
            <w:proofErr w:type="spellStart"/>
            <w:r w:rsidRPr="00951D94">
              <w:rPr>
                <w:rStyle w:val="Pogrubienie"/>
              </w:rPr>
              <w:t>mesh</w:t>
            </w:r>
            <w:proofErr w:type="spellEnd"/>
            <w:r w:rsidRPr="00951D94">
              <w:rPr>
                <w:rStyle w:val="Pogrubienie"/>
              </w:rPr>
              <w:t>.</w:t>
            </w:r>
            <w:r>
              <w:rPr>
                <w:rStyle w:val="Pogrubienie"/>
                <w:sz w:val="20"/>
                <w:szCs w:val="20"/>
              </w:rPr>
              <w:t xml:space="preserve">  </w:t>
            </w:r>
          </w:p>
        </w:tc>
      </w:tr>
      <w:tr w:rsidR="00AD6B6B" w:rsidRPr="004C686E" w14:paraId="5D57467C" w14:textId="77777777" w:rsidTr="00460F9E">
        <w:trPr>
          <w:trHeight w:val="454"/>
        </w:trPr>
        <w:tc>
          <w:tcPr>
            <w:tcW w:w="1006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8B18565"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lastRenderedPageBreak/>
              <w:t>Literatura podstawowa:</w:t>
            </w:r>
          </w:p>
        </w:tc>
      </w:tr>
      <w:tr w:rsidR="00AD6B6B" w:rsidRPr="00DC4F71" w14:paraId="5272AE17" w14:textId="77777777" w:rsidTr="00460F9E">
        <w:trPr>
          <w:trHeight w:val="1132"/>
        </w:trPr>
        <w:tc>
          <w:tcPr>
            <w:tcW w:w="10064" w:type="dxa"/>
            <w:gridSpan w:val="14"/>
            <w:tcBorders>
              <w:top w:val="single" w:sz="4" w:space="0" w:color="auto"/>
              <w:left w:val="single" w:sz="6" w:space="0" w:color="auto"/>
              <w:bottom w:val="single" w:sz="4" w:space="0" w:color="auto"/>
              <w:right w:val="single" w:sz="6" w:space="0" w:color="auto"/>
            </w:tcBorders>
          </w:tcPr>
          <w:p w14:paraId="7837F83B" w14:textId="77777777" w:rsidR="00AD6B6B" w:rsidRPr="00DC4F71" w:rsidRDefault="00AD6B6B" w:rsidP="00AD6B6B">
            <w:pPr>
              <w:pStyle w:val="Akapitzlist"/>
              <w:numPr>
                <w:ilvl w:val="0"/>
                <w:numId w:val="243"/>
              </w:numPr>
              <w:autoSpaceDE w:val="0"/>
              <w:autoSpaceDN w:val="0"/>
              <w:adjustRightInd w:val="0"/>
              <w:spacing w:after="0" w:line="240" w:lineRule="auto"/>
              <w:contextualSpacing w:val="0"/>
              <w:rPr>
                <w:rFonts w:cs="Arial"/>
                <w:color w:val="000000"/>
                <w:sz w:val="20"/>
                <w:szCs w:val="20"/>
                <w:lang w:val="en-US"/>
              </w:rPr>
            </w:pPr>
            <w:r w:rsidRPr="00DC4F71">
              <w:rPr>
                <w:lang w:val="en-US"/>
              </w:rPr>
              <w:t>James Kurose, Keith Ross - Computer Networking_ A Top-Down Approach, 7th Edition (2017) and 8</w:t>
            </w:r>
            <w:r w:rsidRPr="00DC4F71">
              <w:rPr>
                <w:vertAlign w:val="superscript"/>
                <w:lang w:val="en-US"/>
              </w:rPr>
              <w:t>th</w:t>
            </w:r>
            <w:r>
              <w:rPr>
                <w:lang w:val="en-US"/>
              </w:rPr>
              <w:t xml:space="preserve"> Edition (2022</w:t>
            </w:r>
            <w:r w:rsidRPr="00DC4F71">
              <w:rPr>
                <w:lang w:val="en-US"/>
              </w:rPr>
              <w:t>)</w:t>
            </w:r>
          </w:p>
          <w:p w14:paraId="163AF2F0" w14:textId="77777777" w:rsidR="00AD6B6B" w:rsidRPr="00DC4F71" w:rsidRDefault="00AD6B6B" w:rsidP="00AD6B6B">
            <w:pPr>
              <w:pStyle w:val="Akapitzlist"/>
              <w:numPr>
                <w:ilvl w:val="0"/>
                <w:numId w:val="243"/>
              </w:numPr>
              <w:autoSpaceDE w:val="0"/>
              <w:autoSpaceDN w:val="0"/>
              <w:adjustRightInd w:val="0"/>
              <w:spacing w:after="0" w:line="240" w:lineRule="auto"/>
              <w:contextualSpacing w:val="0"/>
              <w:rPr>
                <w:rFonts w:cs="Arial"/>
                <w:color w:val="000000"/>
                <w:sz w:val="20"/>
                <w:szCs w:val="20"/>
              </w:rPr>
            </w:pPr>
            <w:proofErr w:type="spellStart"/>
            <w:r w:rsidRPr="004C686E">
              <w:rPr>
                <w:rFonts w:cs="Arial"/>
                <w:color w:val="000000"/>
                <w:sz w:val="20"/>
                <w:szCs w:val="20"/>
              </w:rPr>
              <w:t>Kurose</w:t>
            </w:r>
            <w:proofErr w:type="spellEnd"/>
            <w:r w:rsidRPr="004C686E">
              <w:rPr>
                <w:rFonts w:cs="Arial"/>
                <w:color w:val="000000"/>
                <w:sz w:val="20"/>
                <w:szCs w:val="20"/>
              </w:rPr>
              <w:t xml:space="preserve"> J. F., Ross K. W., Sieci komputerowe. Od ogółu do szczegółu </w:t>
            </w:r>
            <w:r>
              <w:rPr>
                <w:rFonts w:cs="Arial"/>
                <w:color w:val="000000"/>
                <w:sz w:val="20"/>
                <w:szCs w:val="20"/>
              </w:rPr>
              <w:t xml:space="preserve">z Internetem w tle, Wydawnictwo </w:t>
            </w:r>
            <w:r w:rsidRPr="004C686E">
              <w:rPr>
                <w:rFonts w:cs="Arial"/>
                <w:color w:val="000000"/>
                <w:sz w:val="20"/>
                <w:szCs w:val="20"/>
              </w:rPr>
              <w:t>Helion, Gliwice 2006</w:t>
            </w:r>
          </w:p>
          <w:p w14:paraId="6E868C45" w14:textId="77777777" w:rsidR="00AD6B6B" w:rsidRPr="00DC4F71" w:rsidRDefault="00AD6B6B" w:rsidP="00AD6B6B">
            <w:pPr>
              <w:pStyle w:val="Akapitzlist"/>
              <w:numPr>
                <w:ilvl w:val="0"/>
                <w:numId w:val="243"/>
              </w:numPr>
              <w:autoSpaceDE w:val="0"/>
              <w:autoSpaceDN w:val="0"/>
              <w:adjustRightInd w:val="0"/>
              <w:spacing w:after="0" w:line="240" w:lineRule="auto"/>
              <w:rPr>
                <w:rFonts w:cs="Arial"/>
                <w:color w:val="000000"/>
                <w:sz w:val="20"/>
                <w:szCs w:val="20"/>
              </w:rPr>
            </w:pPr>
            <w:r w:rsidRPr="00DC4F71">
              <w:rPr>
                <w:rFonts w:cs="Arial"/>
                <w:color w:val="000000"/>
                <w:sz w:val="20"/>
                <w:szCs w:val="20"/>
              </w:rPr>
              <w:t xml:space="preserve">Tom </w:t>
            </w:r>
            <w:proofErr w:type="spellStart"/>
            <w:r w:rsidRPr="00DC4F71">
              <w:rPr>
                <w:rFonts w:cs="Arial"/>
                <w:color w:val="000000"/>
                <w:sz w:val="20"/>
                <w:szCs w:val="20"/>
              </w:rPr>
              <w:t>Laszewski</w:t>
            </w:r>
            <w:proofErr w:type="spellEnd"/>
            <w:r w:rsidRPr="00DC4F71">
              <w:rPr>
                <w:rFonts w:cs="Arial"/>
                <w:color w:val="000000"/>
                <w:sz w:val="20"/>
                <w:szCs w:val="20"/>
              </w:rPr>
              <w:t xml:space="preserve">, </w:t>
            </w:r>
            <w:proofErr w:type="spellStart"/>
            <w:r w:rsidRPr="00DC4F71">
              <w:rPr>
                <w:rFonts w:cs="Arial"/>
                <w:color w:val="000000"/>
                <w:sz w:val="20"/>
                <w:szCs w:val="20"/>
              </w:rPr>
              <w:t>Kamal</w:t>
            </w:r>
            <w:proofErr w:type="spellEnd"/>
            <w:r w:rsidRPr="00DC4F71">
              <w:rPr>
                <w:rFonts w:cs="Arial"/>
                <w:color w:val="000000"/>
                <w:sz w:val="20"/>
                <w:szCs w:val="20"/>
              </w:rPr>
              <w:t xml:space="preserve"> </w:t>
            </w:r>
            <w:proofErr w:type="spellStart"/>
            <w:r w:rsidRPr="00DC4F71">
              <w:rPr>
                <w:rFonts w:cs="Arial"/>
                <w:color w:val="000000"/>
                <w:sz w:val="20"/>
                <w:szCs w:val="20"/>
              </w:rPr>
              <w:t>Arora</w:t>
            </w:r>
            <w:proofErr w:type="spellEnd"/>
            <w:r w:rsidRPr="00DC4F71">
              <w:rPr>
                <w:rFonts w:cs="Arial"/>
                <w:color w:val="000000"/>
                <w:sz w:val="20"/>
                <w:szCs w:val="20"/>
              </w:rPr>
              <w:t xml:space="preserve">, Erik </w:t>
            </w:r>
            <w:proofErr w:type="spellStart"/>
            <w:r w:rsidRPr="00DC4F71">
              <w:rPr>
                <w:rFonts w:cs="Arial"/>
                <w:color w:val="000000"/>
                <w:sz w:val="20"/>
                <w:szCs w:val="20"/>
              </w:rPr>
              <w:t>Farr</w:t>
            </w:r>
            <w:proofErr w:type="spellEnd"/>
            <w:r w:rsidRPr="00DC4F71">
              <w:rPr>
                <w:rFonts w:cs="Arial"/>
                <w:color w:val="000000"/>
                <w:sz w:val="20"/>
                <w:szCs w:val="20"/>
              </w:rPr>
              <w:t xml:space="preserve">, </w:t>
            </w:r>
            <w:proofErr w:type="spellStart"/>
            <w:r w:rsidRPr="00DC4F71">
              <w:rPr>
                <w:rFonts w:cs="Arial"/>
                <w:color w:val="000000"/>
                <w:sz w:val="20"/>
                <w:szCs w:val="20"/>
              </w:rPr>
              <w:t>Piyum</w:t>
            </w:r>
            <w:proofErr w:type="spellEnd"/>
            <w:r w:rsidRPr="00DC4F71">
              <w:rPr>
                <w:rFonts w:cs="Arial"/>
                <w:color w:val="000000"/>
                <w:sz w:val="20"/>
                <w:szCs w:val="20"/>
              </w:rPr>
              <w:t xml:space="preserve"> </w:t>
            </w:r>
            <w:proofErr w:type="spellStart"/>
            <w:r w:rsidRPr="00DC4F71">
              <w:rPr>
                <w:rFonts w:cs="Arial"/>
                <w:color w:val="000000"/>
                <w:sz w:val="20"/>
                <w:szCs w:val="20"/>
              </w:rPr>
              <w:t>Zonooz</w:t>
            </w:r>
            <w:proofErr w:type="spellEnd"/>
            <w:r w:rsidRPr="00DC4F71">
              <w:rPr>
                <w:rFonts w:cs="Arial"/>
                <w:color w:val="000000"/>
                <w:sz w:val="20"/>
                <w:szCs w:val="20"/>
              </w:rPr>
              <w:t xml:space="preserve">.  </w:t>
            </w:r>
            <w:r w:rsidRPr="00DC4F71">
              <w:rPr>
                <w:rFonts w:cs="Arial"/>
                <w:color w:val="000000"/>
                <w:sz w:val="20"/>
                <w:szCs w:val="20"/>
                <w:lang w:val="en-US"/>
              </w:rPr>
              <w:t xml:space="preserve">Cloud Native Architectures: Design high-availability and cost-effective applications for the cloud. 1st ed. </w:t>
            </w:r>
            <w:proofErr w:type="spellStart"/>
            <w:r w:rsidRPr="00DC4F71">
              <w:rPr>
                <w:rFonts w:cs="Arial"/>
                <w:color w:val="000000"/>
                <w:sz w:val="20"/>
                <w:szCs w:val="20"/>
                <w:lang w:val="en-US"/>
              </w:rPr>
              <w:t>Packt</w:t>
            </w:r>
            <w:proofErr w:type="spellEnd"/>
            <w:r w:rsidRPr="00DC4F71">
              <w:rPr>
                <w:rFonts w:cs="Arial"/>
                <w:color w:val="000000"/>
                <w:sz w:val="20"/>
                <w:szCs w:val="20"/>
                <w:lang w:val="en-US"/>
              </w:rPr>
              <w:t xml:space="preserve"> Publishing, 2018. Web. 14 Oct. 2022.</w:t>
            </w:r>
          </w:p>
          <w:p w14:paraId="3AC01DEA" w14:textId="77777777" w:rsidR="00AD6B6B" w:rsidRPr="00DC4F71" w:rsidRDefault="00AD6B6B" w:rsidP="00AD6B6B">
            <w:pPr>
              <w:pStyle w:val="Akapitzlist"/>
              <w:numPr>
                <w:ilvl w:val="0"/>
                <w:numId w:val="243"/>
              </w:numPr>
              <w:autoSpaceDE w:val="0"/>
              <w:autoSpaceDN w:val="0"/>
              <w:adjustRightInd w:val="0"/>
              <w:spacing w:after="0" w:line="240" w:lineRule="auto"/>
              <w:rPr>
                <w:rFonts w:cs="Arial"/>
                <w:color w:val="000000"/>
                <w:sz w:val="20"/>
                <w:szCs w:val="20"/>
                <w:lang w:val="en-US"/>
              </w:rPr>
            </w:pPr>
            <w:r w:rsidRPr="00DC4F71">
              <w:rPr>
                <w:rFonts w:cs="Arial"/>
                <w:color w:val="000000"/>
                <w:sz w:val="20"/>
                <w:szCs w:val="20"/>
                <w:lang w:val="en-US"/>
              </w:rPr>
              <w:t>Jim Doherty. SDN and NFV Simplified: A Visual Guide to Understanding Software Defined Networks and Network Function Virtualization. Copyright © 2016 Pearson Education, Inc. ISBN-13: 978-0-13-430640-7,  ISBN-10: 0-13-430640-6</w:t>
            </w:r>
          </w:p>
          <w:p w14:paraId="774874BE" w14:textId="77777777" w:rsidR="00AD6B6B" w:rsidRPr="00DC4F71" w:rsidRDefault="00AD6B6B" w:rsidP="00AD6B6B">
            <w:pPr>
              <w:pStyle w:val="Akapitzlist"/>
              <w:numPr>
                <w:ilvl w:val="0"/>
                <w:numId w:val="243"/>
              </w:numPr>
              <w:autoSpaceDE w:val="0"/>
              <w:autoSpaceDN w:val="0"/>
              <w:adjustRightInd w:val="0"/>
              <w:spacing w:after="0" w:line="240" w:lineRule="auto"/>
              <w:rPr>
                <w:rFonts w:cs="Arial"/>
                <w:color w:val="000000"/>
                <w:sz w:val="20"/>
                <w:szCs w:val="20"/>
                <w:lang w:val="en-US"/>
              </w:rPr>
            </w:pPr>
            <w:r w:rsidRPr="00DC4F71">
              <w:rPr>
                <w:rFonts w:cs="Arial"/>
                <w:color w:val="000000"/>
                <w:sz w:val="20"/>
                <w:szCs w:val="20"/>
                <w:lang w:val="en-US"/>
              </w:rPr>
              <w:t>George Miranda. The Service Mesh. Publisher(s): O'Reilly Media, Inc. August 2018. ISBN: 9781492031314</w:t>
            </w:r>
          </w:p>
          <w:p w14:paraId="31B39BF4" w14:textId="77777777" w:rsidR="00AD6B6B" w:rsidRPr="00DC4F71" w:rsidRDefault="00AD6B6B" w:rsidP="00AD6B6B">
            <w:pPr>
              <w:pStyle w:val="Akapitzlist"/>
              <w:numPr>
                <w:ilvl w:val="0"/>
                <w:numId w:val="243"/>
              </w:numPr>
              <w:autoSpaceDE w:val="0"/>
              <w:autoSpaceDN w:val="0"/>
              <w:adjustRightInd w:val="0"/>
              <w:spacing w:after="0" w:line="240" w:lineRule="auto"/>
              <w:contextualSpacing w:val="0"/>
              <w:rPr>
                <w:rFonts w:cs="Arial"/>
                <w:color w:val="000000"/>
                <w:sz w:val="20"/>
                <w:szCs w:val="20"/>
                <w:lang w:val="en-US"/>
              </w:rPr>
            </w:pPr>
            <w:r w:rsidRPr="00DC4F71">
              <w:rPr>
                <w:rFonts w:cs="Arial"/>
                <w:color w:val="000000"/>
                <w:sz w:val="20"/>
                <w:szCs w:val="20"/>
                <w:lang w:val="en-US"/>
              </w:rPr>
              <w:t xml:space="preserve">Guo Deke. Data Center Networking: Network Topologies and Traffic Management in Large-Scale Data Centers,  1st ed. 2022 Edition. </w:t>
            </w:r>
            <w:proofErr w:type="spellStart"/>
            <w:r w:rsidRPr="00DC4F71">
              <w:rPr>
                <w:rFonts w:cs="Arial"/>
                <w:color w:val="000000"/>
                <w:sz w:val="20"/>
                <w:szCs w:val="20"/>
                <w:lang w:val="en-US"/>
              </w:rPr>
              <w:t>Wydawca</w:t>
            </w:r>
            <w:proofErr w:type="spellEnd"/>
            <w:r w:rsidRPr="00DC4F71">
              <w:rPr>
                <w:rFonts w:cs="Arial"/>
                <w:color w:val="000000"/>
                <w:sz w:val="20"/>
                <w:szCs w:val="20"/>
                <w:lang w:val="en-US"/>
              </w:rPr>
              <w:t xml:space="preserve"> Springer Nature. ISBN 9789811693700.</w:t>
            </w:r>
          </w:p>
        </w:tc>
      </w:tr>
      <w:tr w:rsidR="00AD6B6B" w:rsidRPr="004C686E" w14:paraId="14CE1E12" w14:textId="77777777" w:rsidTr="00460F9E">
        <w:trPr>
          <w:trHeight w:val="454"/>
        </w:trPr>
        <w:tc>
          <w:tcPr>
            <w:tcW w:w="10064"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148D8904" w14:textId="77777777" w:rsidR="00AD6B6B" w:rsidRPr="004C686E" w:rsidRDefault="00AD6B6B" w:rsidP="00460F9E">
            <w:pPr>
              <w:autoSpaceDE w:val="0"/>
              <w:autoSpaceDN w:val="0"/>
              <w:adjustRightInd w:val="0"/>
              <w:spacing w:after="0" w:line="240" w:lineRule="auto"/>
              <w:rPr>
                <w:rFonts w:cs="Arial"/>
                <w:b/>
                <w:color w:val="000000"/>
                <w:sz w:val="20"/>
                <w:szCs w:val="20"/>
              </w:rPr>
            </w:pPr>
            <w:r w:rsidRPr="004C686E">
              <w:rPr>
                <w:rFonts w:cs="Arial"/>
                <w:b/>
                <w:color w:val="000000"/>
                <w:sz w:val="20"/>
                <w:szCs w:val="20"/>
              </w:rPr>
              <w:t>Literatura dodatkowa:</w:t>
            </w:r>
          </w:p>
        </w:tc>
      </w:tr>
      <w:tr w:rsidR="00AD6B6B" w:rsidRPr="004C686E" w14:paraId="3B4B8579" w14:textId="77777777" w:rsidTr="00460F9E">
        <w:trPr>
          <w:trHeight w:val="573"/>
        </w:trPr>
        <w:tc>
          <w:tcPr>
            <w:tcW w:w="10064" w:type="dxa"/>
            <w:gridSpan w:val="14"/>
            <w:tcBorders>
              <w:top w:val="single" w:sz="4" w:space="0" w:color="auto"/>
              <w:left w:val="single" w:sz="6" w:space="0" w:color="auto"/>
              <w:bottom w:val="single" w:sz="4" w:space="0" w:color="auto"/>
              <w:right w:val="single" w:sz="6" w:space="0" w:color="auto"/>
            </w:tcBorders>
          </w:tcPr>
          <w:p w14:paraId="4264542F" w14:textId="77777777" w:rsidR="00AD6B6B" w:rsidRPr="00DC4F71" w:rsidRDefault="00AD6B6B" w:rsidP="00AD6B6B">
            <w:pPr>
              <w:pStyle w:val="Akapitzlist"/>
              <w:numPr>
                <w:ilvl w:val="0"/>
                <w:numId w:val="244"/>
              </w:numPr>
              <w:rPr>
                <w:rFonts w:cs="Arial"/>
                <w:sz w:val="20"/>
                <w:szCs w:val="20"/>
              </w:rPr>
            </w:pPr>
            <w:r w:rsidRPr="00DC4F71">
              <w:rPr>
                <w:rFonts w:cs="Arial"/>
                <w:sz w:val="20"/>
                <w:szCs w:val="20"/>
              </w:rPr>
              <w:t>K. Krysiak. Sieci Komputerowe - Kompendium. Wydawnictwo Helion 2005</w:t>
            </w:r>
          </w:p>
          <w:p w14:paraId="1DFE5908" w14:textId="77777777" w:rsidR="00AD6B6B" w:rsidRPr="004C686E" w:rsidRDefault="00AD6B6B" w:rsidP="00AD6B6B">
            <w:pPr>
              <w:pStyle w:val="Akapitzlist"/>
              <w:numPr>
                <w:ilvl w:val="0"/>
                <w:numId w:val="244"/>
              </w:numPr>
              <w:autoSpaceDE w:val="0"/>
              <w:autoSpaceDN w:val="0"/>
              <w:adjustRightInd w:val="0"/>
              <w:spacing w:before="0" w:after="0" w:line="240" w:lineRule="auto"/>
              <w:contextualSpacing w:val="0"/>
              <w:rPr>
                <w:rFonts w:cs="Arial"/>
                <w:color w:val="000000"/>
                <w:sz w:val="20"/>
                <w:szCs w:val="20"/>
              </w:rPr>
            </w:pPr>
            <w:r w:rsidRPr="00DC4F71">
              <w:rPr>
                <w:rFonts w:cs="Arial"/>
                <w:sz w:val="20"/>
                <w:szCs w:val="20"/>
              </w:rPr>
              <w:t xml:space="preserve">T. Sheldon. Wielka Encyklopedia Sieci Komputerowych. Wydawnictwo </w:t>
            </w:r>
            <w:proofErr w:type="spellStart"/>
            <w:r w:rsidRPr="00DC4F71">
              <w:rPr>
                <w:rFonts w:cs="Arial"/>
                <w:sz w:val="20"/>
                <w:szCs w:val="20"/>
              </w:rPr>
              <w:t>Robomatic</w:t>
            </w:r>
            <w:proofErr w:type="spellEnd"/>
            <w:r w:rsidRPr="00DC4F71">
              <w:rPr>
                <w:rFonts w:cs="Arial"/>
                <w:sz w:val="20"/>
                <w:szCs w:val="20"/>
              </w:rPr>
              <w:t xml:space="preserve"> s.c. 1999.</w:t>
            </w:r>
            <w:r w:rsidRPr="004C686E">
              <w:rPr>
                <w:rFonts w:cs="Arial"/>
                <w:sz w:val="20"/>
                <w:szCs w:val="20"/>
                <w:lang w:val="pt-BR"/>
              </w:rPr>
              <w:t xml:space="preserve">Akademia Sieci Cisco. CCNA Exploration, Semestr 1. </w:t>
            </w:r>
            <w:r w:rsidRPr="004C686E">
              <w:rPr>
                <w:rFonts w:cs="Arial"/>
                <w:sz w:val="20"/>
                <w:szCs w:val="20"/>
              </w:rPr>
              <w:t>PWN, Warszawa 2011</w:t>
            </w:r>
          </w:p>
          <w:p w14:paraId="41AA4619" w14:textId="77777777" w:rsidR="00AD6B6B" w:rsidRPr="004C686E" w:rsidRDefault="00AD6B6B" w:rsidP="00AD6B6B">
            <w:pPr>
              <w:pStyle w:val="Akapitzlist"/>
              <w:numPr>
                <w:ilvl w:val="0"/>
                <w:numId w:val="244"/>
              </w:numPr>
              <w:autoSpaceDE w:val="0"/>
              <w:autoSpaceDN w:val="0"/>
              <w:adjustRightInd w:val="0"/>
              <w:spacing w:before="0" w:after="0" w:line="240" w:lineRule="auto"/>
              <w:contextualSpacing w:val="0"/>
              <w:rPr>
                <w:rFonts w:cs="Arial"/>
                <w:color w:val="000000"/>
                <w:sz w:val="20"/>
                <w:szCs w:val="20"/>
              </w:rPr>
            </w:pPr>
            <w:proofErr w:type="spellStart"/>
            <w:r w:rsidRPr="004C686E">
              <w:rPr>
                <w:rFonts w:cs="Arial"/>
                <w:color w:val="000000"/>
                <w:sz w:val="20"/>
                <w:szCs w:val="20"/>
              </w:rPr>
              <w:t>Leinwand</w:t>
            </w:r>
            <w:proofErr w:type="spellEnd"/>
            <w:r w:rsidRPr="004C686E">
              <w:rPr>
                <w:rFonts w:cs="Arial"/>
                <w:color w:val="000000"/>
                <w:sz w:val="20"/>
                <w:szCs w:val="20"/>
              </w:rPr>
              <w:t xml:space="preserve">, B. </w:t>
            </w:r>
            <w:proofErr w:type="spellStart"/>
            <w:r w:rsidRPr="004C686E">
              <w:rPr>
                <w:rFonts w:cs="Arial"/>
                <w:color w:val="000000"/>
                <w:sz w:val="20"/>
                <w:szCs w:val="20"/>
              </w:rPr>
              <w:t>Pinsky</w:t>
            </w:r>
            <w:proofErr w:type="spellEnd"/>
            <w:r w:rsidRPr="004C686E">
              <w:rPr>
                <w:rFonts w:cs="Arial"/>
                <w:color w:val="000000"/>
                <w:sz w:val="20"/>
                <w:szCs w:val="20"/>
              </w:rPr>
              <w:t>. Konfiguracja Routerów Cisco. Podstawy. Mikom, Warszawa 2002.</w:t>
            </w:r>
          </w:p>
          <w:p w14:paraId="3C4FFDC8" w14:textId="77777777" w:rsidR="00AD6B6B" w:rsidRPr="004C686E" w:rsidRDefault="00AD6B6B" w:rsidP="00AD6B6B">
            <w:pPr>
              <w:pStyle w:val="Akapitzlist"/>
              <w:numPr>
                <w:ilvl w:val="0"/>
                <w:numId w:val="244"/>
              </w:numPr>
              <w:autoSpaceDE w:val="0"/>
              <w:autoSpaceDN w:val="0"/>
              <w:adjustRightInd w:val="0"/>
              <w:spacing w:before="0" w:after="0" w:line="240" w:lineRule="auto"/>
              <w:contextualSpacing w:val="0"/>
              <w:rPr>
                <w:rFonts w:cs="Arial"/>
                <w:color w:val="000000"/>
                <w:sz w:val="20"/>
                <w:szCs w:val="20"/>
              </w:rPr>
            </w:pPr>
            <w:r w:rsidRPr="004C686E">
              <w:rPr>
                <w:rFonts w:cs="Arial"/>
                <w:color w:val="000000"/>
                <w:sz w:val="20"/>
                <w:szCs w:val="20"/>
              </w:rPr>
              <w:t xml:space="preserve">M. </w:t>
            </w:r>
            <w:proofErr w:type="spellStart"/>
            <w:r w:rsidRPr="004C686E">
              <w:rPr>
                <w:rFonts w:cs="Arial"/>
                <w:color w:val="000000"/>
                <w:sz w:val="20"/>
                <w:szCs w:val="20"/>
              </w:rPr>
              <w:t>Sportack</w:t>
            </w:r>
            <w:proofErr w:type="spellEnd"/>
            <w:r w:rsidRPr="004C686E">
              <w:rPr>
                <w:rFonts w:cs="Arial"/>
                <w:color w:val="000000"/>
                <w:sz w:val="20"/>
                <w:szCs w:val="20"/>
              </w:rPr>
              <w:t xml:space="preserve">. Routing IP - podstawowy </w:t>
            </w:r>
            <w:proofErr w:type="spellStart"/>
            <w:r w:rsidRPr="004C686E">
              <w:rPr>
                <w:rFonts w:cs="Arial"/>
                <w:color w:val="000000"/>
                <w:sz w:val="20"/>
                <w:szCs w:val="20"/>
              </w:rPr>
              <w:t>podrecznik</w:t>
            </w:r>
            <w:proofErr w:type="spellEnd"/>
            <w:r w:rsidRPr="004C686E">
              <w:rPr>
                <w:rFonts w:cs="Arial"/>
                <w:color w:val="000000"/>
                <w:sz w:val="20"/>
                <w:szCs w:val="20"/>
              </w:rPr>
              <w:t>. Mikom, Warszawa 2000.</w:t>
            </w:r>
          </w:p>
          <w:p w14:paraId="63C7AD2F" w14:textId="77777777" w:rsidR="00AD6B6B" w:rsidRPr="004C686E" w:rsidRDefault="00AD6B6B" w:rsidP="00AD6B6B">
            <w:pPr>
              <w:pStyle w:val="Akapitzlist"/>
              <w:numPr>
                <w:ilvl w:val="0"/>
                <w:numId w:val="244"/>
              </w:numPr>
              <w:autoSpaceDE w:val="0"/>
              <w:autoSpaceDN w:val="0"/>
              <w:adjustRightInd w:val="0"/>
              <w:spacing w:before="0" w:after="0" w:line="240" w:lineRule="auto"/>
              <w:contextualSpacing w:val="0"/>
              <w:rPr>
                <w:rFonts w:cs="Arial"/>
                <w:color w:val="000000"/>
                <w:sz w:val="20"/>
                <w:szCs w:val="20"/>
              </w:rPr>
            </w:pPr>
            <w:r w:rsidRPr="004C686E">
              <w:rPr>
                <w:rFonts w:cs="Arial"/>
                <w:color w:val="000000"/>
                <w:sz w:val="20"/>
                <w:szCs w:val="20"/>
              </w:rPr>
              <w:t xml:space="preserve">M. </w:t>
            </w:r>
            <w:proofErr w:type="spellStart"/>
            <w:r w:rsidRPr="004C686E">
              <w:rPr>
                <w:rFonts w:cs="Arial"/>
                <w:color w:val="000000"/>
                <w:sz w:val="20"/>
                <w:szCs w:val="20"/>
              </w:rPr>
              <w:t>Sportack</w:t>
            </w:r>
            <w:proofErr w:type="spellEnd"/>
            <w:r w:rsidRPr="004C686E">
              <w:rPr>
                <w:rFonts w:cs="Arial"/>
                <w:color w:val="000000"/>
                <w:sz w:val="20"/>
                <w:szCs w:val="20"/>
              </w:rPr>
              <w:t>. Sieci komputerowe. Wydawnictwo Helion 2004,</w:t>
            </w:r>
          </w:p>
          <w:p w14:paraId="7E4BC182" w14:textId="77777777" w:rsidR="00AD6B6B" w:rsidRPr="004C686E" w:rsidRDefault="00AD6B6B" w:rsidP="00AD6B6B">
            <w:pPr>
              <w:pStyle w:val="Akapitzlist"/>
              <w:numPr>
                <w:ilvl w:val="0"/>
                <w:numId w:val="244"/>
              </w:numPr>
              <w:autoSpaceDE w:val="0"/>
              <w:autoSpaceDN w:val="0"/>
              <w:adjustRightInd w:val="0"/>
              <w:spacing w:before="0" w:after="0" w:line="240" w:lineRule="auto"/>
              <w:contextualSpacing w:val="0"/>
              <w:rPr>
                <w:rFonts w:cs="Arial"/>
                <w:color w:val="000000"/>
                <w:sz w:val="20"/>
                <w:szCs w:val="20"/>
              </w:rPr>
            </w:pPr>
            <w:r w:rsidRPr="004C686E">
              <w:rPr>
                <w:rFonts w:cs="Arial"/>
                <w:color w:val="000000"/>
                <w:sz w:val="20"/>
                <w:szCs w:val="20"/>
                <w:lang w:val="en-US"/>
              </w:rPr>
              <w:t xml:space="preserve">R. Wright. </w:t>
            </w:r>
            <w:proofErr w:type="spellStart"/>
            <w:r w:rsidRPr="004C686E">
              <w:rPr>
                <w:rFonts w:cs="Arial"/>
                <w:color w:val="000000"/>
                <w:sz w:val="20"/>
                <w:szCs w:val="20"/>
                <w:lang w:val="en-US"/>
              </w:rPr>
              <w:t>Elementarz</w:t>
            </w:r>
            <w:proofErr w:type="spellEnd"/>
            <w:r w:rsidRPr="004C686E">
              <w:rPr>
                <w:rFonts w:cs="Arial"/>
                <w:color w:val="000000"/>
                <w:sz w:val="20"/>
                <w:szCs w:val="20"/>
                <w:lang w:val="en-US"/>
              </w:rPr>
              <w:t xml:space="preserve"> </w:t>
            </w:r>
            <w:proofErr w:type="spellStart"/>
            <w:r w:rsidRPr="004C686E">
              <w:rPr>
                <w:rFonts w:cs="Arial"/>
                <w:color w:val="000000"/>
                <w:sz w:val="20"/>
                <w:szCs w:val="20"/>
                <w:lang w:val="en-US"/>
              </w:rPr>
              <w:t>routingu</w:t>
            </w:r>
            <w:proofErr w:type="spellEnd"/>
            <w:r w:rsidRPr="004C686E">
              <w:rPr>
                <w:rFonts w:cs="Arial"/>
                <w:color w:val="000000"/>
                <w:sz w:val="20"/>
                <w:szCs w:val="20"/>
                <w:lang w:val="en-US"/>
              </w:rPr>
              <w:t xml:space="preserve"> IP. </w:t>
            </w:r>
            <w:r w:rsidRPr="004C686E">
              <w:rPr>
                <w:rFonts w:cs="Arial"/>
                <w:color w:val="000000"/>
                <w:sz w:val="20"/>
                <w:szCs w:val="20"/>
              </w:rPr>
              <w:t>Mikom, Warszawa 1999.</w:t>
            </w:r>
          </w:p>
        </w:tc>
      </w:tr>
      <w:tr w:rsidR="00AD6B6B" w:rsidRPr="004C686E" w14:paraId="18398AA6" w14:textId="77777777" w:rsidTr="00460F9E">
        <w:trPr>
          <w:trHeight w:val="454"/>
        </w:trPr>
        <w:tc>
          <w:tcPr>
            <w:tcW w:w="10064"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B4C4680"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Planowane formy/działania/metody dydaktyczne:</w:t>
            </w:r>
          </w:p>
        </w:tc>
      </w:tr>
      <w:tr w:rsidR="00AD6B6B" w:rsidRPr="004C686E" w14:paraId="01C3CA8E" w14:textId="77777777" w:rsidTr="00460F9E">
        <w:trPr>
          <w:trHeight w:val="674"/>
        </w:trPr>
        <w:tc>
          <w:tcPr>
            <w:tcW w:w="10064" w:type="dxa"/>
            <w:gridSpan w:val="14"/>
            <w:tcBorders>
              <w:top w:val="single" w:sz="4" w:space="0" w:color="auto"/>
              <w:left w:val="single" w:sz="6" w:space="0" w:color="auto"/>
              <w:bottom w:val="nil"/>
              <w:right w:val="single" w:sz="6" w:space="0" w:color="auto"/>
            </w:tcBorders>
          </w:tcPr>
          <w:p w14:paraId="7288B63A" w14:textId="77777777" w:rsidR="00AD6B6B" w:rsidRPr="004C686E" w:rsidRDefault="00AD6B6B" w:rsidP="00460F9E">
            <w:pPr>
              <w:autoSpaceDE w:val="0"/>
              <w:autoSpaceDN w:val="0"/>
              <w:adjustRightInd w:val="0"/>
              <w:spacing w:before="100" w:after="100" w:line="240" w:lineRule="auto"/>
              <w:ind w:left="0"/>
              <w:rPr>
                <w:rFonts w:cs="Arial"/>
                <w:b/>
                <w:color w:val="000000"/>
                <w:sz w:val="20"/>
                <w:szCs w:val="20"/>
              </w:rPr>
            </w:pPr>
            <w:r w:rsidRPr="004C686E">
              <w:rPr>
                <w:rFonts w:cs="Arial"/>
                <w:color w:val="000000"/>
                <w:sz w:val="20"/>
                <w:szCs w:val="20"/>
              </w:rPr>
              <w:t>Wykład tradycyjny wspomagany technikami multimedialnymi, Laboratoria z wykorzystaniem sprzętu sieciowego. Zamieszczanie na stronach internetowych zadań i materiałów do ćwiczeń.</w:t>
            </w:r>
          </w:p>
        </w:tc>
      </w:tr>
      <w:tr w:rsidR="00AD6B6B" w:rsidRPr="004C686E" w14:paraId="287EE9BA" w14:textId="77777777" w:rsidTr="00460F9E">
        <w:trPr>
          <w:trHeight w:val="454"/>
        </w:trPr>
        <w:tc>
          <w:tcPr>
            <w:tcW w:w="1006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F3E6A40"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Sposoby weryfikacji efektów kształcenia osiąganych przez studenta:</w:t>
            </w:r>
          </w:p>
        </w:tc>
      </w:tr>
      <w:tr w:rsidR="00AD6B6B" w:rsidRPr="004C686E" w14:paraId="12220A9A" w14:textId="77777777" w:rsidTr="00460F9E">
        <w:trPr>
          <w:trHeight w:val="870"/>
        </w:trPr>
        <w:tc>
          <w:tcPr>
            <w:tcW w:w="10064" w:type="dxa"/>
            <w:gridSpan w:val="14"/>
            <w:tcBorders>
              <w:top w:val="single" w:sz="4" w:space="0" w:color="auto"/>
              <w:left w:val="single" w:sz="6" w:space="0" w:color="auto"/>
              <w:bottom w:val="single" w:sz="4" w:space="0" w:color="auto"/>
              <w:right w:val="single" w:sz="6" w:space="0" w:color="auto"/>
            </w:tcBorders>
          </w:tcPr>
          <w:p w14:paraId="27D95233" w14:textId="77777777" w:rsidR="00AD6B6B" w:rsidRPr="004C686E" w:rsidRDefault="00AD6B6B" w:rsidP="00460F9E">
            <w:pPr>
              <w:autoSpaceDE w:val="0"/>
              <w:autoSpaceDN w:val="0"/>
              <w:adjustRightInd w:val="0"/>
              <w:spacing w:before="100" w:after="100" w:line="240" w:lineRule="auto"/>
              <w:ind w:left="0"/>
              <w:rPr>
                <w:rFonts w:cs="Arial"/>
                <w:color w:val="000000"/>
                <w:sz w:val="20"/>
                <w:szCs w:val="20"/>
              </w:rPr>
            </w:pPr>
            <w:r>
              <w:rPr>
                <w:rFonts w:cs="Arial"/>
                <w:color w:val="000000"/>
                <w:sz w:val="20"/>
                <w:szCs w:val="20"/>
              </w:rPr>
              <w:t>Efekt U_02</w:t>
            </w:r>
            <w:r w:rsidRPr="004C686E">
              <w:rPr>
                <w:rFonts w:cs="Arial"/>
                <w:color w:val="000000"/>
                <w:sz w:val="20"/>
                <w:szCs w:val="20"/>
              </w:rPr>
              <w:t xml:space="preserve"> jest sprawdzany przy obronie programistycznego zadania.</w:t>
            </w:r>
          </w:p>
          <w:p w14:paraId="573328E5" w14:textId="77777777" w:rsidR="00AD6B6B" w:rsidRPr="004C686E" w:rsidRDefault="00AD6B6B" w:rsidP="00460F9E">
            <w:pPr>
              <w:autoSpaceDE w:val="0"/>
              <w:autoSpaceDN w:val="0"/>
              <w:adjustRightInd w:val="0"/>
              <w:spacing w:before="100" w:after="100" w:line="240" w:lineRule="auto"/>
              <w:ind w:left="0"/>
              <w:rPr>
                <w:rFonts w:cs="Arial"/>
                <w:color w:val="000000"/>
                <w:sz w:val="20"/>
                <w:szCs w:val="20"/>
              </w:rPr>
            </w:pPr>
            <w:r>
              <w:rPr>
                <w:rFonts w:cs="Arial"/>
                <w:color w:val="000000"/>
                <w:sz w:val="20"/>
                <w:szCs w:val="20"/>
              </w:rPr>
              <w:t>Efekty U_01</w:t>
            </w:r>
            <w:r w:rsidRPr="004C686E">
              <w:rPr>
                <w:rFonts w:cs="Arial"/>
                <w:color w:val="000000"/>
                <w:sz w:val="20"/>
                <w:szCs w:val="20"/>
              </w:rPr>
              <w:t xml:space="preserve"> – U_04, są sprawdzane w czasie ocenianych zadań na laboratoriach, niektóre zadania wykonywane są w grupach i w ten sposób sprawdzane jest efekt K_02. </w:t>
            </w:r>
          </w:p>
          <w:p w14:paraId="60B4C623" w14:textId="77777777" w:rsidR="00AD6B6B" w:rsidRPr="004C686E" w:rsidRDefault="00AD6B6B" w:rsidP="00460F9E">
            <w:pPr>
              <w:autoSpaceDE w:val="0"/>
              <w:autoSpaceDN w:val="0"/>
              <w:adjustRightInd w:val="0"/>
              <w:spacing w:before="100" w:after="100" w:line="240" w:lineRule="auto"/>
              <w:ind w:left="0"/>
              <w:rPr>
                <w:rFonts w:cs="Arial"/>
                <w:color w:val="000000"/>
                <w:sz w:val="20"/>
                <w:szCs w:val="20"/>
              </w:rPr>
            </w:pPr>
            <w:r>
              <w:rPr>
                <w:rFonts w:cs="Arial"/>
                <w:color w:val="000000"/>
                <w:sz w:val="20"/>
                <w:szCs w:val="20"/>
              </w:rPr>
              <w:t>Efekty U_02, W_02</w:t>
            </w:r>
            <w:r w:rsidRPr="004C686E">
              <w:rPr>
                <w:rFonts w:cs="Arial"/>
                <w:color w:val="000000"/>
                <w:sz w:val="20"/>
                <w:szCs w:val="20"/>
              </w:rPr>
              <w:t xml:space="preserve"> – W_05 i K_01, sprawdzane są egzaminie.</w:t>
            </w:r>
          </w:p>
        </w:tc>
      </w:tr>
      <w:tr w:rsidR="00AD6B6B" w:rsidRPr="004C686E" w14:paraId="1E2EDE77" w14:textId="77777777" w:rsidTr="00460F9E">
        <w:trPr>
          <w:trHeight w:val="454"/>
        </w:trPr>
        <w:tc>
          <w:tcPr>
            <w:tcW w:w="1006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EFD8046" w14:textId="77777777" w:rsidR="00AD6B6B" w:rsidRPr="004C686E" w:rsidRDefault="00AD6B6B" w:rsidP="00460F9E">
            <w:pPr>
              <w:autoSpaceDE w:val="0"/>
              <w:autoSpaceDN w:val="0"/>
              <w:adjustRightInd w:val="0"/>
              <w:spacing w:after="0" w:line="240" w:lineRule="auto"/>
              <w:rPr>
                <w:rFonts w:cs="Arial"/>
                <w:color w:val="000000"/>
                <w:sz w:val="20"/>
                <w:szCs w:val="20"/>
              </w:rPr>
            </w:pPr>
            <w:r w:rsidRPr="004C686E">
              <w:rPr>
                <w:rFonts w:cs="Arial"/>
                <w:b/>
                <w:color w:val="000000"/>
                <w:sz w:val="20"/>
                <w:szCs w:val="20"/>
              </w:rPr>
              <w:t>Forma i warunki zaliczenia:</w:t>
            </w:r>
          </w:p>
        </w:tc>
      </w:tr>
      <w:tr w:rsidR="00AD6B6B" w:rsidRPr="00641837" w14:paraId="6C1CA6EB" w14:textId="77777777" w:rsidTr="00460F9E">
        <w:trPr>
          <w:trHeight w:val="1731"/>
        </w:trPr>
        <w:tc>
          <w:tcPr>
            <w:tcW w:w="10064" w:type="dxa"/>
            <w:gridSpan w:val="14"/>
            <w:tcBorders>
              <w:top w:val="single" w:sz="4" w:space="0" w:color="auto"/>
              <w:left w:val="single" w:sz="6" w:space="0" w:color="auto"/>
              <w:bottom w:val="single" w:sz="6" w:space="0" w:color="auto"/>
              <w:right w:val="single" w:sz="6" w:space="0" w:color="auto"/>
            </w:tcBorders>
          </w:tcPr>
          <w:p w14:paraId="07193754" w14:textId="77777777" w:rsidR="00AD6B6B" w:rsidRPr="004C686E" w:rsidRDefault="00AD6B6B" w:rsidP="00460F9E">
            <w:pPr>
              <w:autoSpaceDE w:val="0"/>
              <w:autoSpaceDN w:val="0"/>
              <w:adjustRightInd w:val="0"/>
              <w:spacing w:before="100" w:after="100" w:line="240" w:lineRule="auto"/>
              <w:ind w:left="0"/>
              <w:rPr>
                <w:rFonts w:cs="Arial"/>
                <w:color w:val="000000"/>
                <w:sz w:val="20"/>
                <w:szCs w:val="20"/>
              </w:rPr>
            </w:pPr>
            <w:r w:rsidRPr="004C686E">
              <w:rPr>
                <w:rFonts w:cs="Arial"/>
                <w:color w:val="000000"/>
                <w:sz w:val="20"/>
                <w:szCs w:val="20"/>
              </w:rPr>
              <w:t xml:space="preserve">Moduł kończy się egzaminem. Do egzaminu mogą przystąpić osoby, które uzyskały zaliczenie laboratorium. </w:t>
            </w:r>
            <w:r w:rsidRPr="004C686E">
              <w:rPr>
                <w:rFonts w:cs="Arial"/>
                <w:color w:val="000000"/>
                <w:sz w:val="20"/>
                <w:szCs w:val="20"/>
              </w:rPr>
              <w:br/>
              <w:t>Na zaliczenie laboratorium składają się oceny cząstkowe uzyskane na regularnych zajęciach z nauczycielem akademickim oraz z samodzielnie wykonanego zadania indywidualnego według schematu:</w:t>
            </w:r>
          </w:p>
          <w:p w14:paraId="6D6C388D" w14:textId="77777777" w:rsidR="00AD6B6B" w:rsidRPr="004C686E" w:rsidRDefault="00AD6B6B" w:rsidP="00AD6B6B">
            <w:pPr>
              <w:pStyle w:val="Akapitzlist"/>
              <w:numPr>
                <w:ilvl w:val="0"/>
                <w:numId w:val="241"/>
              </w:numPr>
              <w:autoSpaceDE w:val="0"/>
              <w:autoSpaceDN w:val="0"/>
              <w:adjustRightInd w:val="0"/>
              <w:spacing w:before="100" w:after="100" w:line="240" w:lineRule="auto"/>
              <w:rPr>
                <w:rFonts w:cs="Arial"/>
                <w:color w:val="000000"/>
                <w:sz w:val="20"/>
                <w:szCs w:val="20"/>
              </w:rPr>
            </w:pPr>
            <w:r w:rsidRPr="004C686E">
              <w:rPr>
                <w:rFonts w:cs="Arial"/>
                <w:color w:val="000000"/>
                <w:sz w:val="20"/>
                <w:szCs w:val="20"/>
              </w:rPr>
              <w:t xml:space="preserve">Regularne zajęcia – 26 pkt., </w:t>
            </w:r>
          </w:p>
          <w:p w14:paraId="6BC26B69" w14:textId="77777777" w:rsidR="00AD6B6B" w:rsidRPr="004C686E" w:rsidRDefault="00AD6B6B" w:rsidP="00AD6B6B">
            <w:pPr>
              <w:pStyle w:val="Akapitzlist"/>
              <w:numPr>
                <w:ilvl w:val="0"/>
                <w:numId w:val="241"/>
              </w:numPr>
              <w:autoSpaceDE w:val="0"/>
              <w:autoSpaceDN w:val="0"/>
              <w:adjustRightInd w:val="0"/>
              <w:spacing w:before="100" w:after="100" w:line="240" w:lineRule="auto"/>
              <w:rPr>
                <w:rFonts w:cs="Arial"/>
                <w:color w:val="000000"/>
                <w:sz w:val="20"/>
                <w:szCs w:val="20"/>
              </w:rPr>
            </w:pPr>
            <w:r w:rsidRPr="004C686E">
              <w:rPr>
                <w:rFonts w:cs="Arial"/>
                <w:color w:val="000000"/>
                <w:sz w:val="20"/>
                <w:szCs w:val="20"/>
              </w:rPr>
              <w:t>Obrona zadania indywidualnego – 14 pkt.</w:t>
            </w:r>
          </w:p>
          <w:p w14:paraId="1C9F9475" w14:textId="77777777" w:rsidR="00AD6B6B" w:rsidRPr="004C686E" w:rsidRDefault="00AD6B6B" w:rsidP="00460F9E">
            <w:pPr>
              <w:autoSpaceDE w:val="0"/>
              <w:autoSpaceDN w:val="0"/>
              <w:adjustRightInd w:val="0"/>
              <w:spacing w:before="100" w:after="100" w:line="240" w:lineRule="auto"/>
              <w:ind w:left="0"/>
              <w:rPr>
                <w:rFonts w:cs="Arial"/>
                <w:color w:val="000000"/>
                <w:sz w:val="20"/>
                <w:szCs w:val="20"/>
              </w:rPr>
            </w:pPr>
            <w:r w:rsidRPr="004C686E">
              <w:rPr>
                <w:rFonts w:cs="Arial"/>
                <w:color w:val="000000"/>
                <w:sz w:val="20"/>
                <w:szCs w:val="20"/>
              </w:rPr>
              <w:t>Zajęcia laboratoryjne będą zaliczone w wypadku uzyskania co najmniej połowy punktów z poszczególnych form aktywności studenta: regularne zajęcia – co najmniej 13 pkt., obrona indywidualnego zadania – co najmniej 7 pkt. Na tej formie zajęć student może maksymalnie uzyskać 40 pkt.</w:t>
            </w:r>
          </w:p>
          <w:p w14:paraId="310F02FA" w14:textId="77777777" w:rsidR="00AD6B6B" w:rsidRDefault="00AD6B6B" w:rsidP="00460F9E">
            <w:pPr>
              <w:autoSpaceDE w:val="0"/>
              <w:autoSpaceDN w:val="0"/>
              <w:adjustRightInd w:val="0"/>
              <w:spacing w:before="100" w:after="100" w:line="240" w:lineRule="auto"/>
              <w:ind w:left="0"/>
              <w:rPr>
                <w:rFonts w:cs="Arial"/>
                <w:color w:val="000000"/>
                <w:sz w:val="20"/>
                <w:szCs w:val="20"/>
              </w:rPr>
            </w:pPr>
            <w:r w:rsidRPr="004C686E">
              <w:rPr>
                <w:rFonts w:cs="Arial"/>
                <w:color w:val="000000"/>
                <w:sz w:val="20"/>
                <w:szCs w:val="20"/>
              </w:rPr>
              <w:t>Egzamin jest egzaminem pisemnym. Można na nim uzyskać do 60 pkt. Egzamin będzie zaliczony w przypadku uzyskania co najmniej 30 pkt. Ocena końcowa z modułu (wystawiana po zaliczeniu wszystkich części składowych), w zależności od sumy uzyskanych punktów (maksymalnie 100pkt.) jest następująca (w nawiasach ocena wg skali ECTS):</w:t>
            </w:r>
          </w:p>
          <w:p w14:paraId="27F20CAF" w14:textId="77777777" w:rsidR="00AD6B6B" w:rsidRPr="00554672" w:rsidRDefault="00AD6B6B" w:rsidP="00AD6B6B">
            <w:pPr>
              <w:pStyle w:val="Akapitzlist"/>
              <w:numPr>
                <w:ilvl w:val="0"/>
                <w:numId w:val="18"/>
              </w:numPr>
              <w:ind w:left="567" w:hanging="227"/>
              <w:rPr>
                <w:rFonts w:cs="Arial"/>
              </w:rPr>
            </w:pPr>
            <w:r w:rsidRPr="00554672">
              <w:rPr>
                <w:rFonts w:cs="Arial"/>
              </w:rPr>
              <w:lastRenderedPageBreak/>
              <w:t>0 – 75 punktów: niedostateczna (F),</w:t>
            </w:r>
          </w:p>
          <w:p w14:paraId="0BDD6394" w14:textId="77777777" w:rsidR="00AD6B6B" w:rsidRPr="00554672" w:rsidRDefault="00AD6B6B" w:rsidP="00AD6B6B">
            <w:pPr>
              <w:pStyle w:val="Akapitzlist"/>
              <w:numPr>
                <w:ilvl w:val="0"/>
                <w:numId w:val="18"/>
              </w:numPr>
              <w:ind w:left="567" w:hanging="227"/>
              <w:rPr>
                <w:rFonts w:cs="Arial"/>
              </w:rPr>
            </w:pPr>
            <w:r w:rsidRPr="00554672">
              <w:rPr>
                <w:rFonts w:cs="Arial"/>
              </w:rPr>
              <w:t>76 – 90 punktów: dostateczna (E),</w:t>
            </w:r>
          </w:p>
          <w:p w14:paraId="4741DB9D" w14:textId="77777777" w:rsidR="00AD6B6B" w:rsidRPr="00554672" w:rsidRDefault="00AD6B6B" w:rsidP="00AD6B6B">
            <w:pPr>
              <w:pStyle w:val="Akapitzlist"/>
              <w:numPr>
                <w:ilvl w:val="0"/>
                <w:numId w:val="18"/>
              </w:numPr>
              <w:ind w:left="567" w:hanging="227"/>
              <w:rPr>
                <w:rFonts w:cs="Arial"/>
              </w:rPr>
            </w:pPr>
            <w:r w:rsidRPr="00554672">
              <w:rPr>
                <w:rFonts w:cs="Arial"/>
              </w:rPr>
              <w:t>91 – 105 punktów: dostateczna plus (D),</w:t>
            </w:r>
          </w:p>
          <w:p w14:paraId="4492EE60" w14:textId="77777777" w:rsidR="00AD6B6B" w:rsidRPr="00554672" w:rsidRDefault="00AD6B6B" w:rsidP="00AD6B6B">
            <w:pPr>
              <w:pStyle w:val="Akapitzlist"/>
              <w:numPr>
                <w:ilvl w:val="0"/>
                <w:numId w:val="18"/>
              </w:numPr>
              <w:ind w:left="567" w:hanging="227"/>
              <w:rPr>
                <w:rFonts w:cs="Arial"/>
              </w:rPr>
            </w:pPr>
            <w:r w:rsidRPr="00554672">
              <w:rPr>
                <w:rFonts w:cs="Arial"/>
              </w:rPr>
              <w:t>106 – 120 punktów: dobra (C),</w:t>
            </w:r>
          </w:p>
          <w:p w14:paraId="53CFB8A2" w14:textId="77777777" w:rsidR="00AD6B6B" w:rsidRDefault="00AD6B6B" w:rsidP="00AD6B6B">
            <w:pPr>
              <w:pStyle w:val="Akapitzlist"/>
              <w:numPr>
                <w:ilvl w:val="0"/>
                <w:numId w:val="18"/>
              </w:numPr>
              <w:ind w:left="567" w:hanging="227"/>
              <w:rPr>
                <w:rFonts w:cs="Arial"/>
              </w:rPr>
            </w:pPr>
            <w:r w:rsidRPr="00554672">
              <w:rPr>
                <w:rFonts w:cs="Arial"/>
              </w:rPr>
              <w:t>121 – 135 punktów: dobra plus (B),</w:t>
            </w:r>
          </w:p>
          <w:p w14:paraId="62EAFDEF" w14:textId="77777777" w:rsidR="00AD6B6B" w:rsidRPr="00641837" w:rsidRDefault="00AD6B6B" w:rsidP="00AD6B6B">
            <w:pPr>
              <w:pStyle w:val="Akapitzlist"/>
              <w:numPr>
                <w:ilvl w:val="0"/>
                <w:numId w:val="18"/>
              </w:numPr>
              <w:ind w:left="567" w:hanging="227"/>
              <w:rPr>
                <w:rFonts w:cs="Arial"/>
              </w:rPr>
            </w:pPr>
            <w:r w:rsidRPr="00196D58">
              <w:rPr>
                <w:rFonts w:cs="Arial"/>
              </w:rPr>
              <w:t>136 – 150 punktów: bardzo dobra (A).</w:t>
            </w:r>
          </w:p>
        </w:tc>
      </w:tr>
      <w:tr w:rsidR="00AD6B6B" w:rsidRPr="004C686E" w14:paraId="03CF4D54" w14:textId="77777777" w:rsidTr="00460F9E">
        <w:trPr>
          <w:trHeight w:val="454"/>
        </w:trPr>
        <w:tc>
          <w:tcPr>
            <w:tcW w:w="1006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23C7132"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lastRenderedPageBreak/>
              <w:t>Bilans punktów ECTS:</w:t>
            </w:r>
          </w:p>
        </w:tc>
      </w:tr>
      <w:tr w:rsidR="00AD6B6B" w:rsidRPr="004C686E" w14:paraId="3310E236" w14:textId="77777777" w:rsidTr="00460F9E">
        <w:trPr>
          <w:trHeight w:val="454"/>
        </w:trPr>
        <w:tc>
          <w:tcPr>
            <w:tcW w:w="1006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2D651E7"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Studia stacjonarne</w:t>
            </w:r>
          </w:p>
        </w:tc>
      </w:tr>
      <w:tr w:rsidR="00AD6B6B" w:rsidRPr="004C686E" w14:paraId="3BFC9C7F" w14:textId="77777777" w:rsidTr="00460F9E">
        <w:trPr>
          <w:trHeight w:val="326"/>
        </w:trPr>
        <w:tc>
          <w:tcPr>
            <w:tcW w:w="5077"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9C2FC8C"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sz w:val="20"/>
                <w:szCs w:val="20"/>
              </w:rPr>
              <w:t>Aktywność</w:t>
            </w:r>
          </w:p>
        </w:tc>
        <w:tc>
          <w:tcPr>
            <w:tcW w:w="498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85F52EA"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sz w:val="20"/>
                <w:szCs w:val="20"/>
              </w:rPr>
              <w:t>Obciążenie studenta</w:t>
            </w:r>
          </w:p>
        </w:tc>
      </w:tr>
      <w:tr w:rsidR="00AD6B6B" w:rsidRPr="004C686E" w14:paraId="7A5F79F0" w14:textId="77777777" w:rsidTr="00460F9E">
        <w:trPr>
          <w:trHeight w:val="33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0C8488" w14:textId="77777777" w:rsidR="00AD6B6B" w:rsidRPr="004C686E" w:rsidRDefault="00AD6B6B" w:rsidP="00460F9E">
            <w:pPr>
              <w:spacing w:after="0" w:line="240" w:lineRule="auto"/>
              <w:rPr>
                <w:rFonts w:cs="Arial"/>
                <w:sz w:val="20"/>
                <w:szCs w:val="20"/>
              </w:rPr>
            </w:pPr>
            <w:r w:rsidRPr="004C686E">
              <w:rPr>
                <w:rFonts w:cs="Arial"/>
                <w:sz w:val="20"/>
                <w:szCs w:val="20"/>
              </w:rPr>
              <w:t>Udział w wykładach</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C4551CA" w14:textId="77777777" w:rsidR="00AD6B6B" w:rsidRPr="004C686E" w:rsidRDefault="00AD6B6B" w:rsidP="00460F9E">
            <w:pPr>
              <w:spacing w:after="0" w:line="240" w:lineRule="auto"/>
              <w:rPr>
                <w:rFonts w:cs="Arial"/>
                <w:sz w:val="20"/>
                <w:szCs w:val="20"/>
              </w:rPr>
            </w:pPr>
            <w:r>
              <w:rPr>
                <w:rFonts w:cs="Arial"/>
                <w:sz w:val="20"/>
                <w:szCs w:val="20"/>
              </w:rPr>
              <w:t>21</w:t>
            </w:r>
            <w:r w:rsidRPr="004C686E">
              <w:rPr>
                <w:rFonts w:cs="Arial"/>
                <w:sz w:val="20"/>
                <w:szCs w:val="20"/>
              </w:rPr>
              <w:t xml:space="preserve"> godz.</w:t>
            </w:r>
          </w:p>
        </w:tc>
      </w:tr>
      <w:tr w:rsidR="00AD6B6B" w:rsidRPr="004C686E" w14:paraId="79DBCEFA" w14:textId="77777777" w:rsidTr="00460F9E">
        <w:trPr>
          <w:trHeight w:val="33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BD5D7EF" w14:textId="77777777" w:rsidR="00AD6B6B" w:rsidRPr="004C686E" w:rsidRDefault="00AD6B6B" w:rsidP="00460F9E">
            <w:pPr>
              <w:spacing w:after="0" w:line="240" w:lineRule="auto"/>
              <w:rPr>
                <w:rFonts w:cs="Arial"/>
                <w:sz w:val="20"/>
                <w:szCs w:val="20"/>
              </w:rPr>
            </w:pPr>
            <w:r w:rsidRPr="004C686E">
              <w:rPr>
                <w:rFonts w:cs="Arial"/>
                <w:sz w:val="20"/>
                <w:szCs w:val="20"/>
              </w:rPr>
              <w:t>Udział w ćwiczeniach laboratoryjnych</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5C9CD75" w14:textId="77777777" w:rsidR="00AD6B6B" w:rsidRPr="004C686E" w:rsidRDefault="00AD6B6B" w:rsidP="00460F9E">
            <w:pPr>
              <w:spacing w:after="0" w:line="240" w:lineRule="auto"/>
              <w:rPr>
                <w:rFonts w:cs="Arial"/>
                <w:sz w:val="20"/>
                <w:szCs w:val="20"/>
              </w:rPr>
            </w:pPr>
            <w:r>
              <w:rPr>
                <w:rFonts w:cs="Arial"/>
                <w:sz w:val="20"/>
                <w:szCs w:val="20"/>
              </w:rPr>
              <w:t>24</w:t>
            </w:r>
            <w:r w:rsidRPr="004C686E">
              <w:rPr>
                <w:rFonts w:cs="Arial"/>
                <w:sz w:val="20"/>
                <w:szCs w:val="20"/>
              </w:rPr>
              <w:t xml:space="preserve"> godz.</w:t>
            </w:r>
          </w:p>
        </w:tc>
      </w:tr>
      <w:tr w:rsidR="00AD6B6B" w:rsidRPr="004C686E" w14:paraId="443072BC" w14:textId="77777777" w:rsidTr="00460F9E">
        <w:trPr>
          <w:trHeight w:val="33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A045FC" w14:textId="77777777" w:rsidR="00AD6B6B" w:rsidRPr="004C686E" w:rsidRDefault="00AD6B6B" w:rsidP="00460F9E">
            <w:pPr>
              <w:spacing w:after="0" w:line="240" w:lineRule="auto"/>
              <w:rPr>
                <w:rFonts w:cs="Arial"/>
                <w:sz w:val="20"/>
                <w:szCs w:val="20"/>
              </w:rPr>
            </w:pPr>
            <w:r w:rsidRPr="004C686E">
              <w:rPr>
                <w:rFonts w:cs="Arial"/>
                <w:sz w:val="20"/>
                <w:szCs w:val="20"/>
              </w:rPr>
              <w:t>Samodzielne przygotowanie się do ćwiczeń laboratoryjnych</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FA97D16" w14:textId="77777777" w:rsidR="00AD6B6B" w:rsidRPr="004C686E" w:rsidRDefault="00AD6B6B" w:rsidP="00460F9E">
            <w:pPr>
              <w:spacing w:after="0" w:line="240" w:lineRule="auto"/>
              <w:rPr>
                <w:rFonts w:cs="Arial"/>
                <w:sz w:val="20"/>
                <w:szCs w:val="20"/>
              </w:rPr>
            </w:pPr>
            <w:r>
              <w:rPr>
                <w:rFonts w:cs="Arial"/>
                <w:sz w:val="20"/>
                <w:szCs w:val="20"/>
              </w:rPr>
              <w:t>34</w:t>
            </w:r>
            <w:r w:rsidRPr="004C686E">
              <w:rPr>
                <w:rFonts w:cs="Arial"/>
                <w:sz w:val="20"/>
                <w:szCs w:val="20"/>
              </w:rPr>
              <w:t xml:space="preserve"> godz.</w:t>
            </w:r>
          </w:p>
        </w:tc>
      </w:tr>
      <w:tr w:rsidR="00AD6B6B" w:rsidRPr="004C686E" w14:paraId="1AB5DFE1" w14:textId="77777777" w:rsidTr="00460F9E">
        <w:trPr>
          <w:trHeight w:val="33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1AE6F0D" w14:textId="77777777" w:rsidR="00AD6B6B" w:rsidRPr="004C686E" w:rsidRDefault="00AD6B6B" w:rsidP="00460F9E">
            <w:pPr>
              <w:spacing w:after="0" w:line="240" w:lineRule="auto"/>
              <w:rPr>
                <w:rFonts w:cs="Arial"/>
                <w:sz w:val="20"/>
                <w:szCs w:val="20"/>
              </w:rPr>
            </w:pPr>
            <w:r w:rsidRPr="004C686E">
              <w:rPr>
                <w:rFonts w:cs="Arial"/>
                <w:sz w:val="20"/>
                <w:szCs w:val="20"/>
              </w:rPr>
              <w:t>Udział w konsultacjach godz. z przedmiotu</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BE7124C" w14:textId="77777777" w:rsidR="00AD6B6B" w:rsidRPr="004C686E" w:rsidRDefault="00AD6B6B" w:rsidP="00460F9E">
            <w:pPr>
              <w:spacing w:after="0" w:line="240" w:lineRule="auto"/>
              <w:rPr>
                <w:rFonts w:cs="Arial"/>
                <w:sz w:val="20"/>
                <w:szCs w:val="20"/>
              </w:rPr>
            </w:pPr>
            <w:r>
              <w:rPr>
                <w:rFonts w:cs="Arial"/>
                <w:sz w:val="20"/>
                <w:szCs w:val="20"/>
              </w:rPr>
              <w:t>6</w:t>
            </w:r>
            <w:r w:rsidRPr="004C686E">
              <w:rPr>
                <w:rFonts w:cs="Arial"/>
                <w:sz w:val="20"/>
                <w:szCs w:val="20"/>
              </w:rPr>
              <w:t xml:space="preserve"> godz.</w:t>
            </w:r>
          </w:p>
        </w:tc>
      </w:tr>
      <w:tr w:rsidR="00AD6B6B" w:rsidRPr="004C686E" w14:paraId="48C984D7" w14:textId="77777777" w:rsidTr="00460F9E">
        <w:trPr>
          <w:trHeight w:val="33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E5A6E5D" w14:textId="77777777" w:rsidR="00AD6B6B" w:rsidRPr="004C686E" w:rsidRDefault="00AD6B6B" w:rsidP="00460F9E">
            <w:pPr>
              <w:spacing w:after="0" w:line="240" w:lineRule="auto"/>
              <w:rPr>
                <w:rFonts w:cs="Arial"/>
                <w:sz w:val="20"/>
                <w:szCs w:val="20"/>
              </w:rPr>
            </w:pPr>
            <w:r w:rsidRPr="004C686E">
              <w:rPr>
                <w:rFonts w:cs="Arial"/>
                <w:sz w:val="20"/>
                <w:szCs w:val="20"/>
              </w:rPr>
              <w:t>Przygotowanie się do egzaminu i obecność na egzaminie</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E48C564" w14:textId="77777777" w:rsidR="00AD6B6B" w:rsidRPr="004C686E" w:rsidRDefault="00AD6B6B" w:rsidP="00460F9E">
            <w:pPr>
              <w:spacing w:after="0" w:line="240" w:lineRule="auto"/>
              <w:rPr>
                <w:rFonts w:cs="Arial"/>
                <w:sz w:val="20"/>
                <w:szCs w:val="20"/>
              </w:rPr>
            </w:pPr>
            <w:r>
              <w:rPr>
                <w:rFonts w:cs="Arial"/>
                <w:sz w:val="20"/>
                <w:szCs w:val="20"/>
              </w:rPr>
              <w:t>15</w:t>
            </w:r>
            <w:r w:rsidRPr="004C686E">
              <w:rPr>
                <w:rFonts w:cs="Arial"/>
                <w:sz w:val="20"/>
                <w:szCs w:val="20"/>
              </w:rPr>
              <w:t xml:space="preserve"> godz.</w:t>
            </w:r>
          </w:p>
        </w:tc>
      </w:tr>
      <w:tr w:rsidR="00AD6B6B" w:rsidRPr="00641837" w14:paraId="2F7951C7" w14:textId="77777777" w:rsidTr="00460F9E">
        <w:trPr>
          <w:trHeight w:val="36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5F9FB27" w14:textId="77777777" w:rsidR="00AD6B6B" w:rsidRPr="00641837" w:rsidRDefault="00AD6B6B" w:rsidP="00460F9E">
            <w:pPr>
              <w:spacing w:after="0" w:line="240" w:lineRule="auto"/>
              <w:rPr>
                <w:rFonts w:cs="Arial"/>
                <w:b/>
                <w:sz w:val="20"/>
                <w:szCs w:val="20"/>
              </w:rPr>
            </w:pPr>
            <w:r w:rsidRPr="00641837">
              <w:rPr>
                <w:rFonts w:cs="Arial"/>
                <w:b/>
                <w:sz w:val="20"/>
                <w:szCs w:val="20"/>
              </w:rPr>
              <w:t>Sumaryczne obciążenie pracą studenta</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24F936" w14:textId="77777777" w:rsidR="00AD6B6B" w:rsidRPr="00641837" w:rsidRDefault="00AD6B6B" w:rsidP="00460F9E">
            <w:pPr>
              <w:spacing w:after="0" w:line="240" w:lineRule="auto"/>
              <w:rPr>
                <w:rFonts w:cs="Arial"/>
                <w:b/>
                <w:sz w:val="20"/>
                <w:szCs w:val="20"/>
              </w:rPr>
            </w:pPr>
            <w:r>
              <w:rPr>
                <w:rFonts w:cs="Arial"/>
                <w:b/>
                <w:sz w:val="20"/>
                <w:szCs w:val="20"/>
              </w:rPr>
              <w:t>100</w:t>
            </w:r>
            <w:r w:rsidRPr="00641837">
              <w:rPr>
                <w:rFonts w:cs="Arial"/>
                <w:b/>
                <w:sz w:val="20"/>
                <w:szCs w:val="20"/>
              </w:rPr>
              <w:t xml:space="preserve"> godz.</w:t>
            </w:r>
          </w:p>
        </w:tc>
      </w:tr>
      <w:tr w:rsidR="00AD6B6B" w:rsidRPr="00641837" w14:paraId="7BC02BEB" w14:textId="77777777" w:rsidTr="00460F9E">
        <w:trPr>
          <w:trHeight w:val="36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C430BDE" w14:textId="77777777" w:rsidR="00AD6B6B" w:rsidRPr="00641837" w:rsidRDefault="00AD6B6B" w:rsidP="00460F9E">
            <w:pPr>
              <w:spacing w:after="0" w:line="240" w:lineRule="auto"/>
              <w:rPr>
                <w:rFonts w:cs="Arial"/>
                <w:b/>
                <w:sz w:val="20"/>
                <w:szCs w:val="20"/>
              </w:rPr>
            </w:pPr>
            <w:r w:rsidRPr="00641837">
              <w:rPr>
                <w:rFonts w:cs="Arial"/>
                <w:b/>
                <w:sz w:val="20"/>
                <w:szCs w:val="20"/>
              </w:rPr>
              <w:t>Punkty ECTS za przedmiot</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2B35EB" w14:textId="77777777" w:rsidR="00AD6B6B" w:rsidRPr="00641837" w:rsidRDefault="00AD6B6B" w:rsidP="00460F9E">
            <w:pPr>
              <w:spacing w:after="0" w:line="240" w:lineRule="auto"/>
              <w:rPr>
                <w:rFonts w:cs="Arial"/>
                <w:b/>
                <w:sz w:val="20"/>
                <w:szCs w:val="20"/>
              </w:rPr>
            </w:pPr>
            <w:r w:rsidRPr="00641837">
              <w:rPr>
                <w:rFonts w:cs="Arial"/>
                <w:b/>
                <w:sz w:val="20"/>
                <w:szCs w:val="20"/>
              </w:rPr>
              <w:t>4 ECTS</w:t>
            </w:r>
          </w:p>
        </w:tc>
      </w:tr>
      <w:tr w:rsidR="00AD6B6B" w:rsidRPr="004C686E" w14:paraId="42439938" w14:textId="77777777" w:rsidTr="00460F9E">
        <w:trPr>
          <w:trHeight w:val="454"/>
        </w:trPr>
        <w:tc>
          <w:tcPr>
            <w:tcW w:w="1006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661D561"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color w:val="000000"/>
                <w:sz w:val="20"/>
                <w:szCs w:val="20"/>
              </w:rPr>
              <w:t>Studia niestacjonarne</w:t>
            </w:r>
          </w:p>
        </w:tc>
      </w:tr>
      <w:tr w:rsidR="00AD6B6B" w:rsidRPr="004C686E" w14:paraId="40A87C02" w14:textId="77777777" w:rsidTr="00460F9E">
        <w:trPr>
          <w:trHeight w:val="454"/>
        </w:trPr>
        <w:tc>
          <w:tcPr>
            <w:tcW w:w="5077"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659CEEA"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sz w:val="20"/>
                <w:szCs w:val="20"/>
              </w:rPr>
              <w:t>Aktywność</w:t>
            </w:r>
          </w:p>
        </w:tc>
        <w:tc>
          <w:tcPr>
            <w:tcW w:w="498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E63AB1E" w14:textId="77777777" w:rsidR="00AD6B6B" w:rsidRPr="004C686E" w:rsidRDefault="00AD6B6B" w:rsidP="00460F9E">
            <w:pPr>
              <w:autoSpaceDE w:val="0"/>
              <w:autoSpaceDN w:val="0"/>
              <w:adjustRightInd w:val="0"/>
              <w:spacing w:after="0" w:line="240" w:lineRule="auto"/>
              <w:jc w:val="center"/>
              <w:rPr>
                <w:rFonts w:cs="Arial"/>
                <w:b/>
                <w:color w:val="000000"/>
                <w:sz w:val="20"/>
                <w:szCs w:val="20"/>
              </w:rPr>
            </w:pPr>
            <w:r w:rsidRPr="004C686E">
              <w:rPr>
                <w:rFonts w:cs="Arial"/>
                <w:b/>
                <w:sz w:val="20"/>
                <w:szCs w:val="20"/>
              </w:rPr>
              <w:t>Obciążenie studenta</w:t>
            </w:r>
          </w:p>
        </w:tc>
      </w:tr>
      <w:tr w:rsidR="00AD6B6B" w:rsidRPr="004C686E" w14:paraId="7FC815D8" w14:textId="77777777" w:rsidTr="00460F9E">
        <w:trPr>
          <w:trHeight w:val="33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AAA37F7" w14:textId="77777777" w:rsidR="00AD6B6B" w:rsidRPr="004C686E" w:rsidRDefault="00AD6B6B" w:rsidP="00460F9E">
            <w:pPr>
              <w:spacing w:after="0" w:line="240" w:lineRule="auto"/>
              <w:rPr>
                <w:rFonts w:cs="Arial"/>
                <w:sz w:val="20"/>
                <w:szCs w:val="20"/>
              </w:rPr>
            </w:pPr>
            <w:r w:rsidRPr="004C686E">
              <w:rPr>
                <w:rFonts w:cs="Arial"/>
                <w:sz w:val="20"/>
                <w:szCs w:val="20"/>
              </w:rPr>
              <w:t>Udział w wykładach</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F31AD0A" w14:textId="77777777" w:rsidR="00AD6B6B" w:rsidRPr="004C686E" w:rsidRDefault="00AD6B6B" w:rsidP="00460F9E">
            <w:pPr>
              <w:spacing w:after="0" w:line="240" w:lineRule="auto"/>
              <w:rPr>
                <w:rFonts w:cs="Arial"/>
                <w:sz w:val="20"/>
                <w:szCs w:val="20"/>
              </w:rPr>
            </w:pPr>
            <w:r>
              <w:rPr>
                <w:rFonts w:cs="Arial"/>
                <w:sz w:val="20"/>
                <w:szCs w:val="20"/>
              </w:rPr>
              <w:t>15</w:t>
            </w:r>
            <w:r w:rsidRPr="004C686E">
              <w:rPr>
                <w:rFonts w:cs="Arial"/>
                <w:sz w:val="20"/>
                <w:szCs w:val="20"/>
              </w:rPr>
              <w:t xml:space="preserve"> godz.</w:t>
            </w:r>
          </w:p>
        </w:tc>
      </w:tr>
      <w:tr w:rsidR="00AD6B6B" w:rsidRPr="004C686E" w14:paraId="16601282" w14:textId="77777777" w:rsidTr="00460F9E">
        <w:trPr>
          <w:trHeight w:val="33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9FB0F08" w14:textId="77777777" w:rsidR="00AD6B6B" w:rsidRPr="004C686E" w:rsidRDefault="00AD6B6B" w:rsidP="00460F9E">
            <w:pPr>
              <w:spacing w:after="0" w:line="240" w:lineRule="auto"/>
              <w:rPr>
                <w:rFonts w:cs="Arial"/>
                <w:sz w:val="20"/>
                <w:szCs w:val="20"/>
              </w:rPr>
            </w:pPr>
            <w:r w:rsidRPr="004C686E">
              <w:rPr>
                <w:rFonts w:cs="Arial"/>
                <w:sz w:val="20"/>
                <w:szCs w:val="20"/>
              </w:rPr>
              <w:t>Udział w ćwiczeniach laboratoryjnych</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F7C80A4" w14:textId="77777777" w:rsidR="00AD6B6B" w:rsidRPr="004C686E" w:rsidRDefault="00AD6B6B" w:rsidP="00460F9E">
            <w:pPr>
              <w:spacing w:after="0" w:line="240" w:lineRule="auto"/>
              <w:rPr>
                <w:rFonts w:cs="Arial"/>
                <w:sz w:val="20"/>
                <w:szCs w:val="20"/>
              </w:rPr>
            </w:pPr>
            <w:r>
              <w:rPr>
                <w:rFonts w:cs="Arial"/>
                <w:sz w:val="20"/>
                <w:szCs w:val="20"/>
              </w:rPr>
              <w:t>15</w:t>
            </w:r>
            <w:r w:rsidRPr="004C686E">
              <w:rPr>
                <w:rFonts w:cs="Arial"/>
                <w:sz w:val="20"/>
                <w:szCs w:val="20"/>
              </w:rPr>
              <w:t xml:space="preserve"> godz.</w:t>
            </w:r>
          </w:p>
        </w:tc>
      </w:tr>
      <w:tr w:rsidR="00AD6B6B" w:rsidRPr="004C686E" w14:paraId="27D55EFE" w14:textId="77777777" w:rsidTr="00460F9E">
        <w:trPr>
          <w:trHeight w:val="33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EB2D3AC" w14:textId="77777777" w:rsidR="00AD6B6B" w:rsidRPr="004C686E" w:rsidRDefault="00AD6B6B" w:rsidP="00460F9E">
            <w:pPr>
              <w:spacing w:after="0" w:line="240" w:lineRule="auto"/>
              <w:rPr>
                <w:rFonts w:cs="Arial"/>
                <w:sz w:val="20"/>
                <w:szCs w:val="20"/>
              </w:rPr>
            </w:pPr>
            <w:r w:rsidRPr="004C686E">
              <w:rPr>
                <w:rFonts w:cs="Arial"/>
                <w:sz w:val="20"/>
                <w:szCs w:val="20"/>
              </w:rPr>
              <w:t>Samodzielne przygotowanie się do ćwiczeń laboratoryjnych</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D6F7482" w14:textId="77777777" w:rsidR="00AD6B6B" w:rsidRPr="004C686E" w:rsidRDefault="00AD6B6B" w:rsidP="00460F9E">
            <w:pPr>
              <w:spacing w:after="0" w:line="240" w:lineRule="auto"/>
              <w:rPr>
                <w:rFonts w:cs="Arial"/>
                <w:sz w:val="20"/>
                <w:szCs w:val="20"/>
              </w:rPr>
            </w:pPr>
            <w:r>
              <w:rPr>
                <w:rFonts w:cs="Arial"/>
                <w:sz w:val="20"/>
                <w:szCs w:val="20"/>
              </w:rPr>
              <w:t>47</w:t>
            </w:r>
            <w:r w:rsidRPr="004C686E">
              <w:rPr>
                <w:rFonts w:cs="Arial"/>
                <w:sz w:val="20"/>
                <w:szCs w:val="20"/>
              </w:rPr>
              <w:t xml:space="preserve"> godz.</w:t>
            </w:r>
          </w:p>
        </w:tc>
      </w:tr>
      <w:tr w:rsidR="00AD6B6B" w:rsidRPr="004C686E" w14:paraId="7D33DA5E" w14:textId="77777777" w:rsidTr="00460F9E">
        <w:trPr>
          <w:trHeight w:val="33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A9FFDA" w14:textId="77777777" w:rsidR="00AD6B6B" w:rsidRPr="004C686E" w:rsidRDefault="00AD6B6B" w:rsidP="00460F9E">
            <w:pPr>
              <w:spacing w:after="0" w:line="240" w:lineRule="auto"/>
              <w:rPr>
                <w:rFonts w:cs="Arial"/>
                <w:sz w:val="20"/>
                <w:szCs w:val="20"/>
              </w:rPr>
            </w:pPr>
            <w:r w:rsidRPr="004C686E">
              <w:rPr>
                <w:rFonts w:cs="Arial"/>
                <w:sz w:val="20"/>
                <w:szCs w:val="20"/>
              </w:rPr>
              <w:t>Udział w konsultacjach godz. z przedmiotu</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C93645" w14:textId="77777777" w:rsidR="00AD6B6B" w:rsidRPr="004C686E" w:rsidRDefault="00AD6B6B" w:rsidP="00460F9E">
            <w:pPr>
              <w:spacing w:after="0" w:line="240" w:lineRule="auto"/>
              <w:rPr>
                <w:rFonts w:cs="Arial"/>
                <w:sz w:val="20"/>
                <w:szCs w:val="20"/>
              </w:rPr>
            </w:pPr>
            <w:r>
              <w:rPr>
                <w:rFonts w:cs="Arial"/>
                <w:sz w:val="20"/>
                <w:szCs w:val="20"/>
              </w:rPr>
              <w:t>3</w:t>
            </w:r>
            <w:r w:rsidRPr="004C686E">
              <w:rPr>
                <w:rFonts w:cs="Arial"/>
                <w:sz w:val="20"/>
                <w:szCs w:val="20"/>
              </w:rPr>
              <w:t xml:space="preserve"> godz.</w:t>
            </w:r>
          </w:p>
        </w:tc>
      </w:tr>
      <w:tr w:rsidR="00AD6B6B" w:rsidRPr="004C686E" w14:paraId="23AC5507" w14:textId="77777777" w:rsidTr="00460F9E">
        <w:trPr>
          <w:trHeight w:val="33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4D382A" w14:textId="77777777" w:rsidR="00AD6B6B" w:rsidRPr="004C686E" w:rsidRDefault="00AD6B6B" w:rsidP="00460F9E">
            <w:pPr>
              <w:spacing w:after="0" w:line="240" w:lineRule="auto"/>
              <w:rPr>
                <w:rFonts w:cs="Arial"/>
                <w:sz w:val="20"/>
                <w:szCs w:val="20"/>
              </w:rPr>
            </w:pPr>
            <w:r w:rsidRPr="004C686E">
              <w:rPr>
                <w:rFonts w:cs="Arial"/>
                <w:sz w:val="20"/>
                <w:szCs w:val="20"/>
              </w:rPr>
              <w:t>Przygotowanie się do egzaminu i obecność na egzaminie</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2709261" w14:textId="77777777" w:rsidR="00AD6B6B" w:rsidRPr="004C686E" w:rsidRDefault="00AD6B6B" w:rsidP="00460F9E">
            <w:pPr>
              <w:spacing w:after="0" w:line="240" w:lineRule="auto"/>
              <w:rPr>
                <w:rFonts w:cs="Arial"/>
                <w:sz w:val="20"/>
                <w:szCs w:val="20"/>
              </w:rPr>
            </w:pPr>
            <w:r>
              <w:rPr>
                <w:rFonts w:cs="Arial"/>
                <w:sz w:val="20"/>
                <w:szCs w:val="20"/>
              </w:rPr>
              <w:t>2</w:t>
            </w:r>
            <w:r w:rsidRPr="004C686E">
              <w:rPr>
                <w:rFonts w:cs="Arial"/>
                <w:sz w:val="20"/>
                <w:szCs w:val="20"/>
              </w:rPr>
              <w:t>0 godz.</w:t>
            </w:r>
          </w:p>
        </w:tc>
      </w:tr>
      <w:tr w:rsidR="00AD6B6B" w:rsidRPr="00641837" w14:paraId="728E6BE6" w14:textId="77777777" w:rsidTr="00460F9E">
        <w:trPr>
          <w:trHeight w:val="36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46B374" w14:textId="77777777" w:rsidR="00AD6B6B" w:rsidRPr="00641837" w:rsidRDefault="00AD6B6B" w:rsidP="00460F9E">
            <w:pPr>
              <w:spacing w:after="0" w:line="240" w:lineRule="auto"/>
              <w:rPr>
                <w:rFonts w:cs="Arial"/>
                <w:b/>
                <w:sz w:val="20"/>
                <w:szCs w:val="20"/>
              </w:rPr>
            </w:pPr>
            <w:r w:rsidRPr="00641837">
              <w:rPr>
                <w:rFonts w:cs="Arial"/>
                <w:b/>
                <w:sz w:val="20"/>
                <w:szCs w:val="20"/>
              </w:rPr>
              <w:t>Sumaryczne obciążenie pracą studenta</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45F2EAD" w14:textId="77777777" w:rsidR="00AD6B6B" w:rsidRPr="00641837" w:rsidRDefault="00AD6B6B" w:rsidP="00460F9E">
            <w:pPr>
              <w:spacing w:after="0" w:line="240" w:lineRule="auto"/>
              <w:rPr>
                <w:rFonts w:cs="Arial"/>
                <w:b/>
                <w:sz w:val="20"/>
                <w:szCs w:val="20"/>
              </w:rPr>
            </w:pPr>
            <w:r>
              <w:rPr>
                <w:rFonts w:cs="Arial"/>
                <w:b/>
                <w:sz w:val="20"/>
                <w:szCs w:val="20"/>
              </w:rPr>
              <w:t>100</w:t>
            </w:r>
            <w:r w:rsidRPr="00641837">
              <w:rPr>
                <w:rFonts w:cs="Arial"/>
                <w:b/>
                <w:sz w:val="20"/>
                <w:szCs w:val="20"/>
              </w:rPr>
              <w:t xml:space="preserve"> godz.</w:t>
            </w:r>
          </w:p>
        </w:tc>
      </w:tr>
      <w:tr w:rsidR="00AD6B6B" w:rsidRPr="00641837" w14:paraId="06AEBD5D" w14:textId="77777777" w:rsidTr="00460F9E">
        <w:trPr>
          <w:trHeight w:val="360"/>
        </w:trPr>
        <w:tc>
          <w:tcPr>
            <w:tcW w:w="5077"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CCE5A94" w14:textId="77777777" w:rsidR="00AD6B6B" w:rsidRPr="00641837" w:rsidRDefault="00AD6B6B" w:rsidP="00460F9E">
            <w:pPr>
              <w:spacing w:after="0" w:line="240" w:lineRule="auto"/>
              <w:rPr>
                <w:rFonts w:cs="Arial"/>
                <w:b/>
                <w:sz w:val="20"/>
                <w:szCs w:val="20"/>
              </w:rPr>
            </w:pPr>
            <w:r w:rsidRPr="00641837">
              <w:rPr>
                <w:rFonts w:cs="Arial"/>
                <w:b/>
                <w:sz w:val="20"/>
                <w:szCs w:val="20"/>
              </w:rPr>
              <w:t>Punkty ECTS za przedmiot</w:t>
            </w:r>
          </w:p>
        </w:tc>
        <w:tc>
          <w:tcPr>
            <w:tcW w:w="498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75BBB3" w14:textId="77777777" w:rsidR="00AD6B6B" w:rsidRPr="00641837" w:rsidRDefault="00AD6B6B" w:rsidP="00460F9E">
            <w:pPr>
              <w:spacing w:after="0" w:line="240" w:lineRule="auto"/>
              <w:rPr>
                <w:rFonts w:cs="Arial"/>
                <w:b/>
                <w:sz w:val="20"/>
                <w:szCs w:val="20"/>
              </w:rPr>
            </w:pPr>
            <w:r w:rsidRPr="00641837">
              <w:rPr>
                <w:rFonts w:cs="Arial"/>
                <w:b/>
                <w:sz w:val="20"/>
                <w:szCs w:val="20"/>
              </w:rPr>
              <w:t>4 ECTS</w:t>
            </w:r>
          </w:p>
        </w:tc>
      </w:tr>
    </w:tbl>
    <w:p w14:paraId="5F01C2D3" w14:textId="77777777" w:rsidR="00AD6B6B" w:rsidRDefault="00AD6B6B" w:rsidP="00554A83">
      <w:pPr>
        <w:rPr>
          <w:rFonts w:cs="Arial"/>
        </w:rPr>
      </w:pPr>
    </w:p>
    <w:p w14:paraId="45C6DF0C" w14:textId="77777777" w:rsidR="00214F0A" w:rsidRDefault="00214F0A">
      <w:pPr>
        <w:rPr>
          <w:rFonts w:cs="Arial"/>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06153E" w:rsidRPr="00C9059E" w14:paraId="78B84B7A" w14:textId="77777777" w:rsidTr="00460F9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5282A31C" w14:textId="77777777" w:rsidR="0006153E" w:rsidRPr="0032471D" w:rsidRDefault="0006153E" w:rsidP="00460F9E">
            <w:pPr>
              <w:pStyle w:val="Tytu"/>
            </w:pPr>
            <w:r w:rsidRPr="0032471D">
              <w:lastRenderedPageBreak/>
              <w:br w:type="page"/>
              <w:t>Sylabus przedmiotu / modułu kształcenia</w:t>
            </w:r>
          </w:p>
        </w:tc>
      </w:tr>
      <w:tr w:rsidR="0006153E" w:rsidRPr="005C7D8B" w14:paraId="7A4C2970" w14:textId="77777777" w:rsidTr="00460F9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51346D26" w14:textId="77777777" w:rsidR="0006153E" w:rsidRPr="005C7D8B" w:rsidRDefault="0006153E" w:rsidP="00460F9E">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34C1EF3" w14:textId="77777777" w:rsidR="0006153E" w:rsidRPr="009D1EEF" w:rsidRDefault="0006153E" w:rsidP="00460F9E">
            <w:pPr>
              <w:pStyle w:val="Nagwek1"/>
            </w:pPr>
            <w:r>
              <w:t xml:space="preserve">Komunikacja i przetwarzanie </w:t>
            </w:r>
            <w:r w:rsidRPr="002B0887">
              <w:t>w chmurze</w:t>
            </w:r>
          </w:p>
        </w:tc>
      </w:tr>
      <w:tr w:rsidR="0006153E" w:rsidRPr="000E45E0" w14:paraId="3B9F8C3C" w14:textId="77777777" w:rsidTr="00460F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56DEB3BC" w14:textId="77777777" w:rsidR="0006153E" w:rsidRPr="000E45E0" w:rsidRDefault="0006153E" w:rsidP="00460F9E">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38A20B7D" w14:textId="77777777" w:rsidR="0006153E" w:rsidRPr="005057F8" w:rsidRDefault="0006153E" w:rsidP="00460F9E">
            <w:pPr>
              <w:rPr>
                <w:lang w:val="en-US"/>
              </w:rPr>
            </w:pPr>
            <w:r w:rsidRPr="00D417B0">
              <w:rPr>
                <w:lang w:val="en-US"/>
              </w:rPr>
              <w:t>Cloud communications and computing</w:t>
            </w:r>
          </w:p>
        </w:tc>
      </w:tr>
      <w:tr w:rsidR="0006153E" w:rsidRPr="000E45E0" w14:paraId="7BF79B4D"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2D39AC2" w14:textId="77777777" w:rsidR="0006153E" w:rsidRPr="000E45E0" w:rsidRDefault="0006153E" w:rsidP="00460F9E">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3AE4F0D3" w14:textId="77777777" w:rsidR="0006153E" w:rsidRPr="000E45E0" w:rsidRDefault="0006153E" w:rsidP="00460F9E">
            <w:r w:rsidRPr="008010C5">
              <w:t>Polski</w:t>
            </w:r>
          </w:p>
        </w:tc>
      </w:tr>
      <w:tr w:rsidR="0006153E" w:rsidRPr="000E45E0" w14:paraId="410E921E"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50DD234" w14:textId="77777777" w:rsidR="0006153E" w:rsidRPr="000E45E0" w:rsidRDefault="0006153E" w:rsidP="00460F9E">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5E461132" w14:textId="77777777" w:rsidR="0006153E" w:rsidRPr="000E45E0" w:rsidRDefault="0006153E" w:rsidP="00460F9E">
            <w:r w:rsidRPr="008010C5">
              <w:t>Informatyka</w:t>
            </w:r>
          </w:p>
        </w:tc>
      </w:tr>
      <w:tr w:rsidR="0006153E" w:rsidRPr="000E45E0" w14:paraId="605C701A"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67085267" w14:textId="77777777" w:rsidR="0006153E" w:rsidRPr="000E45E0" w:rsidRDefault="0006153E" w:rsidP="00460F9E">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454E1A86" w14:textId="77777777" w:rsidR="0006153E" w:rsidRPr="00B64415" w:rsidRDefault="0006153E" w:rsidP="00460F9E">
            <w:pPr>
              <w:rPr>
                <w:bCs/>
              </w:rPr>
            </w:pPr>
            <w:r w:rsidRPr="00B64415">
              <w:rPr>
                <w:bCs/>
              </w:rPr>
              <w:t>Wydział Nauk Ścisłych i Przyrodniczych</w:t>
            </w:r>
          </w:p>
        </w:tc>
      </w:tr>
      <w:tr w:rsidR="0006153E" w:rsidRPr="000E45E0" w14:paraId="5B03305F"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5458516" w14:textId="77777777" w:rsidR="0006153E" w:rsidRPr="000E45E0" w:rsidRDefault="0006153E" w:rsidP="00460F9E">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670F8F8E" w14:textId="77777777" w:rsidR="0006153E" w:rsidRPr="000E45E0" w:rsidRDefault="0006153E" w:rsidP="00460F9E">
            <w:r>
              <w:t>fakultatywny</w:t>
            </w:r>
          </w:p>
        </w:tc>
      </w:tr>
      <w:tr w:rsidR="0006153E" w:rsidRPr="000E45E0" w14:paraId="4539A55C"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4639B08" w14:textId="77777777" w:rsidR="0006153E" w:rsidRPr="000E45E0" w:rsidRDefault="0006153E" w:rsidP="00460F9E">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C3F58AD" w14:textId="77777777" w:rsidR="0006153E" w:rsidRPr="000E45E0" w:rsidRDefault="0006153E" w:rsidP="00460F9E">
            <w:r w:rsidRPr="008010C5">
              <w:t>pierwszego stopnia</w:t>
            </w:r>
          </w:p>
        </w:tc>
      </w:tr>
      <w:tr w:rsidR="0006153E" w:rsidRPr="000E45E0" w14:paraId="5D959080"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4F89A352" w14:textId="77777777" w:rsidR="0006153E" w:rsidRPr="000E45E0" w:rsidRDefault="0006153E" w:rsidP="00460F9E">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E4B6604" w14:textId="77777777" w:rsidR="0006153E" w:rsidRPr="000E45E0" w:rsidRDefault="0006153E" w:rsidP="00460F9E">
            <w:r>
              <w:t>III</w:t>
            </w:r>
          </w:p>
        </w:tc>
      </w:tr>
      <w:tr w:rsidR="0006153E" w:rsidRPr="000E45E0" w14:paraId="05FCC703"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4DD571D0" w14:textId="77777777" w:rsidR="0006153E" w:rsidRPr="000E45E0" w:rsidRDefault="0006153E" w:rsidP="00460F9E">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107C274F" w14:textId="77777777" w:rsidR="0006153E" w:rsidRPr="000E45E0" w:rsidRDefault="0006153E" w:rsidP="00460F9E">
            <w:r>
              <w:t>5</w:t>
            </w:r>
          </w:p>
        </w:tc>
      </w:tr>
      <w:tr w:rsidR="0006153E" w:rsidRPr="000E45E0" w14:paraId="62B17DBC"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4D6B723D" w14:textId="77777777" w:rsidR="0006153E" w:rsidRPr="000E45E0" w:rsidRDefault="0006153E" w:rsidP="00460F9E">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2E0A782F" w14:textId="77777777" w:rsidR="0006153E" w:rsidRPr="000E45E0" w:rsidRDefault="0006153E" w:rsidP="00460F9E">
            <w:r>
              <w:t>4</w:t>
            </w:r>
          </w:p>
        </w:tc>
      </w:tr>
      <w:tr w:rsidR="0006153E" w:rsidRPr="000E45E0" w14:paraId="7E60EE66"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E318D42" w14:textId="77777777" w:rsidR="0006153E" w:rsidRPr="000E45E0" w:rsidRDefault="0006153E" w:rsidP="00460F9E">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5E04EF65" w14:textId="77777777" w:rsidR="0006153E" w:rsidRPr="000E45E0" w:rsidRDefault="0006153E" w:rsidP="00460F9E">
            <w:r>
              <w:t>Dr Dariusz Mikułowski</w:t>
            </w:r>
          </w:p>
        </w:tc>
      </w:tr>
      <w:tr w:rsidR="0006153E" w:rsidRPr="000E45E0" w14:paraId="2C225C8A"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7A6B0CB" w14:textId="77777777" w:rsidR="0006153E" w:rsidRPr="000E45E0" w:rsidRDefault="0006153E" w:rsidP="00460F9E">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00D951C3" w14:textId="77777777" w:rsidR="0006153E" w:rsidRPr="000E45E0" w:rsidRDefault="0006153E" w:rsidP="00460F9E">
            <w:r>
              <w:t>Mgr Wojciech Nabiałek</w:t>
            </w:r>
          </w:p>
        </w:tc>
      </w:tr>
      <w:tr w:rsidR="0006153E" w:rsidRPr="000E45E0" w14:paraId="212A0BFA"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D44E48A" w14:textId="77777777" w:rsidR="0006153E" w:rsidRPr="000E45E0" w:rsidRDefault="0006153E" w:rsidP="00460F9E">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17004F46" w14:textId="77777777" w:rsidR="0006153E" w:rsidRDefault="0006153E" w:rsidP="00460F9E">
            <w:r>
              <w:t>Studenci przystępujący do tego przedmiotu powinni znać programowanie obiektowe oraz potrafić efektywnie korzystać ze środowiska programistycznego Visual Studio.</w:t>
            </w:r>
          </w:p>
          <w:p w14:paraId="01EDF704" w14:textId="77777777" w:rsidR="0006153E" w:rsidRPr="000E45E0" w:rsidRDefault="0006153E" w:rsidP="00460F9E">
            <w:r>
              <w:t>Celem przedmiotu jest zapoznanie studentów z technologiami związanymi z komunikacją i przetwarzaniem w chmurach; z projektowaniem i implementowaniem aplikacji w chmurze, ich debugowania, monitorowaniem i skalowaniem, z przechowywaniem różnego typu informacji w chmurach. Studenci będą również potrafić wykorzystywać poznane technologie i narzędzia do tworzenia aplikacji w chmurze i używać chmury w celu składowania i zarządzania różnego rodzaju danymi.</w:t>
            </w:r>
          </w:p>
        </w:tc>
      </w:tr>
      <w:tr w:rsidR="0006153E" w:rsidRPr="000E45E0" w14:paraId="05F3F45E" w14:textId="77777777" w:rsidTr="00460F9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651A4026" w14:textId="77777777" w:rsidR="0006153E" w:rsidRPr="000E45E0" w:rsidRDefault="0006153E" w:rsidP="00460F9E">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B1BE9D7" w14:textId="77777777" w:rsidR="0006153E" w:rsidRPr="000E45E0" w:rsidRDefault="0006153E" w:rsidP="00460F9E">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38E6B67F" w14:textId="77777777" w:rsidR="0006153E" w:rsidRPr="000E45E0" w:rsidRDefault="0006153E" w:rsidP="00460F9E">
            <w:pPr>
              <w:pStyle w:val="Tytukomrki"/>
            </w:pPr>
            <w:r w:rsidRPr="000E45E0">
              <w:t>Symbol efektu kierunkowego</w:t>
            </w:r>
          </w:p>
        </w:tc>
      </w:tr>
      <w:tr w:rsidR="0006153E" w:rsidRPr="000E45E0" w14:paraId="11693959"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AF25F89" w14:textId="77777777" w:rsidR="0006153E" w:rsidRPr="00EB4CAA" w:rsidRDefault="0006153E" w:rsidP="00460F9E">
            <w:pPr>
              <w:rPr>
                <w:b/>
                <w:bCs/>
              </w:rPr>
            </w:pPr>
            <w:r w:rsidRPr="008E08D8">
              <w:rPr>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3F47FD1C" w14:textId="77777777" w:rsidR="0006153E" w:rsidRPr="000E45E0" w:rsidRDefault="0006153E" w:rsidP="00460F9E">
            <w:r w:rsidRPr="00FA26ED">
              <w:t xml:space="preserve">Zna </w:t>
            </w:r>
            <w:r>
              <w:t xml:space="preserve">i </w:t>
            </w:r>
            <w:r w:rsidRPr="00FA26ED">
              <w:t xml:space="preserve">rozumie zasady dotyczące komunikacji i przetwarzania w chmurze, </w:t>
            </w:r>
            <w:r>
              <w:t xml:space="preserve">zna działanie modeli dostępu do usług w chmurze </w:t>
            </w:r>
            <w:r w:rsidRPr="00FA26ED">
              <w:t>ich rodzaje</w:t>
            </w:r>
            <w:r>
              <w:t>, (IAAS, PAAS, SAAS, IAAAS).</w:t>
            </w:r>
          </w:p>
        </w:tc>
        <w:tc>
          <w:tcPr>
            <w:tcW w:w="2128" w:type="dxa"/>
            <w:tcBorders>
              <w:top w:val="single" w:sz="2" w:space="0" w:color="000000"/>
              <w:left w:val="single" w:sz="6" w:space="0" w:color="auto"/>
              <w:bottom w:val="single" w:sz="2" w:space="0" w:color="000000"/>
              <w:right w:val="single" w:sz="6" w:space="0" w:color="auto"/>
            </w:tcBorders>
            <w:vAlign w:val="center"/>
          </w:tcPr>
          <w:p w14:paraId="47C5FC34" w14:textId="77777777" w:rsidR="0006153E" w:rsidRPr="00EB4CAA" w:rsidRDefault="0006153E" w:rsidP="00460F9E">
            <w:pPr>
              <w:rPr>
                <w:b/>
                <w:bCs/>
              </w:rPr>
            </w:pPr>
            <w:r w:rsidRPr="00303B9C">
              <w:rPr>
                <w:b/>
                <w:bCs/>
              </w:rPr>
              <w:t>K_W</w:t>
            </w:r>
            <w:r>
              <w:rPr>
                <w:b/>
                <w:bCs/>
              </w:rPr>
              <w:t>06</w:t>
            </w:r>
          </w:p>
        </w:tc>
      </w:tr>
      <w:tr w:rsidR="0006153E" w:rsidRPr="000E45E0" w14:paraId="20F113CD"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CC9D8BD" w14:textId="77777777" w:rsidR="0006153E" w:rsidRPr="00EB4CAA" w:rsidRDefault="0006153E" w:rsidP="00460F9E">
            <w:pPr>
              <w:rPr>
                <w:b/>
                <w:bCs/>
              </w:rPr>
            </w:pPr>
            <w:r w:rsidRPr="008E08D8">
              <w:rPr>
                <w:b/>
                <w:bCs/>
              </w:rPr>
              <w:t>W_0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368C7020" w14:textId="77777777" w:rsidR="0006153E" w:rsidRPr="000E45E0" w:rsidRDefault="0006153E" w:rsidP="00460F9E">
            <w:r w:rsidRPr="007C6577">
              <w:t>Zna i rozumie sposoby przechowywania różnego rodzaju danych w</w:t>
            </w:r>
            <w:r>
              <w:t> </w:t>
            </w:r>
            <w:r w:rsidRPr="007C6577">
              <w:t>chmurze</w:t>
            </w:r>
            <w:r>
              <w:t>.</w:t>
            </w:r>
          </w:p>
        </w:tc>
        <w:tc>
          <w:tcPr>
            <w:tcW w:w="2128" w:type="dxa"/>
            <w:tcBorders>
              <w:top w:val="single" w:sz="2" w:space="0" w:color="000000"/>
              <w:left w:val="single" w:sz="6" w:space="0" w:color="auto"/>
              <w:bottom w:val="single" w:sz="2" w:space="0" w:color="000000"/>
              <w:right w:val="single" w:sz="6" w:space="0" w:color="auto"/>
            </w:tcBorders>
            <w:vAlign w:val="center"/>
          </w:tcPr>
          <w:p w14:paraId="44B64E92" w14:textId="77777777" w:rsidR="0006153E" w:rsidRPr="00EB4CAA" w:rsidRDefault="0006153E" w:rsidP="00460F9E">
            <w:pPr>
              <w:rPr>
                <w:b/>
                <w:bCs/>
              </w:rPr>
            </w:pPr>
            <w:r w:rsidRPr="00303B9C">
              <w:rPr>
                <w:b/>
                <w:bCs/>
              </w:rPr>
              <w:t>K_W</w:t>
            </w:r>
            <w:r>
              <w:rPr>
                <w:b/>
                <w:bCs/>
              </w:rPr>
              <w:t>06</w:t>
            </w:r>
          </w:p>
        </w:tc>
      </w:tr>
      <w:tr w:rsidR="0006153E" w:rsidRPr="000E45E0" w14:paraId="2A0E6CDB"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B91745D" w14:textId="77777777" w:rsidR="0006153E" w:rsidRPr="00EB4CAA" w:rsidRDefault="0006153E" w:rsidP="00460F9E">
            <w:pPr>
              <w:rPr>
                <w:b/>
                <w:bCs/>
              </w:rPr>
            </w:pPr>
            <w:r w:rsidRPr="008E08D8">
              <w:rPr>
                <w:b/>
                <w:bCs/>
              </w:rPr>
              <w:lastRenderedPageBreak/>
              <w:t>W_0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762A0C44" w14:textId="77777777" w:rsidR="0006153E" w:rsidRPr="000E45E0" w:rsidRDefault="0006153E" w:rsidP="00460F9E">
            <w:r w:rsidRPr="00DE1649">
              <w:t>Zna i rozumie funkcjonowanie narzędzi i metodyk związanych z</w:t>
            </w:r>
            <w:r>
              <w:t> </w:t>
            </w:r>
            <w:r w:rsidRPr="00DE1649">
              <w:t>projektowaniem i programowaniem aplikacji w chmurze i migrowania istniejących aplikacji do chmury</w:t>
            </w:r>
            <w:r>
              <w:t>.</w:t>
            </w:r>
          </w:p>
        </w:tc>
        <w:tc>
          <w:tcPr>
            <w:tcW w:w="2128" w:type="dxa"/>
            <w:tcBorders>
              <w:top w:val="single" w:sz="2" w:space="0" w:color="000000"/>
              <w:left w:val="single" w:sz="6" w:space="0" w:color="auto"/>
              <w:bottom w:val="single" w:sz="2" w:space="0" w:color="000000"/>
              <w:right w:val="single" w:sz="6" w:space="0" w:color="auto"/>
            </w:tcBorders>
            <w:vAlign w:val="center"/>
          </w:tcPr>
          <w:p w14:paraId="46258FE7" w14:textId="77777777" w:rsidR="0006153E" w:rsidRPr="00EB4CAA" w:rsidRDefault="0006153E" w:rsidP="00460F9E">
            <w:pPr>
              <w:rPr>
                <w:b/>
                <w:bCs/>
              </w:rPr>
            </w:pPr>
            <w:r w:rsidRPr="00303B9C">
              <w:rPr>
                <w:b/>
                <w:bCs/>
              </w:rPr>
              <w:t>K_W</w:t>
            </w:r>
            <w:r>
              <w:rPr>
                <w:b/>
                <w:bCs/>
              </w:rPr>
              <w:t>06</w:t>
            </w:r>
          </w:p>
        </w:tc>
      </w:tr>
      <w:tr w:rsidR="0006153E" w:rsidRPr="000E45E0" w14:paraId="65E51369"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672E288" w14:textId="77777777" w:rsidR="0006153E" w:rsidRPr="00EB4CAA" w:rsidRDefault="0006153E" w:rsidP="00460F9E">
            <w:pPr>
              <w:rPr>
                <w:b/>
                <w:bCs/>
              </w:rPr>
            </w:pPr>
            <w:r w:rsidRPr="008E08D8">
              <w:rPr>
                <w:b/>
                <w:bCs/>
              </w:rPr>
              <w:t>W_0</w:t>
            </w:r>
            <w:r>
              <w:rPr>
                <w:b/>
                <w:bCs/>
              </w:rPr>
              <w:t>4</w:t>
            </w:r>
          </w:p>
        </w:tc>
        <w:tc>
          <w:tcPr>
            <w:tcW w:w="7373" w:type="dxa"/>
            <w:gridSpan w:val="12"/>
            <w:tcBorders>
              <w:top w:val="single" w:sz="2" w:space="0" w:color="000000"/>
              <w:left w:val="single" w:sz="6" w:space="0" w:color="auto"/>
              <w:bottom w:val="single" w:sz="2" w:space="0" w:color="000000"/>
              <w:right w:val="single" w:sz="6" w:space="0" w:color="auto"/>
            </w:tcBorders>
          </w:tcPr>
          <w:p w14:paraId="00692E23" w14:textId="77777777" w:rsidR="0006153E" w:rsidRPr="000E45E0" w:rsidRDefault="0006153E" w:rsidP="00460F9E">
            <w:r w:rsidRPr="00BF11D5">
              <w:t>Zna i rozumie sposoby komunikacji i skalowalności w chmurze</w:t>
            </w:r>
            <w:r>
              <w:t>.</w:t>
            </w:r>
          </w:p>
        </w:tc>
        <w:tc>
          <w:tcPr>
            <w:tcW w:w="2128" w:type="dxa"/>
            <w:tcBorders>
              <w:top w:val="single" w:sz="2" w:space="0" w:color="000000"/>
              <w:left w:val="single" w:sz="6" w:space="0" w:color="auto"/>
              <w:bottom w:val="single" w:sz="2" w:space="0" w:color="000000"/>
              <w:right w:val="single" w:sz="6" w:space="0" w:color="auto"/>
            </w:tcBorders>
            <w:vAlign w:val="center"/>
          </w:tcPr>
          <w:p w14:paraId="5E1BA711" w14:textId="77777777" w:rsidR="0006153E" w:rsidRPr="00EB4CAA" w:rsidRDefault="0006153E" w:rsidP="00460F9E">
            <w:pPr>
              <w:rPr>
                <w:b/>
                <w:bCs/>
              </w:rPr>
            </w:pPr>
            <w:r w:rsidRPr="004C686E">
              <w:rPr>
                <w:rFonts w:cs="Arial"/>
                <w:b/>
                <w:color w:val="000000"/>
                <w:sz w:val="20"/>
                <w:szCs w:val="20"/>
              </w:rPr>
              <w:t>K_W</w:t>
            </w:r>
            <w:r>
              <w:rPr>
                <w:rFonts w:cs="Arial"/>
                <w:b/>
                <w:color w:val="000000"/>
                <w:sz w:val="20"/>
                <w:szCs w:val="20"/>
              </w:rPr>
              <w:t>06</w:t>
            </w:r>
          </w:p>
        </w:tc>
      </w:tr>
      <w:tr w:rsidR="0006153E" w:rsidRPr="000E45E0" w14:paraId="4A06E1B4"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026A260" w14:textId="77777777" w:rsidR="0006153E" w:rsidRPr="00EB4CAA" w:rsidRDefault="0006153E" w:rsidP="00460F9E">
            <w:pPr>
              <w:rPr>
                <w:b/>
                <w:bCs/>
              </w:rPr>
            </w:pPr>
            <w:r w:rsidRPr="008E08D8">
              <w:rPr>
                <w:b/>
                <w:bCs/>
              </w:rPr>
              <w:t>W_0</w:t>
            </w:r>
            <w:r>
              <w:rPr>
                <w:b/>
                <w:bCs/>
              </w:rPr>
              <w:t>5</w:t>
            </w:r>
          </w:p>
        </w:tc>
        <w:tc>
          <w:tcPr>
            <w:tcW w:w="7373" w:type="dxa"/>
            <w:gridSpan w:val="12"/>
            <w:tcBorders>
              <w:top w:val="single" w:sz="2" w:space="0" w:color="000000"/>
              <w:left w:val="single" w:sz="6" w:space="0" w:color="auto"/>
              <w:bottom w:val="single" w:sz="2" w:space="0" w:color="000000"/>
              <w:right w:val="single" w:sz="6" w:space="0" w:color="auto"/>
            </w:tcBorders>
          </w:tcPr>
          <w:p w14:paraId="053000B0" w14:textId="77777777" w:rsidR="0006153E" w:rsidRPr="000E45E0" w:rsidRDefault="0006153E" w:rsidP="00460F9E">
            <w:r w:rsidRPr="00BF11D5">
              <w:t>Zna i rozumie kwestie bezpieczeństwa związane z programowanie</w:t>
            </w:r>
            <w:r>
              <w:t>m</w:t>
            </w:r>
            <w:r w:rsidRPr="00BF11D5">
              <w:t xml:space="preserve"> </w:t>
            </w:r>
            <w:r>
              <w:t xml:space="preserve">aplikacji </w:t>
            </w:r>
            <w:r w:rsidRPr="00BF11D5">
              <w:t>w</w:t>
            </w:r>
            <w:r>
              <w:t> </w:t>
            </w:r>
            <w:r w:rsidRPr="00BF11D5">
              <w:t>chmurze</w:t>
            </w:r>
            <w:r>
              <w:t>.</w:t>
            </w:r>
          </w:p>
        </w:tc>
        <w:tc>
          <w:tcPr>
            <w:tcW w:w="2128" w:type="dxa"/>
            <w:tcBorders>
              <w:top w:val="single" w:sz="2" w:space="0" w:color="000000"/>
              <w:left w:val="single" w:sz="6" w:space="0" w:color="auto"/>
              <w:bottom w:val="single" w:sz="2" w:space="0" w:color="000000"/>
              <w:right w:val="single" w:sz="6" w:space="0" w:color="auto"/>
            </w:tcBorders>
            <w:vAlign w:val="center"/>
          </w:tcPr>
          <w:p w14:paraId="1D97222D" w14:textId="77777777" w:rsidR="0006153E" w:rsidRPr="00EB4CAA" w:rsidRDefault="0006153E" w:rsidP="00460F9E">
            <w:pPr>
              <w:rPr>
                <w:b/>
                <w:bCs/>
              </w:rPr>
            </w:pPr>
            <w:r w:rsidRPr="004C686E">
              <w:rPr>
                <w:rFonts w:cs="Arial"/>
                <w:b/>
                <w:color w:val="000000"/>
                <w:sz w:val="20"/>
                <w:szCs w:val="20"/>
              </w:rPr>
              <w:t>K_W</w:t>
            </w:r>
            <w:r>
              <w:rPr>
                <w:rFonts w:cs="Arial"/>
                <w:b/>
                <w:color w:val="000000"/>
                <w:sz w:val="20"/>
                <w:szCs w:val="20"/>
              </w:rPr>
              <w:t>06</w:t>
            </w:r>
          </w:p>
        </w:tc>
      </w:tr>
      <w:tr w:rsidR="0006153E" w:rsidRPr="000E45E0" w14:paraId="073842B6"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50D8991" w14:textId="77777777" w:rsidR="0006153E" w:rsidRPr="00EB4CAA" w:rsidRDefault="0006153E" w:rsidP="00460F9E">
            <w:pPr>
              <w:rPr>
                <w:b/>
                <w:bCs/>
              </w:rPr>
            </w:pPr>
            <w:r w:rsidRPr="008E08D8">
              <w:rPr>
                <w:b/>
                <w:bCs/>
              </w:rPr>
              <w:t>W_0</w:t>
            </w:r>
            <w:r>
              <w:rPr>
                <w:b/>
                <w:bCs/>
              </w:rPr>
              <w:t>6</w:t>
            </w:r>
          </w:p>
        </w:tc>
        <w:tc>
          <w:tcPr>
            <w:tcW w:w="7373" w:type="dxa"/>
            <w:gridSpan w:val="12"/>
            <w:tcBorders>
              <w:top w:val="single" w:sz="2" w:space="0" w:color="000000"/>
              <w:left w:val="single" w:sz="6" w:space="0" w:color="auto"/>
              <w:bottom w:val="single" w:sz="2" w:space="0" w:color="000000"/>
              <w:right w:val="single" w:sz="6" w:space="0" w:color="auto"/>
            </w:tcBorders>
          </w:tcPr>
          <w:p w14:paraId="7363249D" w14:textId="77777777" w:rsidR="0006153E" w:rsidRPr="000E45E0" w:rsidRDefault="0006153E" w:rsidP="00460F9E">
            <w:r w:rsidRPr="005272C3">
              <w:t>Zna i rozumie sposoby tworzenia, debugowania, monitorowania i</w:t>
            </w:r>
            <w:r>
              <w:t> </w:t>
            </w:r>
            <w:r w:rsidRPr="005272C3">
              <w:t>zarządzania aplikacjami w chmurze</w:t>
            </w:r>
            <w:r>
              <w:t>.</w:t>
            </w:r>
          </w:p>
        </w:tc>
        <w:tc>
          <w:tcPr>
            <w:tcW w:w="2128" w:type="dxa"/>
            <w:tcBorders>
              <w:top w:val="single" w:sz="2" w:space="0" w:color="000000"/>
              <w:left w:val="single" w:sz="6" w:space="0" w:color="auto"/>
              <w:bottom w:val="single" w:sz="2" w:space="0" w:color="000000"/>
              <w:right w:val="single" w:sz="6" w:space="0" w:color="auto"/>
            </w:tcBorders>
            <w:vAlign w:val="center"/>
          </w:tcPr>
          <w:p w14:paraId="3D8089EE" w14:textId="77777777" w:rsidR="0006153E" w:rsidRPr="00EB4CAA" w:rsidRDefault="0006153E" w:rsidP="00460F9E">
            <w:pPr>
              <w:ind w:left="708" w:hanging="538"/>
              <w:rPr>
                <w:b/>
                <w:bCs/>
              </w:rPr>
            </w:pPr>
            <w:r w:rsidRPr="00261DF6">
              <w:rPr>
                <w:b/>
                <w:bCs/>
              </w:rPr>
              <w:t>K_W</w:t>
            </w:r>
            <w:r>
              <w:rPr>
                <w:b/>
                <w:bCs/>
              </w:rPr>
              <w:t>07</w:t>
            </w:r>
            <w:r w:rsidRPr="00261DF6">
              <w:rPr>
                <w:b/>
                <w:bCs/>
              </w:rPr>
              <w:t>,</w:t>
            </w:r>
            <w:r>
              <w:rPr>
                <w:b/>
                <w:bCs/>
              </w:rPr>
              <w:t xml:space="preserve"> </w:t>
            </w:r>
            <w:r w:rsidRPr="00261DF6">
              <w:rPr>
                <w:b/>
                <w:bCs/>
              </w:rPr>
              <w:t>K_W</w:t>
            </w:r>
            <w:r>
              <w:rPr>
                <w:b/>
                <w:bCs/>
              </w:rPr>
              <w:t>12</w:t>
            </w:r>
          </w:p>
        </w:tc>
      </w:tr>
      <w:tr w:rsidR="0006153E" w:rsidRPr="000E45E0" w14:paraId="6B9C1916"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463EC07" w14:textId="77777777" w:rsidR="0006153E" w:rsidRPr="000E45E0" w:rsidRDefault="0006153E"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8628CF4" w14:textId="77777777" w:rsidR="0006153E" w:rsidRPr="000E45E0" w:rsidRDefault="0006153E" w:rsidP="00460F9E">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7C64042" w14:textId="77777777" w:rsidR="0006153E" w:rsidRPr="000E45E0" w:rsidRDefault="0006153E" w:rsidP="00460F9E">
            <w:pPr>
              <w:pStyle w:val="Tytukomrki"/>
            </w:pPr>
            <w:r w:rsidRPr="000E45E0">
              <w:t>Symbol efektu kierunkowego</w:t>
            </w:r>
          </w:p>
        </w:tc>
      </w:tr>
      <w:tr w:rsidR="0006153E" w:rsidRPr="000E45E0" w14:paraId="41ACAB6C"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5E7B5D86" w14:textId="77777777" w:rsidR="0006153E" w:rsidRPr="00EB4CAA" w:rsidRDefault="0006153E" w:rsidP="00460F9E">
            <w:pPr>
              <w:rPr>
                <w:b/>
                <w:bCs/>
              </w:rPr>
            </w:pPr>
            <w:r w:rsidRPr="00327747">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3DBFB353" w14:textId="77777777" w:rsidR="0006153E" w:rsidRPr="000E45E0" w:rsidRDefault="0006153E" w:rsidP="00460F9E">
            <w:r w:rsidRPr="009E438F">
              <w:t>Potrafi programistycznie wykorzystać różne sposoby korzystania z chmury do przechowywania danych</w:t>
            </w:r>
            <w:r>
              <w:t>.</w:t>
            </w:r>
          </w:p>
        </w:tc>
        <w:tc>
          <w:tcPr>
            <w:tcW w:w="2128" w:type="dxa"/>
            <w:tcBorders>
              <w:top w:val="single" w:sz="2" w:space="0" w:color="000000"/>
              <w:left w:val="single" w:sz="6" w:space="0" w:color="auto"/>
              <w:bottom w:val="single" w:sz="2" w:space="0" w:color="000000"/>
              <w:right w:val="single" w:sz="6" w:space="0" w:color="auto"/>
            </w:tcBorders>
          </w:tcPr>
          <w:p w14:paraId="7E4F423A" w14:textId="77777777" w:rsidR="0006153E" w:rsidRPr="00EB4CAA" w:rsidRDefault="0006153E" w:rsidP="00460F9E">
            <w:pPr>
              <w:rPr>
                <w:b/>
                <w:bCs/>
              </w:rPr>
            </w:pPr>
            <w:r w:rsidRPr="009C0226">
              <w:rPr>
                <w:b/>
                <w:bCs/>
              </w:rPr>
              <w:t>K_U</w:t>
            </w:r>
            <w:r>
              <w:rPr>
                <w:b/>
                <w:bCs/>
              </w:rPr>
              <w:t>02</w:t>
            </w:r>
          </w:p>
        </w:tc>
      </w:tr>
      <w:tr w:rsidR="0006153E" w:rsidRPr="000E45E0" w14:paraId="63834BC9"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18392DEC" w14:textId="77777777" w:rsidR="0006153E" w:rsidRPr="00EB4CAA" w:rsidRDefault="0006153E" w:rsidP="00460F9E">
            <w:pPr>
              <w:rPr>
                <w:b/>
                <w:bCs/>
              </w:rPr>
            </w:pPr>
            <w:r w:rsidRPr="00327747">
              <w:rPr>
                <w:b/>
                <w:bCs/>
              </w:rPr>
              <w:t>U_0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64A3687C" w14:textId="77777777" w:rsidR="0006153E" w:rsidRPr="000E45E0" w:rsidRDefault="0006153E" w:rsidP="00460F9E">
            <w:r w:rsidRPr="00012A7C">
              <w:t>Potrafi dostosować aplikacje do możliwości komunikacyjnych i skalowania w chmurze</w:t>
            </w:r>
            <w:r>
              <w:t>.</w:t>
            </w:r>
          </w:p>
        </w:tc>
        <w:tc>
          <w:tcPr>
            <w:tcW w:w="2128" w:type="dxa"/>
            <w:tcBorders>
              <w:top w:val="single" w:sz="2" w:space="0" w:color="000000"/>
              <w:left w:val="single" w:sz="6" w:space="0" w:color="auto"/>
              <w:bottom w:val="single" w:sz="2" w:space="0" w:color="000000"/>
              <w:right w:val="single" w:sz="6" w:space="0" w:color="auto"/>
            </w:tcBorders>
          </w:tcPr>
          <w:p w14:paraId="6BEC4E43" w14:textId="77777777" w:rsidR="0006153E" w:rsidRPr="00EB4CAA" w:rsidRDefault="0006153E" w:rsidP="00460F9E">
            <w:pPr>
              <w:rPr>
                <w:b/>
                <w:bCs/>
              </w:rPr>
            </w:pPr>
            <w:r w:rsidRPr="009C0226">
              <w:rPr>
                <w:b/>
                <w:bCs/>
              </w:rPr>
              <w:t>K_U</w:t>
            </w:r>
            <w:r>
              <w:rPr>
                <w:b/>
                <w:bCs/>
              </w:rPr>
              <w:t>02</w:t>
            </w:r>
            <w:r w:rsidRPr="0003514D">
              <w:t>,</w:t>
            </w:r>
            <w:r w:rsidRPr="009C0226">
              <w:rPr>
                <w:b/>
                <w:bCs/>
              </w:rPr>
              <w:t xml:space="preserve"> K_U</w:t>
            </w:r>
            <w:r>
              <w:rPr>
                <w:b/>
                <w:bCs/>
              </w:rPr>
              <w:t>20</w:t>
            </w:r>
          </w:p>
        </w:tc>
      </w:tr>
      <w:tr w:rsidR="0006153E" w:rsidRPr="000E45E0" w14:paraId="73DDA45F"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3EFF4A24" w14:textId="77777777" w:rsidR="0006153E" w:rsidRPr="00327747" w:rsidRDefault="0006153E" w:rsidP="00460F9E">
            <w:pPr>
              <w:rPr>
                <w:b/>
                <w:bCs/>
              </w:rPr>
            </w:pPr>
            <w:r w:rsidRPr="00327747">
              <w:rPr>
                <w:b/>
                <w:bCs/>
              </w:rPr>
              <w:t>U_0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62CC2509" w14:textId="77777777" w:rsidR="0006153E" w:rsidRPr="003536F1" w:rsidRDefault="0006153E" w:rsidP="00460F9E">
            <w:r w:rsidRPr="0073260A">
              <w:t xml:space="preserve">Potrafi zarządzać, </w:t>
            </w:r>
            <w:proofErr w:type="spellStart"/>
            <w:r w:rsidRPr="0073260A">
              <w:t>debugować</w:t>
            </w:r>
            <w:proofErr w:type="spellEnd"/>
            <w:r w:rsidRPr="0073260A">
              <w:t xml:space="preserve"> i monitorować aplikacjami w chmurze</w:t>
            </w:r>
            <w:r>
              <w:t>.</w:t>
            </w:r>
          </w:p>
        </w:tc>
        <w:tc>
          <w:tcPr>
            <w:tcW w:w="2128" w:type="dxa"/>
            <w:tcBorders>
              <w:top w:val="single" w:sz="2" w:space="0" w:color="000000"/>
              <w:left w:val="single" w:sz="6" w:space="0" w:color="auto"/>
              <w:bottom w:val="single" w:sz="2" w:space="0" w:color="000000"/>
              <w:right w:val="single" w:sz="6" w:space="0" w:color="auto"/>
            </w:tcBorders>
          </w:tcPr>
          <w:p w14:paraId="4CB5C1EE" w14:textId="77777777" w:rsidR="0006153E" w:rsidRPr="00BE0289" w:rsidRDefault="0006153E" w:rsidP="00460F9E">
            <w:pPr>
              <w:rPr>
                <w:b/>
                <w:bCs/>
              </w:rPr>
            </w:pPr>
            <w:r w:rsidRPr="009C0226">
              <w:rPr>
                <w:b/>
                <w:bCs/>
              </w:rPr>
              <w:t>K_U</w:t>
            </w:r>
            <w:r>
              <w:rPr>
                <w:b/>
                <w:bCs/>
              </w:rPr>
              <w:t>11</w:t>
            </w:r>
            <w:r w:rsidRPr="0003514D">
              <w:t>,</w:t>
            </w:r>
            <w:r w:rsidRPr="009C0226">
              <w:rPr>
                <w:b/>
                <w:bCs/>
              </w:rPr>
              <w:t xml:space="preserve"> K_U</w:t>
            </w:r>
            <w:r>
              <w:rPr>
                <w:b/>
                <w:bCs/>
              </w:rPr>
              <w:t>12</w:t>
            </w:r>
          </w:p>
        </w:tc>
      </w:tr>
      <w:tr w:rsidR="0006153E" w:rsidRPr="000E45E0" w14:paraId="6A53E1BA"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18F7B358" w14:textId="77777777" w:rsidR="0006153E" w:rsidRPr="00EB4CAA" w:rsidRDefault="0006153E" w:rsidP="00460F9E">
            <w:pPr>
              <w:rPr>
                <w:b/>
                <w:bCs/>
              </w:rPr>
            </w:pPr>
            <w:r w:rsidRPr="00327747">
              <w:rPr>
                <w:b/>
                <w:bCs/>
              </w:rPr>
              <w:t>U_0</w:t>
            </w:r>
            <w:r>
              <w:rPr>
                <w:b/>
                <w:bCs/>
              </w:rPr>
              <w:t>4</w:t>
            </w:r>
          </w:p>
        </w:tc>
        <w:tc>
          <w:tcPr>
            <w:tcW w:w="7373" w:type="dxa"/>
            <w:gridSpan w:val="12"/>
            <w:tcBorders>
              <w:top w:val="single" w:sz="2" w:space="0" w:color="000000"/>
              <w:left w:val="single" w:sz="6" w:space="0" w:color="auto"/>
              <w:bottom w:val="single" w:sz="2" w:space="0" w:color="000000"/>
              <w:right w:val="single" w:sz="6" w:space="0" w:color="auto"/>
            </w:tcBorders>
          </w:tcPr>
          <w:p w14:paraId="71A800EC" w14:textId="77777777" w:rsidR="0006153E" w:rsidRPr="000E45E0" w:rsidRDefault="0006153E" w:rsidP="00460F9E">
            <w:r w:rsidRPr="0073260A">
              <w:t xml:space="preserve">Potrafi migrować </w:t>
            </w:r>
            <w:r>
              <w:t xml:space="preserve">lokalnie tworzone </w:t>
            </w:r>
            <w:r w:rsidRPr="0073260A">
              <w:t>aplikacje do chmury</w:t>
            </w:r>
            <w:r>
              <w:t>.</w:t>
            </w:r>
          </w:p>
        </w:tc>
        <w:tc>
          <w:tcPr>
            <w:tcW w:w="2128" w:type="dxa"/>
            <w:tcBorders>
              <w:top w:val="single" w:sz="2" w:space="0" w:color="000000"/>
              <w:left w:val="single" w:sz="6" w:space="0" w:color="auto"/>
              <w:bottom w:val="single" w:sz="2" w:space="0" w:color="000000"/>
              <w:right w:val="single" w:sz="6" w:space="0" w:color="auto"/>
            </w:tcBorders>
          </w:tcPr>
          <w:p w14:paraId="5538424A" w14:textId="77777777" w:rsidR="0006153E" w:rsidRPr="00EB4CAA" w:rsidRDefault="0006153E" w:rsidP="00460F9E">
            <w:pPr>
              <w:rPr>
                <w:b/>
                <w:bCs/>
              </w:rPr>
            </w:pPr>
            <w:r w:rsidRPr="009C0226">
              <w:rPr>
                <w:b/>
                <w:bCs/>
              </w:rPr>
              <w:t>K_U</w:t>
            </w:r>
            <w:r>
              <w:rPr>
                <w:b/>
                <w:bCs/>
              </w:rPr>
              <w:t>21</w:t>
            </w:r>
          </w:p>
        </w:tc>
      </w:tr>
      <w:tr w:rsidR="0006153E" w:rsidRPr="000E45E0" w14:paraId="691E31C6"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2F079C66" w14:textId="77777777" w:rsidR="0006153E" w:rsidRPr="00327747" w:rsidRDefault="0006153E" w:rsidP="00460F9E">
            <w:pPr>
              <w:rPr>
                <w:b/>
                <w:bCs/>
              </w:rPr>
            </w:pPr>
            <w:r w:rsidRPr="00327747">
              <w:rPr>
                <w:b/>
                <w:bCs/>
              </w:rPr>
              <w:t>U_0</w:t>
            </w:r>
            <w:r>
              <w:rPr>
                <w:b/>
                <w:bCs/>
              </w:rPr>
              <w:t>5</w:t>
            </w:r>
          </w:p>
        </w:tc>
        <w:tc>
          <w:tcPr>
            <w:tcW w:w="7373" w:type="dxa"/>
            <w:gridSpan w:val="12"/>
            <w:tcBorders>
              <w:top w:val="single" w:sz="2" w:space="0" w:color="000000"/>
              <w:left w:val="single" w:sz="6" w:space="0" w:color="auto"/>
              <w:bottom w:val="single" w:sz="2" w:space="0" w:color="000000"/>
              <w:right w:val="single" w:sz="6" w:space="0" w:color="auto"/>
            </w:tcBorders>
          </w:tcPr>
          <w:p w14:paraId="5207CA3F" w14:textId="77777777" w:rsidR="0006153E" w:rsidRDefault="0006153E" w:rsidP="00460F9E">
            <w:r>
              <w:t>Potrafi ocenić przydatność rutynowych metod i narzędzi służących do</w:t>
            </w:r>
          </w:p>
          <w:p w14:paraId="0FE6C0E2" w14:textId="77777777" w:rsidR="0006153E" w:rsidRDefault="0006153E" w:rsidP="00460F9E">
            <w:r>
              <w:t xml:space="preserve">rozwiązywania prostych zadań inżynierskich, typowych dla projektowania </w:t>
            </w:r>
          </w:p>
          <w:p w14:paraId="22826A75" w14:textId="77777777" w:rsidR="0006153E" w:rsidRPr="003536F1" w:rsidRDefault="0006153E" w:rsidP="00460F9E">
            <w:r>
              <w:t>i programowania aplikacji w chmurze oraz wybierać i stosować właściwe metody i narzędzia związane z zaawansowanymi technikami programistycznymi.</w:t>
            </w:r>
          </w:p>
        </w:tc>
        <w:tc>
          <w:tcPr>
            <w:tcW w:w="2128" w:type="dxa"/>
            <w:tcBorders>
              <w:top w:val="single" w:sz="2" w:space="0" w:color="000000"/>
              <w:left w:val="single" w:sz="6" w:space="0" w:color="auto"/>
              <w:bottom w:val="single" w:sz="2" w:space="0" w:color="000000"/>
              <w:right w:val="single" w:sz="6" w:space="0" w:color="auto"/>
            </w:tcBorders>
          </w:tcPr>
          <w:p w14:paraId="003AC181" w14:textId="77777777" w:rsidR="0006153E" w:rsidRPr="00BE0289" w:rsidRDefault="0006153E" w:rsidP="00460F9E">
            <w:pPr>
              <w:rPr>
                <w:b/>
                <w:bCs/>
              </w:rPr>
            </w:pPr>
            <w:r w:rsidRPr="00BE0289">
              <w:rPr>
                <w:b/>
                <w:bCs/>
              </w:rPr>
              <w:t>K_U</w:t>
            </w:r>
            <w:r>
              <w:rPr>
                <w:b/>
                <w:bCs/>
              </w:rPr>
              <w:t>10</w:t>
            </w:r>
          </w:p>
        </w:tc>
      </w:tr>
      <w:tr w:rsidR="0006153E" w:rsidRPr="000E45E0" w14:paraId="1271DDFD"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466876D0" w14:textId="77777777" w:rsidR="0006153E" w:rsidRPr="00EB4CAA" w:rsidRDefault="0006153E" w:rsidP="00460F9E">
            <w:pPr>
              <w:rPr>
                <w:b/>
                <w:bCs/>
              </w:rPr>
            </w:pPr>
            <w:r w:rsidRPr="00327747">
              <w:rPr>
                <w:b/>
                <w:bCs/>
              </w:rPr>
              <w:t>U_0</w:t>
            </w:r>
            <w:r>
              <w:rPr>
                <w:b/>
                <w:bCs/>
              </w:rPr>
              <w:t>6</w:t>
            </w:r>
          </w:p>
        </w:tc>
        <w:tc>
          <w:tcPr>
            <w:tcW w:w="7373" w:type="dxa"/>
            <w:gridSpan w:val="12"/>
            <w:tcBorders>
              <w:top w:val="single" w:sz="2" w:space="0" w:color="000000"/>
              <w:left w:val="single" w:sz="6" w:space="0" w:color="auto"/>
              <w:bottom w:val="single" w:sz="2" w:space="0" w:color="000000"/>
              <w:right w:val="single" w:sz="6" w:space="0" w:color="auto"/>
            </w:tcBorders>
          </w:tcPr>
          <w:p w14:paraId="30A2D16C" w14:textId="77777777" w:rsidR="0006153E" w:rsidRPr="000E45E0" w:rsidRDefault="0006153E" w:rsidP="00460F9E">
            <w:r w:rsidRPr="002B0EB9">
              <w:t>Potrafi zaprojektować, zaimplementować oraz przetestować proste aplikacje w chmurze</w:t>
            </w:r>
            <w:r>
              <w:t>.</w:t>
            </w:r>
          </w:p>
        </w:tc>
        <w:tc>
          <w:tcPr>
            <w:tcW w:w="2128" w:type="dxa"/>
            <w:tcBorders>
              <w:top w:val="single" w:sz="2" w:space="0" w:color="000000"/>
              <w:left w:val="single" w:sz="6" w:space="0" w:color="auto"/>
              <w:bottom w:val="single" w:sz="2" w:space="0" w:color="000000"/>
              <w:right w:val="single" w:sz="6" w:space="0" w:color="auto"/>
            </w:tcBorders>
          </w:tcPr>
          <w:p w14:paraId="7148D720" w14:textId="77777777" w:rsidR="0006153E" w:rsidRPr="00EB4CAA" w:rsidRDefault="0006153E" w:rsidP="00460F9E">
            <w:pPr>
              <w:rPr>
                <w:b/>
                <w:bCs/>
              </w:rPr>
            </w:pPr>
            <w:r w:rsidRPr="009C0226">
              <w:rPr>
                <w:b/>
                <w:bCs/>
              </w:rPr>
              <w:t>K_U</w:t>
            </w:r>
            <w:r>
              <w:rPr>
                <w:b/>
                <w:bCs/>
              </w:rPr>
              <w:t>01</w:t>
            </w:r>
            <w:r w:rsidRPr="0003514D">
              <w:t>,</w:t>
            </w:r>
            <w:r w:rsidRPr="009C0226">
              <w:rPr>
                <w:b/>
                <w:bCs/>
              </w:rPr>
              <w:t xml:space="preserve"> K_U</w:t>
            </w:r>
            <w:r>
              <w:rPr>
                <w:b/>
                <w:bCs/>
              </w:rPr>
              <w:t>02</w:t>
            </w:r>
          </w:p>
        </w:tc>
      </w:tr>
      <w:tr w:rsidR="0006153E" w:rsidRPr="000E45E0" w14:paraId="1CDA1884"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55DF406" w14:textId="77777777" w:rsidR="0006153E" w:rsidRPr="000E45E0" w:rsidRDefault="0006153E"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0675E19" w14:textId="77777777" w:rsidR="0006153E" w:rsidRPr="000E45E0" w:rsidRDefault="0006153E" w:rsidP="00460F9E">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891CFB4" w14:textId="77777777" w:rsidR="0006153E" w:rsidRPr="000E45E0" w:rsidRDefault="0006153E" w:rsidP="00460F9E">
            <w:pPr>
              <w:pStyle w:val="Tytukomrki"/>
            </w:pPr>
            <w:r w:rsidRPr="000E45E0">
              <w:t>Symbol efektu kierunkowego</w:t>
            </w:r>
          </w:p>
        </w:tc>
      </w:tr>
      <w:tr w:rsidR="0006153E" w:rsidRPr="000E45E0" w14:paraId="250547C6"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5EB378C" w14:textId="77777777" w:rsidR="0006153E" w:rsidRPr="00460D20" w:rsidRDefault="0006153E" w:rsidP="00460F9E">
            <w:pPr>
              <w:rPr>
                <w:b/>
                <w:bCs/>
              </w:rPr>
            </w:pPr>
            <w:r w:rsidRPr="00460D20">
              <w:rPr>
                <w:b/>
                <w:bCs/>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5BBEED85" w14:textId="77777777" w:rsidR="0006153E" w:rsidRPr="000E45E0" w:rsidRDefault="0006153E" w:rsidP="00460F9E">
            <w:r>
              <w:t>J</w:t>
            </w:r>
            <w:r w:rsidRPr="00476E33">
              <w:t>est gotów do krytycznej oceny posiadanej wiedzy związanej z</w:t>
            </w:r>
            <w:r>
              <w:t xml:space="preserve"> korzystaniem z infrastruktur dostępnych </w:t>
            </w:r>
            <w:r w:rsidRPr="00476E33">
              <w:t>w chmurze</w:t>
            </w:r>
            <w:r>
              <w:t>.</w:t>
            </w:r>
          </w:p>
        </w:tc>
        <w:tc>
          <w:tcPr>
            <w:tcW w:w="2128" w:type="dxa"/>
            <w:tcBorders>
              <w:top w:val="single" w:sz="2" w:space="0" w:color="000000"/>
              <w:left w:val="single" w:sz="6" w:space="0" w:color="auto"/>
              <w:bottom w:val="single" w:sz="2" w:space="0" w:color="000000"/>
              <w:right w:val="single" w:sz="6" w:space="0" w:color="auto"/>
            </w:tcBorders>
            <w:vAlign w:val="center"/>
          </w:tcPr>
          <w:p w14:paraId="46AAE44D" w14:textId="77777777" w:rsidR="0006153E" w:rsidRPr="00B01089" w:rsidRDefault="0006153E" w:rsidP="00460F9E">
            <w:pPr>
              <w:rPr>
                <w:b/>
                <w:bCs/>
              </w:rPr>
            </w:pPr>
            <w:r w:rsidRPr="00B01089">
              <w:rPr>
                <w:b/>
                <w:bCs/>
              </w:rPr>
              <w:t>K_K01</w:t>
            </w:r>
          </w:p>
        </w:tc>
      </w:tr>
      <w:tr w:rsidR="0006153E" w:rsidRPr="000E45E0" w14:paraId="58DEC11B"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69F3CB0" w14:textId="77777777" w:rsidR="0006153E" w:rsidRPr="000E45E0" w:rsidRDefault="0006153E" w:rsidP="00460F9E">
            <w:r w:rsidRPr="00460D20">
              <w:rPr>
                <w:b/>
                <w:bCs/>
              </w:rPr>
              <w:t>K_0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35E809E6" w14:textId="77777777" w:rsidR="0006153E" w:rsidRPr="000E45E0" w:rsidRDefault="0006153E" w:rsidP="00460F9E">
            <w:r w:rsidRPr="009E13BB">
              <w:t xml:space="preserve">Jest gotów do uznania znaczenia wiedzy w rozwiązywaniu problemów </w:t>
            </w:r>
            <w:r>
              <w:t xml:space="preserve">projektowych i programistycznych </w:t>
            </w:r>
            <w:r w:rsidRPr="009E13BB">
              <w:t>oraz do konstruktywnej krytyki powstałych rozwiązań</w:t>
            </w:r>
            <w:r>
              <w:t>.</w:t>
            </w:r>
          </w:p>
        </w:tc>
        <w:tc>
          <w:tcPr>
            <w:tcW w:w="2128" w:type="dxa"/>
            <w:tcBorders>
              <w:top w:val="single" w:sz="2" w:space="0" w:color="000000"/>
              <w:left w:val="single" w:sz="6" w:space="0" w:color="auto"/>
              <w:bottom w:val="single" w:sz="2" w:space="0" w:color="000000"/>
              <w:right w:val="single" w:sz="6" w:space="0" w:color="auto"/>
            </w:tcBorders>
            <w:vAlign w:val="center"/>
          </w:tcPr>
          <w:p w14:paraId="21D08DDB" w14:textId="77777777" w:rsidR="0006153E" w:rsidRPr="00B01089" w:rsidRDefault="0006153E" w:rsidP="00460F9E">
            <w:pPr>
              <w:rPr>
                <w:b/>
                <w:bCs/>
              </w:rPr>
            </w:pPr>
            <w:r w:rsidRPr="00B01089">
              <w:rPr>
                <w:b/>
                <w:bCs/>
              </w:rPr>
              <w:t>K_K01</w:t>
            </w:r>
          </w:p>
        </w:tc>
      </w:tr>
      <w:tr w:rsidR="0006153E" w:rsidRPr="000E45E0" w14:paraId="2BA1D23E"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4A30BA3" w14:textId="77777777" w:rsidR="0006153E" w:rsidRPr="000E45E0" w:rsidRDefault="0006153E" w:rsidP="00460F9E">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2E025C75" w14:textId="77777777" w:rsidR="0006153E" w:rsidRPr="000E45E0" w:rsidRDefault="0006153E" w:rsidP="00460F9E">
            <w:r>
              <w:t>Wykład tradycyjny wspierany technikami multimedialnymi, ćwiczenia laboratoryjne na stanowiskach komputerowych, publikowanie materiałów dydaktycznych na stronach internetowych.</w:t>
            </w:r>
          </w:p>
        </w:tc>
      </w:tr>
      <w:tr w:rsidR="0006153E" w:rsidRPr="000E45E0" w14:paraId="1F2C0A49"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A0B50EA" w14:textId="77777777" w:rsidR="0006153E" w:rsidRPr="000E45E0" w:rsidRDefault="0006153E" w:rsidP="00460F9E">
            <w:pPr>
              <w:pStyle w:val="Tytukomrki"/>
            </w:pPr>
            <w:r w:rsidRPr="000E45E0">
              <w:br w:type="page"/>
              <w:t>Wymagania wstępne i dodatkowe:</w:t>
            </w:r>
          </w:p>
        </w:tc>
      </w:tr>
      <w:tr w:rsidR="0006153E" w:rsidRPr="000E45E0" w14:paraId="508C9D80"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7934DEF" w14:textId="77777777" w:rsidR="0006153E" w:rsidRPr="00597410" w:rsidRDefault="0006153E" w:rsidP="0006153E">
            <w:pPr>
              <w:pStyle w:val="Akapitzlist"/>
              <w:numPr>
                <w:ilvl w:val="0"/>
                <w:numId w:val="318"/>
              </w:numPr>
              <w:rPr>
                <w:rFonts w:cs="Arial"/>
                <w:color w:val="000000"/>
              </w:rPr>
            </w:pPr>
            <w:r w:rsidRPr="00597410">
              <w:rPr>
                <w:rFonts w:cs="Arial"/>
                <w:color w:val="000000"/>
              </w:rPr>
              <w:t xml:space="preserve">Dobra znajomość programowania w językach obiektowych </w:t>
            </w:r>
          </w:p>
          <w:p w14:paraId="6921CB99" w14:textId="77777777" w:rsidR="0006153E" w:rsidRPr="0028768A" w:rsidRDefault="0006153E" w:rsidP="0006153E">
            <w:pPr>
              <w:pStyle w:val="Akapitzlist"/>
              <w:numPr>
                <w:ilvl w:val="0"/>
                <w:numId w:val="318"/>
              </w:numPr>
              <w:rPr>
                <w:rFonts w:cs="Arial"/>
                <w:color w:val="000000"/>
                <w:sz w:val="20"/>
                <w:szCs w:val="20"/>
              </w:rPr>
            </w:pPr>
            <w:r>
              <w:rPr>
                <w:rFonts w:cs="Arial"/>
                <w:color w:val="000000"/>
              </w:rPr>
              <w:lastRenderedPageBreak/>
              <w:t>Podstawowa praktyczna z</w:t>
            </w:r>
            <w:r w:rsidRPr="00597410">
              <w:rPr>
                <w:rFonts w:cs="Arial"/>
                <w:color w:val="000000"/>
              </w:rPr>
              <w:t>najomość środowisk programistyczn</w:t>
            </w:r>
            <w:r>
              <w:rPr>
                <w:rFonts w:cs="Arial"/>
                <w:color w:val="000000"/>
              </w:rPr>
              <w:t xml:space="preserve">ych </w:t>
            </w:r>
            <w:r w:rsidRPr="00597410">
              <w:rPr>
                <w:rFonts w:cs="Arial"/>
                <w:color w:val="000000"/>
              </w:rPr>
              <w:t>Visual Studio</w:t>
            </w:r>
            <w:r>
              <w:rPr>
                <w:rFonts w:cs="Arial"/>
                <w:color w:val="000000"/>
              </w:rPr>
              <w:t xml:space="preserve"> oraz </w:t>
            </w:r>
            <w:proofErr w:type="spellStart"/>
            <w:r>
              <w:rPr>
                <w:rFonts w:cs="Arial"/>
                <w:color w:val="000000"/>
              </w:rPr>
              <w:t>InteliJ</w:t>
            </w:r>
            <w:proofErr w:type="spellEnd"/>
            <w:r>
              <w:rPr>
                <w:rFonts w:cs="Arial"/>
                <w:color w:val="000000"/>
              </w:rPr>
              <w:t xml:space="preserve"> Idea,</w:t>
            </w:r>
          </w:p>
        </w:tc>
      </w:tr>
      <w:tr w:rsidR="0006153E" w:rsidRPr="000E45E0" w14:paraId="66B339F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D830713" w14:textId="77777777" w:rsidR="0006153E" w:rsidRPr="000E45E0" w:rsidRDefault="0006153E" w:rsidP="00460F9E">
            <w:pPr>
              <w:pStyle w:val="Tytukomrki"/>
            </w:pPr>
            <w:r w:rsidRPr="000E45E0">
              <w:lastRenderedPageBreak/>
              <w:t>Treści modułu kształcenia:</w:t>
            </w:r>
          </w:p>
        </w:tc>
      </w:tr>
      <w:tr w:rsidR="0006153E" w:rsidRPr="000E45E0" w14:paraId="382DBD25"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4C4BA2A" w14:textId="77777777" w:rsidR="0006153E" w:rsidRDefault="0006153E" w:rsidP="0006153E">
            <w:pPr>
              <w:pStyle w:val="Akapitzlist"/>
              <w:numPr>
                <w:ilvl w:val="0"/>
                <w:numId w:val="321"/>
              </w:numPr>
              <w:rPr>
                <w:rFonts w:cs="Arial"/>
                <w:color w:val="000000"/>
              </w:rPr>
            </w:pPr>
            <w:r w:rsidRPr="00136EFC">
              <w:rPr>
                <w:rFonts w:cs="Arial"/>
                <w:color w:val="000000"/>
              </w:rPr>
              <w:t>Wprowadzenie do komunikacji i przetwarzania w chmurze: Modele usług chmurowych, PAS, IAAS, SAAS, główni dostawcy usług w chmurze, fizyczne rozmieszczenie centrów (regiony i pary regionów),</w:t>
            </w:r>
          </w:p>
          <w:p w14:paraId="0A269E86" w14:textId="77777777" w:rsidR="0006153E" w:rsidRDefault="0006153E" w:rsidP="0006153E">
            <w:pPr>
              <w:pStyle w:val="Akapitzlist"/>
              <w:numPr>
                <w:ilvl w:val="0"/>
                <w:numId w:val="321"/>
              </w:numPr>
              <w:rPr>
                <w:rFonts w:cs="Arial"/>
                <w:color w:val="000000"/>
              </w:rPr>
            </w:pPr>
            <w:r w:rsidRPr="00136EFC">
              <w:rPr>
                <w:rFonts w:cs="Arial"/>
                <w:color w:val="000000"/>
              </w:rPr>
              <w:tab/>
              <w:t xml:space="preserve">Wprowadzenie do Microsoft </w:t>
            </w:r>
            <w:proofErr w:type="spellStart"/>
            <w:r w:rsidRPr="00136EFC">
              <w:rPr>
                <w:rFonts w:cs="Arial"/>
                <w:color w:val="000000"/>
              </w:rPr>
              <w:t>Azure</w:t>
            </w:r>
            <w:proofErr w:type="spellEnd"/>
            <w:r w:rsidRPr="00136EFC">
              <w:rPr>
                <w:rFonts w:cs="Arial"/>
                <w:color w:val="000000"/>
              </w:rPr>
              <w:t xml:space="preserve">: dostępne usługi na platformie </w:t>
            </w:r>
            <w:proofErr w:type="spellStart"/>
            <w:r w:rsidRPr="00136EFC">
              <w:rPr>
                <w:rFonts w:cs="Arial"/>
                <w:color w:val="000000"/>
              </w:rPr>
              <w:t>Azure</w:t>
            </w:r>
            <w:proofErr w:type="spellEnd"/>
            <w:r w:rsidRPr="00136EFC">
              <w:rPr>
                <w:rFonts w:cs="Arial"/>
                <w:color w:val="000000"/>
              </w:rPr>
              <w:t xml:space="preserve">, maszyny wirtualne i ich konfiguracja, tworzenie sieci i podsieci dla maszyn wirtualnych </w:t>
            </w:r>
            <w:proofErr w:type="spellStart"/>
            <w:r w:rsidRPr="00136EFC">
              <w:rPr>
                <w:rFonts w:cs="Arial"/>
                <w:color w:val="000000"/>
              </w:rPr>
              <w:t>Azure</w:t>
            </w:r>
            <w:proofErr w:type="spellEnd"/>
            <w:r w:rsidRPr="00136EFC">
              <w:rPr>
                <w:rFonts w:cs="Arial"/>
                <w:color w:val="000000"/>
              </w:rPr>
              <w:t xml:space="preserve">, bezpieczeństwo aplikacji w chmurze </w:t>
            </w:r>
            <w:proofErr w:type="spellStart"/>
            <w:r w:rsidRPr="00136EFC">
              <w:rPr>
                <w:rFonts w:cs="Arial"/>
                <w:color w:val="000000"/>
              </w:rPr>
              <w:t>Azure</w:t>
            </w:r>
            <w:proofErr w:type="spellEnd"/>
            <w:r w:rsidRPr="00136EFC">
              <w:rPr>
                <w:rFonts w:cs="Arial"/>
                <w:color w:val="000000"/>
              </w:rPr>
              <w:t>.</w:t>
            </w:r>
          </w:p>
          <w:p w14:paraId="069C362D" w14:textId="77777777" w:rsidR="0006153E" w:rsidRDefault="0006153E" w:rsidP="0006153E">
            <w:pPr>
              <w:pStyle w:val="Akapitzlist"/>
              <w:numPr>
                <w:ilvl w:val="0"/>
                <w:numId w:val="321"/>
              </w:numPr>
              <w:rPr>
                <w:rFonts w:cs="Arial"/>
                <w:color w:val="000000"/>
              </w:rPr>
            </w:pPr>
            <w:proofErr w:type="spellStart"/>
            <w:r w:rsidRPr="00136EFC">
              <w:rPr>
                <w:rFonts w:cs="Arial"/>
                <w:color w:val="000000"/>
              </w:rPr>
              <w:t>Azure</w:t>
            </w:r>
            <w:proofErr w:type="spellEnd"/>
            <w:r w:rsidRPr="00136EFC">
              <w:rPr>
                <w:rFonts w:cs="Arial"/>
                <w:color w:val="000000"/>
              </w:rPr>
              <w:t xml:space="preserve"> Storage – Tabele: przechowywanie różnego rodzaju danych - strukturalnych, pół</w:t>
            </w:r>
            <w:r>
              <w:rPr>
                <w:rFonts w:cs="Arial"/>
                <w:color w:val="000000"/>
              </w:rPr>
              <w:t>-</w:t>
            </w:r>
            <w:r w:rsidRPr="00136EFC">
              <w:rPr>
                <w:rFonts w:cs="Arial"/>
                <w:color w:val="000000"/>
              </w:rPr>
              <w:t xml:space="preserve">strukturalnych i niestrukturalnych na platformie </w:t>
            </w:r>
            <w:proofErr w:type="spellStart"/>
            <w:r w:rsidRPr="00136EFC">
              <w:rPr>
                <w:rFonts w:cs="Arial"/>
                <w:color w:val="000000"/>
              </w:rPr>
              <w:t>Azure</w:t>
            </w:r>
            <w:proofErr w:type="spellEnd"/>
            <w:r w:rsidRPr="00136EFC">
              <w:rPr>
                <w:rFonts w:cs="Arial"/>
                <w:color w:val="000000"/>
              </w:rPr>
              <w:t xml:space="preserve">, dostępne usługi przechowywania danych, </w:t>
            </w:r>
            <w:proofErr w:type="spellStart"/>
            <w:r w:rsidRPr="00136EFC">
              <w:rPr>
                <w:rFonts w:cs="Arial"/>
                <w:color w:val="000000"/>
              </w:rPr>
              <w:t>blooby</w:t>
            </w:r>
            <w:proofErr w:type="spellEnd"/>
            <w:r w:rsidRPr="00136EFC">
              <w:rPr>
                <w:rFonts w:cs="Arial"/>
                <w:color w:val="000000"/>
              </w:rPr>
              <w:t xml:space="preserve"> kontra </w:t>
            </w:r>
            <w:proofErr w:type="spellStart"/>
            <w:r w:rsidRPr="00136EFC">
              <w:rPr>
                <w:rFonts w:cs="Arial"/>
                <w:color w:val="000000"/>
              </w:rPr>
              <w:t>object</w:t>
            </w:r>
            <w:proofErr w:type="spellEnd"/>
            <w:r w:rsidRPr="00136EFC">
              <w:rPr>
                <w:rFonts w:cs="Arial"/>
                <w:color w:val="000000"/>
              </w:rPr>
              <w:t xml:space="preserve"> </w:t>
            </w:r>
            <w:proofErr w:type="spellStart"/>
            <w:r w:rsidRPr="00136EFC">
              <w:rPr>
                <w:rFonts w:cs="Arial"/>
                <w:color w:val="000000"/>
              </w:rPr>
              <w:t>storage</w:t>
            </w:r>
            <w:proofErr w:type="spellEnd"/>
            <w:r w:rsidRPr="00136EFC">
              <w:rPr>
                <w:rFonts w:cs="Arial"/>
                <w:color w:val="000000"/>
              </w:rPr>
              <w:t>, usługi kopii zapasowych</w:t>
            </w:r>
            <w:r>
              <w:rPr>
                <w:rFonts w:cs="Arial"/>
                <w:color w:val="000000"/>
              </w:rPr>
              <w:t xml:space="preserve"> i kolejek komunikatów</w:t>
            </w:r>
            <w:r w:rsidRPr="00136EFC">
              <w:rPr>
                <w:rFonts w:cs="Arial"/>
                <w:color w:val="000000"/>
              </w:rPr>
              <w:t>.</w:t>
            </w:r>
          </w:p>
          <w:p w14:paraId="31D7185E" w14:textId="77777777" w:rsidR="0006153E" w:rsidRDefault="0006153E" w:rsidP="0006153E">
            <w:pPr>
              <w:pStyle w:val="Akapitzlist"/>
              <w:numPr>
                <w:ilvl w:val="0"/>
                <w:numId w:val="321"/>
              </w:numPr>
              <w:rPr>
                <w:rFonts w:cs="Arial"/>
                <w:color w:val="000000"/>
              </w:rPr>
            </w:pPr>
            <w:r w:rsidRPr="00136EFC">
              <w:rPr>
                <w:rFonts w:cs="Arial"/>
                <w:color w:val="000000"/>
              </w:rPr>
              <w:t xml:space="preserve">Aplikacja w chmurze: Migracja aplikacji do chmury, koncepcja i architektura </w:t>
            </w:r>
            <w:proofErr w:type="spellStart"/>
            <w:r w:rsidRPr="00136EFC">
              <w:rPr>
                <w:rFonts w:cs="Arial"/>
                <w:color w:val="000000"/>
              </w:rPr>
              <w:t>mikroserwisów</w:t>
            </w:r>
            <w:proofErr w:type="spellEnd"/>
            <w:r w:rsidRPr="00136EFC">
              <w:rPr>
                <w:rFonts w:cs="Arial"/>
                <w:color w:val="000000"/>
              </w:rPr>
              <w:t>, zarządzanie usługami.</w:t>
            </w:r>
          </w:p>
          <w:p w14:paraId="23CE9495" w14:textId="77777777" w:rsidR="0006153E" w:rsidRDefault="0006153E" w:rsidP="0006153E">
            <w:pPr>
              <w:pStyle w:val="Akapitzlist"/>
              <w:numPr>
                <w:ilvl w:val="0"/>
                <w:numId w:val="321"/>
              </w:numPr>
              <w:rPr>
                <w:rFonts w:cs="Arial"/>
                <w:color w:val="000000"/>
              </w:rPr>
            </w:pPr>
            <w:proofErr w:type="spellStart"/>
            <w:r w:rsidRPr="00136EFC">
              <w:rPr>
                <w:rFonts w:cs="Arial"/>
                <w:color w:val="000000"/>
              </w:rPr>
              <w:t>Infrastructure</w:t>
            </w:r>
            <w:proofErr w:type="spellEnd"/>
            <w:r w:rsidRPr="00136EFC">
              <w:rPr>
                <w:rFonts w:cs="Arial"/>
                <w:color w:val="000000"/>
              </w:rPr>
              <w:t xml:space="preserve"> as a </w:t>
            </w:r>
            <w:proofErr w:type="spellStart"/>
            <w:r w:rsidRPr="00136EFC">
              <w:rPr>
                <w:rFonts w:cs="Arial"/>
                <w:color w:val="000000"/>
              </w:rPr>
              <w:t>code</w:t>
            </w:r>
            <w:proofErr w:type="spellEnd"/>
            <w:r w:rsidRPr="00136EFC">
              <w:rPr>
                <w:rFonts w:cs="Arial"/>
                <w:color w:val="000000"/>
              </w:rPr>
              <w:t xml:space="preserve">: opisywanie usług w formacie JSON, zarządzanie usługami za pomocą </w:t>
            </w:r>
            <w:r>
              <w:rPr>
                <w:rFonts w:cs="Arial"/>
                <w:color w:val="000000"/>
              </w:rPr>
              <w:t>skryptów</w:t>
            </w:r>
            <w:r w:rsidRPr="00136EFC">
              <w:rPr>
                <w:rFonts w:cs="Arial"/>
                <w:color w:val="000000"/>
              </w:rPr>
              <w:t>: pojęcie konteneryzacji (</w:t>
            </w:r>
            <w:proofErr w:type="spellStart"/>
            <w:r w:rsidRPr="00136EFC">
              <w:rPr>
                <w:rFonts w:cs="Arial"/>
                <w:color w:val="000000"/>
              </w:rPr>
              <w:t>docker</w:t>
            </w:r>
            <w:proofErr w:type="spellEnd"/>
            <w:r w:rsidRPr="00136EFC">
              <w:rPr>
                <w:rFonts w:cs="Arial"/>
                <w:color w:val="000000"/>
              </w:rPr>
              <w:t xml:space="preserve"> </w:t>
            </w:r>
            <w:proofErr w:type="spellStart"/>
            <w:r w:rsidRPr="00136EFC">
              <w:rPr>
                <w:rFonts w:cs="Arial"/>
                <w:color w:val="000000"/>
              </w:rPr>
              <w:t>composer</w:t>
            </w:r>
            <w:proofErr w:type="spellEnd"/>
            <w:r w:rsidRPr="00136EFC">
              <w:rPr>
                <w:rFonts w:cs="Arial"/>
                <w:color w:val="000000"/>
              </w:rPr>
              <w:t xml:space="preserve">), zarządzanie usługami za pomocą </w:t>
            </w:r>
            <w:proofErr w:type="spellStart"/>
            <w:r>
              <w:rPr>
                <w:rFonts w:cs="Arial"/>
                <w:color w:val="000000"/>
              </w:rPr>
              <w:t>K</w:t>
            </w:r>
            <w:r w:rsidRPr="00136EFC">
              <w:rPr>
                <w:rFonts w:cs="Arial"/>
                <w:color w:val="000000"/>
              </w:rPr>
              <w:t>ubernetes</w:t>
            </w:r>
            <w:proofErr w:type="spellEnd"/>
            <w:r w:rsidRPr="00136EFC">
              <w:rPr>
                <w:rFonts w:cs="Arial"/>
                <w:color w:val="000000"/>
              </w:rPr>
              <w:t>.</w:t>
            </w:r>
          </w:p>
          <w:p w14:paraId="4726E814" w14:textId="77777777" w:rsidR="0006153E" w:rsidRDefault="0006153E" w:rsidP="0006153E">
            <w:pPr>
              <w:pStyle w:val="Akapitzlist"/>
              <w:numPr>
                <w:ilvl w:val="0"/>
                <w:numId w:val="321"/>
              </w:numPr>
              <w:rPr>
                <w:rFonts w:cs="Arial"/>
                <w:color w:val="000000"/>
              </w:rPr>
            </w:pPr>
            <w:r w:rsidRPr="00136EFC">
              <w:rPr>
                <w:rFonts w:cs="Arial"/>
                <w:color w:val="000000"/>
              </w:rPr>
              <w:t xml:space="preserve">Komunikacja i skalowanie w chmurze: konfigurowanie dostępu sieciowego dla maszyn wirtualnych </w:t>
            </w:r>
            <w:proofErr w:type="spellStart"/>
            <w:r w:rsidRPr="00136EFC">
              <w:rPr>
                <w:rFonts w:cs="Arial"/>
                <w:color w:val="000000"/>
              </w:rPr>
              <w:t>Azure</w:t>
            </w:r>
            <w:proofErr w:type="spellEnd"/>
            <w:r w:rsidRPr="00136EFC">
              <w:rPr>
                <w:rFonts w:cs="Arial"/>
                <w:color w:val="000000"/>
              </w:rPr>
              <w:t xml:space="preserve">, tworzenie sieci i podsieci wirtualnych, kolejkowanie komunikatów, optymalizacja komunikacji na platformie </w:t>
            </w:r>
            <w:proofErr w:type="spellStart"/>
            <w:r w:rsidRPr="00136EFC">
              <w:rPr>
                <w:rFonts w:cs="Arial"/>
                <w:color w:val="000000"/>
              </w:rPr>
              <w:t>Azure</w:t>
            </w:r>
            <w:proofErr w:type="spellEnd"/>
            <w:r w:rsidRPr="00136EFC">
              <w:rPr>
                <w:rFonts w:cs="Arial"/>
                <w:color w:val="000000"/>
              </w:rPr>
              <w:t>.</w:t>
            </w:r>
          </w:p>
          <w:p w14:paraId="3AA219D6" w14:textId="77777777" w:rsidR="0006153E" w:rsidRDefault="0006153E" w:rsidP="0006153E">
            <w:pPr>
              <w:pStyle w:val="Akapitzlist"/>
              <w:numPr>
                <w:ilvl w:val="0"/>
                <w:numId w:val="321"/>
              </w:numPr>
              <w:rPr>
                <w:rFonts w:cs="Arial"/>
                <w:color w:val="000000"/>
              </w:rPr>
            </w:pPr>
            <w:r w:rsidRPr="00136EFC">
              <w:rPr>
                <w:rFonts w:cs="Arial"/>
                <w:color w:val="000000"/>
              </w:rPr>
              <w:t xml:space="preserve">Obliczenia w chmurze </w:t>
            </w:r>
            <w:proofErr w:type="spellStart"/>
            <w:r w:rsidRPr="00136EFC">
              <w:rPr>
                <w:rFonts w:cs="Arial"/>
                <w:color w:val="000000"/>
              </w:rPr>
              <w:t>Azure</w:t>
            </w:r>
            <w:proofErr w:type="spellEnd"/>
            <w:r w:rsidRPr="00136EFC">
              <w:rPr>
                <w:rFonts w:cs="Arial"/>
                <w:color w:val="000000"/>
              </w:rPr>
              <w:t xml:space="preserve">: programowanie </w:t>
            </w:r>
            <w:proofErr w:type="spellStart"/>
            <w:r w:rsidRPr="00136EFC">
              <w:rPr>
                <w:rFonts w:cs="Arial"/>
                <w:color w:val="000000"/>
              </w:rPr>
              <w:t>bezserwerowe</w:t>
            </w:r>
            <w:proofErr w:type="spellEnd"/>
            <w:r w:rsidRPr="00136EFC">
              <w:rPr>
                <w:rFonts w:cs="Arial"/>
                <w:color w:val="000000"/>
              </w:rPr>
              <w:t xml:space="preserve"> (</w:t>
            </w:r>
            <w:proofErr w:type="spellStart"/>
            <w:r w:rsidRPr="00136EFC">
              <w:rPr>
                <w:rFonts w:cs="Arial"/>
                <w:color w:val="000000"/>
              </w:rPr>
              <w:t>serverless</w:t>
            </w:r>
            <w:proofErr w:type="spellEnd"/>
            <w:r w:rsidRPr="00136EFC">
              <w:rPr>
                <w:rFonts w:cs="Arial"/>
                <w:color w:val="000000"/>
              </w:rPr>
              <w:t xml:space="preserve">), usługi uczenia maszynowego na platformie </w:t>
            </w:r>
            <w:proofErr w:type="spellStart"/>
            <w:r w:rsidRPr="00136EFC">
              <w:rPr>
                <w:rFonts w:cs="Arial"/>
                <w:color w:val="000000"/>
              </w:rPr>
              <w:t>Azure</w:t>
            </w:r>
            <w:proofErr w:type="spellEnd"/>
            <w:r w:rsidRPr="00136EFC">
              <w:rPr>
                <w:rFonts w:cs="Arial"/>
                <w:color w:val="000000"/>
              </w:rPr>
              <w:t xml:space="preserve">, </w:t>
            </w:r>
            <w:proofErr w:type="spellStart"/>
            <w:r w:rsidRPr="00136EFC">
              <w:rPr>
                <w:rFonts w:cs="Arial"/>
                <w:color w:val="000000"/>
              </w:rPr>
              <w:t>Azure</w:t>
            </w:r>
            <w:proofErr w:type="spellEnd"/>
            <w:r w:rsidRPr="00136EFC">
              <w:rPr>
                <w:rFonts w:cs="Arial"/>
                <w:color w:val="000000"/>
              </w:rPr>
              <w:t xml:space="preserve"> </w:t>
            </w:r>
            <w:proofErr w:type="spellStart"/>
            <w:r w:rsidRPr="00136EFC">
              <w:rPr>
                <w:rFonts w:cs="Arial"/>
                <w:color w:val="000000"/>
              </w:rPr>
              <w:t>functions</w:t>
            </w:r>
            <w:proofErr w:type="spellEnd"/>
            <w:r w:rsidRPr="00136EFC">
              <w:rPr>
                <w:rFonts w:cs="Arial"/>
                <w:color w:val="000000"/>
              </w:rPr>
              <w:t>.</w:t>
            </w:r>
          </w:p>
          <w:p w14:paraId="77C60706" w14:textId="77777777" w:rsidR="0006153E" w:rsidRDefault="0006153E" w:rsidP="0006153E">
            <w:pPr>
              <w:pStyle w:val="Akapitzlist"/>
              <w:numPr>
                <w:ilvl w:val="0"/>
                <w:numId w:val="321"/>
              </w:numPr>
              <w:rPr>
                <w:rFonts w:cs="Arial"/>
                <w:color w:val="000000"/>
              </w:rPr>
            </w:pPr>
            <w:r w:rsidRPr="006A3005">
              <w:rPr>
                <w:rFonts w:cs="Arial"/>
                <w:color w:val="000000"/>
              </w:rPr>
              <w:t xml:space="preserve">Zarządzanie, debugowanie i monitorowanie aplikacji w Microsoft </w:t>
            </w:r>
            <w:proofErr w:type="spellStart"/>
            <w:r w:rsidRPr="006A3005">
              <w:rPr>
                <w:rFonts w:cs="Arial"/>
                <w:color w:val="000000"/>
              </w:rPr>
              <w:t>Azure</w:t>
            </w:r>
            <w:proofErr w:type="spellEnd"/>
            <w:r w:rsidRPr="006A3005">
              <w:rPr>
                <w:rFonts w:cs="Arial"/>
                <w:color w:val="000000"/>
              </w:rPr>
              <w:t>, monitorowanie wykorzystania zasobów, bezpieczeństwo przetwarzania danych.</w:t>
            </w:r>
          </w:p>
          <w:p w14:paraId="03085AAF" w14:textId="77777777" w:rsidR="0006153E" w:rsidRDefault="0006153E" w:rsidP="0006153E">
            <w:pPr>
              <w:pStyle w:val="Akapitzlist"/>
              <w:numPr>
                <w:ilvl w:val="0"/>
                <w:numId w:val="321"/>
              </w:numPr>
              <w:rPr>
                <w:rFonts w:cs="Arial"/>
                <w:color w:val="000000"/>
              </w:rPr>
            </w:pPr>
            <w:r w:rsidRPr="006A3005">
              <w:rPr>
                <w:rFonts w:cs="Arial"/>
                <w:color w:val="000000"/>
              </w:rPr>
              <w:t>Wprowadzenie do platformy amazon Web services: kategorie usług w AWS, migracja aplikacji do AWS, różne perspektywy wdrażania aplikacji w chmurze AWS, organizacje AWS, obliczenia w AWS</w:t>
            </w:r>
            <w:r>
              <w:rPr>
                <w:rFonts w:cs="Arial"/>
                <w:color w:val="000000"/>
              </w:rPr>
              <w:t>,</w:t>
            </w:r>
            <w:r w:rsidRPr="006A3005">
              <w:rPr>
                <w:rFonts w:cs="Arial"/>
                <w:color w:val="000000"/>
              </w:rPr>
              <w:t xml:space="preserve"> </w:t>
            </w:r>
            <w:proofErr w:type="spellStart"/>
            <w:r w:rsidRPr="006A3005">
              <w:rPr>
                <w:rFonts w:cs="Arial"/>
                <w:color w:val="000000"/>
              </w:rPr>
              <w:t>Infrastructure</w:t>
            </w:r>
            <w:proofErr w:type="spellEnd"/>
            <w:r w:rsidRPr="006A3005">
              <w:rPr>
                <w:rFonts w:cs="Arial"/>
                <w:color w:val="000000"/>
              </w:rPr>
              <w:t xml:space="preserve"> as a </w:t>
            </w:r>
            <w:proofErr w:type="spellStart"/>
            <w:r w:rsidRPr="006A3005">
              <w:rPr>
                <w:rFonts w:cs="Arial"/>
                <w:color w:val="000000"/>
              </w:rPr>
              <w:t>code</w:t>
            </w:r>
            <w:proofErr w:type="spellEnd"/>
            <w:r w:rsidRPr="006A3005">
              <w:rPr>
                <w:rFonts w:cs="Arial"/>
                <w:color w:val="000000"/>
              </w:rPr>
              <w:t>, modele płatności w AWS.</w:t>
            </w:r>
          </w:p>
          <w:p w14:paraId="728B9575" w14:textId="77777777" w:rsidR="0006153E" w:rsidRDefault="0006153E" w:rsidP="0006153E">
            <w:pPr>
              <w:pStyle w:val="Akapitzlist"/>
              <w:numPr>
                <w:ilvl w:val="0"/>
                <w:numId w:val="321"/>
              </w:numPr>
              <w:rPr>
                <w:rFonts w:cs="Arial"/>
                <w:color w:val="000000"/>
              </w:rPr>
            </w:pPr>
            <w:r w:rsidRPr="006A3005">
              <w:rPr>
                <w:rFonts w:cs="Arial"/>
                <w:color w:val="000000"/>
              </w:rPr>
              <w:t xml:space="preserve">Magazyny danych na platformie </w:t>
            </w:r>
            <w:proofErr w:type="spellStart"/>
            <w:r w:rsidRPr="006A3005">
              <w:rPr>
                <w:rFonts w:cs="Arial"/>
                <w:color w:val="000000"/>
              </w:rPr>
              <w:t>aws</w:t>
            </w:r>
            <w:proofErr w:type="spellEnd"/>
            <w:r w:rsidRPr="006A3005">
              <w:rPr>
                <w:rFonts w:cs="Arial"/>
                <w:color w:val="000000"/>
              </w:rPr>
              <w:t>: przechowywanie i zarządzanie danymi.</w:t>
            </w:r>
          </w:p>
          <w:p w14:paraId="6FF197F3" w14:textId="77777777" w:rsidR="0006153E" w:rsidRDefault="0006153E" w:rsidP="0006153E">
            <w:pPr>
              <w:pStyle w:val="Akapitzlist"/>
              <w:numPr>
                <w:ilvl w:val="0"/>
                <w:numId w:val="321"/>
              </w:numPr>
              <w:rPr>
                <w:rFonts w:cs="Arial"/>
                <w:color w:val="000000"/>
              </w:rPr>
            </w:pPr>
            <w:r>
              <w:rPr>
                <w:rFonts w:cs="Arial"/>
                <w:color w:val="000000"/>
              </w:rPr>
              <w:t>U</w:t>
            </w:r>
            <w:r w:rsidRPr="006A3005">
              <w:rPr>
                <w:rFonts w:cs="Arial"/>
                <w:color w:val="000000"/>
              </w:rPr>
              <w:t xml:space="preserve">czenie maszynowe w chmurze: usługi uczenia maszynowego na platformie </w:t>
            </w:r>
            <w:proofErr w:type="spellStart"/>
            <w:r w:rsidRPr="006A3005">
              <w:rPr>
                <w:rFonts w:cs="Arial"/>
                <w:color w:val="000000"/>
              </w:rPr>
              <w:t>Azure</w:t>
            </w:r>
            <w:proofErr w:type="spellEnd"/>
            <w:r w:rsidRPr="006A3005">
              <w:rPr>
                <w:rFonts w:cs="Arial"/>
                <w:color w:val="000000"/>
              </w:rPr>
              <w:t>, uczenie maszynowe na platformie AWS.</w:t>
            </w:r>
          </w:p>
          <w:p w14:paraId="225F2C28" w14:textId="77777777" w:rsidR="0006153E" w:rsidRPr="009B4B57" w:rsidRDefault="0006153E" w:rsidP="0006153E">
            <w:pPr>
              <w:pStyle w:val="Akapitzlist"/>
              <w:numPr>
                <w:ilvl w:val="0"/>
                <w:numId w:val="321"/>
              </w:numPr>
              <w:rPr>
                <w:rFonts w:cs="Arial"/>
                <w:color w:val="000000"/>
              </w:rPr>
            </w:pPr>
            <w:r w:rsidRPr="00136EFC">
              <w:rPr>
                <w:rFonts w:cs="Arial"/>
                <w:color w:val="000000"/>
              </w:rPr>
              <w:t xml:space="preserve">Migracja aplikacji do chmury: zaplanowanie migracji, zmiana architektury aplikacji, przeprowadzenie migracji na platformie </w:t>
            </w:r>
            <w:proofErr w:type="spellStart"/>
            <w:r w:rsidRPr="00136EFC">
              <w:rPr>
                <w:rFonts w:cs="Arial"/>
                <w:color w:val="000000"/>
              </w:rPr>
              <w:t>Azure</w:t>
            </w:r>
            <w:proofErr w:type="spellEnd"/>
            <w:r w:rsidRPr="00136EFC">
              <w:rPr>
                <w:rFonts w:cs="Arial"/>
                <w:color w:val="000000"/>
              </w:rPr>
              <w:t>, przeprowadzenie migracji na platformie AWS. komponowanie usług z różnych platform.</w:t>
            </w:r>
          </w:p>
        </w:tc>
      </w:tr>
      <w:tr w:rsidR="0006153E" w:rsidRPr="000E45E0" w14:paraId="0C37345D"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DBDFA46" w14:textId="77777777" w:rsidR="0006153E" w:rsidRPr="000E45E0" w:rsidRDefault="0006153E" w:rsidP="00460F9E">
            <w:pPr>
              <w:pStyle w:val="Tytukomrki"/>
            </w:pPr>
            <w:r w:rsidRPr="000E45E0">
              <w:t>Literatura podstawowa:</w:t>
            </w:r>
          </w:p>
        </w:tc>
      </w:tr>
      <w:tr w:rsidR="0006153E" w:rsidRPr="000E45E0" w14:paraId="631445A4"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CE07A99" w14:textId="77777777" w:rsidR="0006153E" w:rsidRDefault="0006153E" w:rsidP="0006153E">
            <w:pPr>
              <w:pStyle w:val="Akapitzlist"/>
              <w:numPr>
                <w:ilvl w:val="0"/>
                <w:numId w:val="319"/>
              </w:numPr>
              <w:tabs>
                <w:tab w:val="clear" w:pos="360"/>
                <w:tab w:val="num" w:pos="720"/>
              </w:tabs>
              <w:ind w:left="720"/>
            </w:pPr>
            <w:r>
              <w:t xml:space="preserve">Windows </w:t>
            </w:r>
            <w:proofErr w:type="spellStart"/>
            <w:r>
              <w:t>Azure</w:t>
            </w:r>
            <w:proofErr w:type="spellEnd"/>
            <w:r>
              <w:t xml:space="preserve">. Wprowadzenie do programowania w chmurze Zbigniew Fryźlewicz, Daniel </w:t>
            </w:r>
            <w:proofErr w:type="spellStart"/>
            <w:r>
              <w:t>Nikończuk</w:t>
            </w:r>
            <w:proofErr w:type="spellEnd"/>
            <w:r>
              <w:t>. Wydawnictwo Helion.</w:t>
            </w:r>
          </w:p>
          <w:p w14:paraId="0ACC1CDF" w14:textId="77777777" w:rsidR="0006153E" w:rsidRDefault="0006153E" w:rsidP="0006153E">
            <w:pPr>
              <w:pStyle w:val="Akapitzlist"/>
              <w:numPr>
                <w:ilvl w:val="0"/>
                <w:numId w:val="319"/>
              </w:numPr>
              <w:tabs>
                <w:tab w:val="clear" w:pos="360"/>
                <w:tab w:val="num" w:pos="720"/>
              </w:tabs>
              <w:ind w:left="720"/>
            </w:pPr>
            <w:proofErr w:type="spellStart"/>
            <w:r>
              <w:t>Kubernetes</w:t>
            </w:r>
            <w:proofErr w:type="spellEnd"/>
            <w:r>
              <w:t xml:space="preserve"> - rozwiązania chmurowe w świecie </w:t>
            </w:r>
            <w:proofErr w:type="spellStart"/>
            <w:r>
              <w:t>DevOps</w:t>
            </w:r>
            <w:proofErr w:type="spellEnd"/>
            <w:r>
              <w:t xml:space="preserve">. Tworzenie, wdrażanie i skalowanie nowoczesnych aplikacji chmurowych John </w:t>
            </w:r>
            <w:proofErr w:type="spellStart"/>
            <w:r>
              <w:t>Arundel</w:t>
            </w:r>
            <w:proofErr w:type="spellEnd"/>
            <w:r>
              <w:t xml:space="preserve">, Justin </w:t>
            </w:r>
            <w:proofErr w:type="spellStart"/>
            <w:r>
              <w:t>Domingus</w:t>
            </w:r>
            <w:proofErr w:type="spellEnd"/>
            <w:r>
              <w:t>. Wydawnictwo Helion.</w:t>
            </w:r>
          </w:p>
          <w:p w14:paraId="537C4FF5" w14:textId="77777777" w:rsidR="0006153E" w:rsidRPr="000E45E0" w:rsidRDefault="0006153E" w:rsidP="0006153E">
            <w:pPr>
              <w:pStyle w:val="Akapitzlist"/>
              <w:numPr>
                <w:ilvl w:val="0"/>
                <w:numId w:val="319"/>
              </w:numPr>
              <w:tabs>
                <w:tab w:val="clear" w:pos="360"/>
                <w:tab w:val="num" w:pos="720"/>
              </w:tabs>
              <w:ind w:left="720"/>
            </w:pPr>
            <w:r>
              <w:t>Amazon Web Services. Podstawy korzystania z chmury AWS Mark Wilkins. Wydawnictwo Helion.</w:t>
            </w:r>
          </w:p>
        </w:tc>
      </w:tr>
      <w:tr w:rsidR="0006153E" w:rsidRPr="000E45E0" w14:paraId="439636D8"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BC0840A" w14:textId="77777777" w:rsidR="0006153E" w:rsidRPr="000E45E0" w:rsidRDefault="0006153E" w:rsidP="00460F9E">
            <w:pPr>
              <w:pStyle w:val="Tytukomrki"/>
            </w:pPr>
            <w:r>
              <w:t>Literatura dodatkowa</w:t>
            </w:r>
          </w:p>
        </w:tc>
      </w:tr>
      <w:tr w:rsidR="0006153E" w:rsidRPr="000E45E0" w14:paraId="3757A9C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4C2D3AF" w14:textId="77777777" w:rsidR="0006153E" w:rsidRDefault="0006153E" w:rsidP="0006153E">
            <w:pPr>
              <w:pStyle w:val="Akapitzlist"/>
              <w:numPr>
                <w:ilvl w:val="0"/>
                <w:numId w:val="320"/>
              </w:numPr>
              <w:tabs>
                <w:tab w:val="clear" w:pos="360"/>
                <w:tab w:val="num" w:pos="720"/>
              </w:tabs>
              <w:ind w:left="720"/>
            </w:pPr>
            <w:r>
              <w:t xml:space="preserve">Chmura </w:t>
            </w:r>
            <w:proofErr w:type="spellStart"/>
            <w:r>
              <w:t>Azure</w:t>
            </w:r>
            <w:proofErr w:type="spellEnd"/>
            <w:r>
              <w:t xml:space="preserve">. Praktyczne wprowadzenie dla administratora. Implementacja, monitorowanie i zarządzanie ważnymi usługami i komponentami IaaS/PaaS Mustafa </w:t>
            </w:r>
            <w:proofErr w:type="spellStart"/>
            <w:r>
              <w:t>Toroman</w:t>
            </w:r>
            <w:proofErr w:type="spellEnd"/>
          </w:p>
          <w:p w14:paraId="713FCAE5" w14:textId="77777777" w:rsidR="0006153E" w:rsidRPr="000E45E0" w:rsidRDefault="0006153E" w:rsidP="0006153E">
            <w:pPr>
              <w:pStyle w:val="Akapitzlist"/>
              <w:numPr>
                <w:ilvl w:val="0"/>
                <w:numId w:val="320"/>
              </w:numPr>
              <w:tabs>
                <w:tab w:val="clear" w:pos="360"/>
                <w:tab w:val="num" w:pos="720"/>
              </w:tabs>
              <w:ind w:left="720"/>
            </w:pPr>
            <w:proofErr w:type="spellStart"/>
            <w:r>
              <w:t>Kubernetes</w:t>
            </w:r>
            <w:proofErr w:type="spellEnd"/>
            <w:r>
              <w:t xml:space="preserve"> i Docker w środowisku produkcyjnym przedsiębiorstwa. Konteneryzacja i skalowanie aplikacji oraz jej integracja z systemami korporacyjnymi Scott </w:t>
            </w:r>
            <w:proofErr w:type="spellStart"/>
            <w:r>
              <w:t>Surovich</w:t>
            </w:r>
            <w:proofErr w:type="spellEnd"/>
            <w:r>
              <w:t xml:space="preserve">, </w:t>
            </w:r>
            <w:proofErr w:type="spellStart"/>
            <w:r>
              <w:t>Marc</w:t>
            </w:r>
            <w:proofErr w:type="spellEnd"/>
            <w:r>
              <w:t xml:space="preserve"> </w:t>
            </w:r>
            <w:proofErr w:type="spellStart"/>
            <w:r>
              <w:t>Boorshtein</w:t>
            </w:r>
            <w:proofErr w:type="spellEnd"/>
          </w:p>
        </w:tc>
      </w:tr>
      <w:tr w:rsidR="0006153E" w:rsidRPr="000E45E0" w14:paraId="374AE60B"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91A0BFE" w14:textId="77777777" w:rsidR="0006153E" w:rsidRPr="000E45E0" w:rsidRDefault="0006153E" w:rsidP="00460F9E">
            <w:pPr>
              <w:pStyle w:val="Tytukomrki"/>
            </w:pPr>
            <w:r w:rsidRPr="000E45E0">
              <w:lastRenderedPageBreak/>
              <w:t>Planowane formy/działania/metody dydaktyczne:</w:t>
            </w:r>
          </w:p>
        </w:tc>
      </w:tr>
      <w:tr w:rsidR="0006153E" w:rsidRPr="000E45E0" w14:paraId="621C0820"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F67F482" w14:textId="77777777" w:rsidR="0006153E" w:rsidRPr="000E45E0" w:rsidRDefault="0006153E" w:rsidP="00460F9E">
            <w:r w:rsidRPr="004B724E">
              <w:t xml:space="preserve">Wykład tradycyjny wspomagany technikami multimedialnymi, ćwiczenia laboratoryjne </w:t>
            </w:r>
            <w:r>
              <w:t>na stanowiskach komputerowych</w:t>
            </w:r>
            <w:r w:rsidRPr="004B724E">
              <w:t>. Zamieszczanie na stronach internetowych problemów i zadań ćwiczeniowych.</w:t>
            </w:r>
          </w:p>
        </w:tc>
      </w:tr>
      <w:tr w:rsidR="0006153E" w:rsidRPr="000E45E0" w14:paraId="42A4CC3F"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87098DA" w14:textId="77777777" w:rsidR="0006153E" w:rsidRPr="000E45E0" w:rsidRDefault="0006153E" w:rsidP="00460F9E">
            <w:pPr>
              <w:pStyle w:val="Tytukomrki"/>
            </w:pPr>
            <w:r w:rsidRPr="000E45E0">
              <w:t>Sposoby weryfikacji efektów uczenia się osiąganych przez studenta:</w:t>
            </w:r>
          </w:p>
        </w:tc>
      </w:tr>
      <w:tr w:rsidR="0006153E" w:rsidRPr="000E45E0" w14:paraId="2603E5BD"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73C59B0" w14:textId="77777777" w:rsidR="0006153E" w:rsidRDefault="0006153E" w:rsidP="00460F9E">
            <w:r>
              <w:t xml:space="preserve">Efekty </w:t>
            </w:r>
            <w:r w:rsidRPr="00CC7D41">
              <w:rPr>
                <w:b/>
                <w:bCs/>
              </w:rPr>
              <w:t>W_01</w:t>
            </w:r>
            <w:r>
              <w:t xml:space="preserve"> – </w:t>
            </w:r>
            <w:r w:rsidRPr="00CC7D41">
              <w:rPr>
                <w:b/>
                <w:bCs/>
              </w:rPr>
              <w:t>W_06</w:t>
            </w:r>
            <w:r>
              <w:t xml:space="preserve"> będą sprawdzane podczas ćwiczeń i na egzaminie pisemnym (egzamin może być przeprowadzony jako test online). Student będzie odpowiadał na pytania dotyczące zagadnień związanych z korzystaniem z usług w chmurze. Przykładowe pytania:</w:t>
            </w:r>
          </w:p>
          <w:p w14:paraId="714995BE" w14:textId="77777777" w:rsidR="0006153E" w:rsidRDefault="0006153E" w:rsidP="0006153E">
            <w:pPr>
              <w:pStyle w:val="Akapitzlist"/>
              <w:numPr>
                <w:ilvl w:val="0"/>
                <w:numId w:val="18"/>
              </w:numPr>
              <w:ind w:left="567" w:hanging="227"/>
            </w:pPr>
            <w:r>
              <w:t>Co to jest chmura? Na czym polega programowanie w chmurze?</w:t>
            </w:r>
          </w:p>
          <w:p w14:paraId="2F028DF0" w14:textId="77777777" w:rsidR="0006153E" w:rsidRDefault="0006153E" w:rsidP="0006153E">
            <w:pPr>
              <w:pStyle w:val="Akapitzlist"/>
              <w:numPr>
                <w:ilvl w:val="0"/>
                <w:numId w:val="18"/>
              </w:numPr>
              <w:ind w:left="567" w:hanging="227"/>
            </w:pPr>
            <w:r>
              <w:t>Na czym polega migracja aplikacji do chmury?</w:t>
            </w:r>
          </w:p>
          <w:p w14:paraId="100C0A08" w14:textId="77777777" w:rsidR="0006153E" w:rsidRDefault="0006153E" w:rsidP="0006153E">
            <w:pPr>
              <w:pStyle w:val="Akapitzlist"/>
              <w:numPr>
                <w:ilvl w:val="0"/>
                <w:numId w:val="18"/>
              </w:numPr>
              <w:ind w:left="567" w:hanging="227"/>
            </w:pPr>
            <w:r>
              <w:t>Wymień najważniejsze kwestie związane z bezpieczeństwem programowania w chmurze.</w:t>
            </w:r>
          </w:p>
          <w:p w14:paraId="38E98037" w14:textId="77777777" w:rsidR="0006153E" w:rsidRDefault="0006153E" w:rsidP="00460F9E">
            <w:r>
              <w:t xml:space="preserve">Efekt </w:t>
            </w:r>
            <w:r w:rsidRPr="000B1669">
              <w:rPr>
                <w:b/>
                <w:bCs/>
              </w:rPr>
              <w:t>U_01</w:t>
            </w:r>
            <w:r>
              <w:t xml:space="preserve"> - </w:t>
            </w:r>
            <w:r w:rsidRPr="000B1669">
              <w:rPr>
                <w:b/>
                <w:bCs/>
              </w:rPr>
              <w:t>U_06</w:t>
            </w:r>
            <w:r>
              <w:t xml:space="preserve"> będą systematycznie sprawdzane podczas ćwiczeń. Zadania na następne ćwiczenia udostępniane będą kilka dni wcześniej. Student, na podstawie wykładu będzie mógł się do nich przygotować.</w:t>
            </w:r>
          </w:p>
          <w:p w14:paraId="70E8975E" w14:textId="77777777" w:rsidR="0006153E" w:rsidRPr="000E45E0" w:rsidRDefault="0006153E" w:rsidP="00460F9E">
            <w:r>
              <w:t xml:space="preserve">Efekty </w:t>
            </w:r>
            <w:r w:rsidRPr="000B1669">
              <w:rPr>
                <w:b/>
                <w:bCs/>
              </w:rPr>
              <w:t>K_01</w:t>
            </w:r>
            <w:r>
              <w:t xml:space="preserve">, </w:t>
            </w:r>
            <w:r w:rsidRPr="000B1669">
              <w:rPr>
                <w:b/>
                <w:bCs/>
              </w:rPr>
              <w:t>K_02</w:t>
            </w:r>
            <w:r>
              <w:t xml:space="preserve"> będą weryfikowane, w oparciu o odpowiedzi na pytania zadawane w czasie ćwiczeń laboratoryjnych.</w:t>
            </w:r>
          </w:p>
        </w:tc>
      </w:tr>
      <w:tr w:rsidR="0006153E" w:rsidRPr="000E45E0" w14:paraId="27A0617D"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E914F69" w14:textId="77777777" w:rsidR="0006153E" w:rsidRPr="000E45E0" w:rsidRDefault="0006153E" w:rsidP="00460F9E">
            <w:pPr>
              <w:pStyle w:val="Tytukomrki"/>
            </w:pPr>
            <w:r w:rsidRPr="000E45E0">
              <w:t>Forma i warunki zaliczenia:</w:t>
            </w:r>
          </w:p>
        </w:tc>
      </w:tr>
      <w:tr w:rsidR="0006153E" w:rsidRPr="000E45E0" w14:paraId="1696B828"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EC8B314" w14:textId="77777777" w:rsidR="0006153E" w:rsidRDefault="0006153E" w:rsidP="00460F9E">
            <w:r>
              <w:t xml:space="preserve">Przedmiot kończy się egzaminem pisemnym, który może mieć formę testu elektronicznego zawierającego pytania otwarte i zamknięte. Do egzaminu mogą przystąpić osoby, które uzyskały zaliczenie ćwiczeń. Na </w:t>
            </w:r>
            <w:proofErr w:type="spellStart"/>
            <w:r>
              <w:t>na</w:t>
            </w:r>
            <w:proofErr w:type="spellEnd"/>
            <w:r>
              <w:t xml:space="preserve"> </w:t>
            </w:r>
            <w:proofErr w:type="spellStart"/>
            <w:r>
              <w:t>xaliczenie</w:t>
            </w:r>
            <w:proofErr w:type="spellEnd"/>
            <w:r>
              <w:t xml:space="preserve"> ćwiczeń składają się oceny cząstkowe uzyskane podczas ćwiczeń z nauczycielem akademickim, maksymalnie 110 punktów (10 punktów za każde z ćwiczeń oprócz ćwiczeń ostatnich oraz projekt końcowy, za który można uzyskać maksymalnie 40 punktów. </w:t>
            </w:r>
          </w:p>
          <w:p w14:paraId="048AE8BA" w14:textId="77777777" w:rsidR="0006153E" w:rsidRDefault="0006153E" w:rsidP="00460F9E">
            <w:r>
              <w:t>Ćwiczenia laboratoryjne będą zaliczone w wypadku uzyskania powyżej połowy punktów z każdych ćwiczeń oraz powyżej połowy punktów z projektu końcowego.</w:t>
            </w:r>
          </w:p>
          <w:p w14:paraId="600ECE9B" w14:textId="77777777" w:rsidR="0006153E" w:rsidRDefault="0006153E" w:rsidP="00460F9E">
            <w:r>
              <w:t>Podczas egzaminu można uzyskać maksymalnie 40 punktów. Egzamin będzie zaliczony w przypadku uzyskania powyżej połowy punktów. Ocena końcowa z modułu (wystawiana po zaliczeniu wszystkich części składowych), w zależności od sumy uzyskanych punktów (maksymalnie 190 pkt.) jest następująca (w nawiasach ocena wg skali ECTS):</w:t>
            </w:r>
          </w:p>
          <w:p w14:paraId="33190280" w14:textId="77777777" w:rsidR="0006153E" w:rsidRDefault="0006153E" w:rsidP="0006153E">
            <w:pPr>
              <w:pStyle w:val="Akapitzlist"/>
              <w:numPr>
                <w:ilvl w:val="0"/>
                <w:numId w:val="18"/>
              </w:numPr>
              <w:ind w:left="567" w:hanging="227"/>
            </w:pPr>
            <w:r>
              <w:t>0 – 95 punktów: niedostateczna (F),</w:t>
            </w:r>
          </w:p>
          <w:p w14:paraId="6181BB72" w14:textId="77777777" w:rsidR="0006153E" w:rsidRDefault="0006153E" w:rsidP="0006153E">
            <w:pPr>
              <w:pStyle w:val="Akapitzlist"/>
              <w:numPr>
                <w:ilvl w:val="0"/>
                <w:numId w:val="18"/>
              </w:numPr>
              <w:ind w:left="567" w:hanging="227"/>
            </w:pPr>
            <w:r>
              <w:t>96 – 115 punktów: dostateczna (E),</w:t>
            </w:r>
          </w:p>
          <w:p w14:paraId="4900E12D" w14:textId="77777777" w:rsidR="0006153E" w:rsidRDefault="0006153E" w:rsidP="0006153E">
            <w:pPr>
              <w:pStyle w:val="Akapitzlist"/>
              <w:numPr>
                <w:ilvl w:val="0"/>
                <w:numId w:val="18"/>
              </w:numPr>
              <w:ind w:left="567" w:hanging="227"/>
            </w:pPr>
            <w:r>
              <w:t>116 – 130 punktów: dostateczna plus (D),</w:t>
            </w:r>
          </w:p>
          <w:p w14:paraId="41CB503E" w14:textId="77777777" w:rsidR="0006153E" w:rsidRDefault="0006153E" w:rsidP="0006153E">
            <w:pPr>
              <w:pStyle w:val="Akapitzlist"/>
              <w:numPr>
                <w:ilvl w:val="0"/>
                <w:numId w:val="18"/>
              </w:numPr>
              <w:ind w:left="567" w:hanging="227"/>
            </w:pPr>
            <w:r>
              <w:t>131 – 150 punktów: dobra (C),</w:t>
            </w:r>
          </w:p>
          <w:p w14:paraId="2FD22CA5" w14:textId="77777777" w:rsidR="0006153E" w:rsidRDefault="0006153E" w:rsidP="0006153E">
            <w:pPr>
              <w:pStyle w:val="Akapitzlist"/>
              <w:numPr>
                <w:ilvl w:val="0"/>
                <w:numId w:val="18"/>
              </w:numPr>
              <w:ind w:left="567" w:hanging="227"/>
            </w:pPr>
            <w:r>
              <w:t>151 – 175 punktów: dobra plus (B),</w:t>
            </w:r>
          </w:p>
          <w:p w14:paraId="2D0792C7" w14:textId="77777777" w:rsidR="0006153E" w:rsidRPr="000E45E0" w:rsidRDefault="0006153E" w:rsidP="0006153E">
            <w:pPr>
              <w:pStyle w:val="Akapitzlist"/>
              <w:numPr>
                <w:ilvl w:val="0"/>
                <w:numId w:val="18"/>
              </w:numPr>
              <w:ind w:left="567" w:hanging="227"/>
            </w:pPr>
            <w:r>
              <w:t>176 – 190 punktów: bardzo dobra (A).</w:t>
            </w:r>
          </w:p>
        </w:tc>
      </w:tr>
      <w:tr w:rsidR="0006153E" w:rsidRPr="000E45E0" w14:paraId="056BD29F"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F23A488" w14:textId="77777777" w:rsidR="0006153E" w:rsidRPr="000E45E0" w:rsidRDefault="0006153E" w:rsidP="00460F9E">
            <w:pPr>
              <w:pStyle w:val="Tytukomrki"/>
            </w:pPr>
            <w:r w:rsidRPr="000E45E0">
              <w:t>Bilans punktów ECTS:</w:t>
            </w:r>
          </w:p>
        </w:tc>
      </w:tr>
      <w:tr w:rsidR="0006153E" w:rsidRPr="00705DD1" w14:paraId="6CDD656B" w14:textId="77777777" w:rsidTr="00460F9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47BCFBE" w14:textId="77777777" w:rsidR="0006153E" w:rsidRPr="00705DD1" w:rsidRDefault="0006153E" w:rsidP="00460F9E">
            <w:pPr>
              <w:pStyle w:val="Tytukomrki"/>
              <w:rPr>
                <w:b w:val="0"/>
                <w:bCs/>
              </w:rPr>
            </w:pPr>
            <w:r w:rsidRPr="00705DD1">
              <w:rPr>
                <w:b w:val="0"/>
                <w:bCs/>
              </w:rPr>
              <w:t>Studia stacjonarne</w:t>
            </w:r>
          </w:p>
        </w:tc>
      </w:tr>
      <w:tr w:rsidR="0006153E" w:rsidRPr="00705DD1" w14:paraId="242BB8FE"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48898F6" w14:textId="77777777" w:rsidR="0006153E" w:rsidRPr="00705DD1" w:rsidRDefault="0006153E"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760B5D1" w14:textId="77777777" w:rsidR="0006153E" w:rsidRPr="00705DD1" w:rsidRDefault="0006153E" w:rsidP="00460F9E">
            <w:pPr>
              <w:pStyle w:val="Tytukomrki"/>
              <w:rPr>
                <w:b w:val="0"/>
                <w:bCs/>
              </w:rPr>
            </w:pPr>
            <w:r w:rsidRPr="00705DD1">
              <w:rPr>
                <w:b w:val="0"/>
                <w:bCs/>
              </w:rPr>
              <w:t>Obciążenie studenta</w:t>
            </w:r>
          </w:p>
        </w:tc>
      </w:tr>
      <w:tr w:rsidR="0006153E" w:rsidRPr="000E45E0" w14:paraId="4A917F51"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64A63D" w14:textId="77777777" w:rsidR="0006153E" w:rsidRPr="000E45E0" w:rsidRDefault="0006153E" w:rsidP="00460F9E">
            <w:r w:rsidRPr="00142061">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4A5450" w14:textId="77777777" w:rsidR="0006153E" w:rsidRPr="000E45E0" w:rsidRDefault="0006153E" w:rsidP="00460F9E">
            <w:r>
              <w:t>21 godzin</w:t>
            </w:r>
          </w:p>
        </w:tc>
      </w:tr>
      <w:tr w:rsidR="0006153E" w:rsidRPr="000E45E0" w14:paraId="4B94268C"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ACE22D0" w14:textId="77777777" w:rsidR="0006153E" w:rsidRPr="000E45E0" w:rsidRDefault="0006153E" w:rsidP="00460F9E">
            <w:r w:rsidRPr="00142061">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1A5DFA" w14:textId="77777777" w:rsidR="0006153E" w:rsidRPr="000E45E0" w:rsidRDefault="0006153E" w:rsidP="00460F9E">
            <w:r>
              <w:t>24 godziny</w:t>
            </w:r>
          </w:p>
        </w:tc>
      </w:tr>
      <w:tr w:rsidR="0006153E" w:rsidRPr="000E45E0" w14:paraId="4DAEA6C7"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97A3D3" w14:textId="77777777" w:rsidR="0006153E" w:rsidRPr="000E45E0" w:rsidRDefault="0006153E" w:rsidP="00460F9E">
            <w:r w:rsidRPr="00142061">
              <w:lastRenderedPageBreak/>
              <w:t>Udział w konsultacjach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D749CC3" w14:textId="77777777" w:rsidR="0006153E" w:rsidRPr="000E45E0" w:rsidRDefault="0006153E" w:rsidP="00460F9E">
            <w:r>
              <w:t>5 godziny</w:t>
            </w:r>
          </w:p>
        </w:tc>
      </w:tr>
      <w:tr w:rsidR="0006153E" w:rsidRPr="000E45E0" w14:paraId="14E0F452"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040F423" w14:textId="77777777" w:rsidR="0006153E" w:rsidRPr="000E45E0" w:rsidRDefault="0006153E" w:rsidP="00460F9E">
            <w:r w:rsidRPr="00142061">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E2C65F" w14:textId="77777777" w:rsidR="0006153E" w:rsidRPr="000E45E0" w:rsidRDefault="0006153E" w:rsidP="00460F9E">
            <w:r>
              <w:t>40 godzin</w:t>
            </w:r>
          </w:p>
        </w:tc>
      </w:tr>
      <w:tr w:rsidR="0006153E" w:rsidRPr="000E45E0" w14:paraId="165B95F8"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5099E0C" w14:textId="77777777" w:rsidR="0006153E" w:rsidRPr="000E45E0" w:rsidRDefault="0006153E" w:rsidP="00460F9E">
            <w:r w:rsidRPr="00142061">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D00E4F0" w14:textId="77777777" w:rsidR="0006153E" w:rsidRPr="000E45E0" w:rsidRDefault="0006153E" w:rsidP="00460F9E">
            <w:r>
              <w:t>10 godzin</w:t>
            </w:r>
          </w:p>
        </w:tc>
      </w:tr>
      <w:tr w:rsidR="0006153E" w:rsidRPr="00705DD1" w14:paraId="20BEF3FC"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2950935" w14:textId="77777777" w:rsidR="0006153E" w:rsidRPr="000847AB" w:rsidRDefault="0006153E" w:rsidP="00460F9E">
            <w:pPr>
              <w:rPr>
                <w:b/>
                <w:bCs/>
              </w:rPr>
            </w:pPr>
            <w:r w:rsidRPr="000847AB">
              <w:rPr>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8F2659" w14:textId="77777777" w:rsidR="0006153E" w:rsidRPr="000847AB" w:rsidRDefault="0006153E" w:rsidP="00460F9E">
            <w:pPr>
              <w:rPr>
                <w:b/>
                <w:bCs/>
              </w:rPr>
            </w:pPr>
            <w:r>
              <w:rPr>
                <w:b/>
                <w:bCs/>
              </w:rPr>
              <w:t>100</w:t>
            </w:r>
            <w:r w:rsidRPr="000847AB">
              <w:rPr>
                <w:b/>
                <w:bCs/>
              </w:rPr>
              <w:t xml:space="preserve"> godz</w:t>
            </w:r>
            <w:r>
              <w:rPr>
                <w:b/>
                <w:bCs/>
              </w:rPr>
              <w:t>in</w:t>
            </w:r>
          </w:p>
        </w:tc>
      </w:tr>
      <w:tr w:rsidR="0006153E" w:rsidRPr="00705DD1" w14:paraId="7E33F6E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8A2C13E" w14:textId="77777777" w:rsidR="0006153E" w:rsidRPr="000847AB" w:rsidRDefault="0006153E" w:rsidP="00460F9E">
            <w:pPr>
              <w:rPr>
                <w:b/>
                <w:bCs/>
              </w:rPr>
            </w:pPr>
            <w:r w:rsidRPr="000847AB">
              <w:rPr>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6DC584A" w14:textId="77777777" w:rsidR="0006153E" w:rsidRPr="000847AB" w:rsidRDefault="0006153E" w:rsidP="00460F9E">
            <w:pPr>
              <w:rPr>
                <w:b/>
                <w:bCs/>
              </w:rPr>
            </w:pPr>
            <w:r>
              <w:rPr>
                <w:b/>
                <w:bCs/>
              </w:rPr>
              <w:t>4</w:t>
            </w:r>
            <w:r w:rsidRPr="000847AB">
              <w:rPr>
                <w:b/>
                <w:bCs/>
              </w:rPr>
              <w:t xml:space="preserve"> ECTS</w:t>
            </w:r>
          </w:p>
        </w:tc>
      </w:tr>
      <w:tr w:rsidR="0006153E" w:rsidRPr="00705DD1" w14:paraId="686A0889"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A931A70" w14:textId="77777777" w:rsidR="0006153E" w:rsidRPr="00705DD1" w:rsidRDefault="0006153E" w:rsidP="00460F9E">
            <w:pPr>
              <w:pStyle w:val="Tytukomrki"/>
              <w:rPr>
                <w:b w:val="0"/>
                <w:bCs/>
              </w:rPr>
            </w:pPr>
            <w:r w:rsidRPr="00705DD1">
              <w:rPr>
                <w:b w:val="0"/>
                <w:bCs/>
              </w:rPr>
              <w:t>Studia niestacjonarne</w:t>
            </w:r>
          </w:p>
        </w:tc>
      </w:tr>
      <w:tr w:rsidR="0006153E" w:rsidRPr="00705DD1" w14:paraId="6FDBF9CB"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6D66568" w14:textId="77777777" w:rsidR="0006153E" w:rsidRPr="00705DD1" w:rsidRDefault="0006153E"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9FD275E" w14:textId="77777777" w:rsidR="0006153E" w:rsidRPr="00705DD1" w:rsidRDefault="0006153E" w:rsidP="00460F9E">
            <w:pPr>
              <w:pStyle w:val="Tytukomrki"/>
              <w:rPr>
                <w:b w:val="0"/>
                <w:bCs/>
              </w:rPr>
            </w:pPr>
            <w:r w:rsidRPr="00705DD1">
              <w:rPr>
                <w:b w:val="0"/>
                <w:bCs/>
              </w:rPr>
              <w:t>Obciążenie studenta</w:t>
            </w:r>
          </w:p>
        </w:tc>
      </w:tr>
      <w:tr w:rsidR="0006153E" w:rsidRPr="000E45E0" w14:paraId="600A8096"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0AC6DF" w14:textId="77777777" w:rsidR="0006153E" w:rsidRPr="000E45E0" w:rsidRDefault="0006153E" w:rsidP="00460F9E">
            <w:r w:rsidRPr="00142061">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97C4907" w14:textId="77777777" w:rsidR="0006153E" w:rsidRPr="000E45E0" w:rsidRDefault="0006153E" w:rsidP="00460F9E">
            <w:r>
              <w:t>15 godzin</w:t>
            </w:r>
          </w:p>
        </w:tc>
      </w:tr>
      <w:tr w:rsidR="0006153E" w:rsidRPr="000E45E0" w14:paraId="19688DE6"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F3DBAD" w14:textId="77777777" w:rsidR="0006153E" w:rsidRPr="000E45E0" w:rsidRDefault="0006153E" w:rsidP="00460F9E">
            <w:r w:rsidRPr="00142061">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3F45E0" w14:textId="77777777" w:rsidR="0006153E" w:rsidRPr="000E45E0" w:rsidRDefault="0006153E" w:rsidP="00460F9E">
            <w:r>
              <w:t>15 godzin</w:t>
            </w:r>
          </w:p>
        </w:tc>
      </w:tr>
      <w:tr w:rsidR="0006153E" w:rsidRPr="000E45E0" w14:paraId="75F19086"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187D21" w14:textId="77777777" w:rsidR="0006153E" w:rsidRPr="000E45E0" w:rsidRDefault="0006153E" w:rsidP="00460F9E">
            <w:r w:rsidRPr="00142061">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854D41" w14:textId="77777777" w:rsidR="0006153E" w:rsidRPr="000E45E0" w:rsidRDefault="0006153E" w:rsidP="00460F9E">
            <w:r>
              <w:t>5 godzina</w:t>
            </w:r>
          </w:p>
        </w:tc>
      </w:tr>
      <w:tr w:rsidR="0006153E" w:rsidRPr="000E45E0" w14:paraId="5FAADDF0"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F4263AF" w14:textId="77777777" w:rsidR="0006153E" w:rsidRPr="000E45E0" w:rsidRDefault="0006153E" w:rsidP="00460F9E">
            <w:r w:rsidRPr="00142061">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0F705EB" w14:textId="77777777" w:rsidR="0006153E" w:rsidRPr="000E45E0" w:rsidRDefault="0006153E" w:rsidP="00460F9E">
            <w:r>
              <w:t>55 godzin</w:t>
            </w:r>
          </w:p>
        </w:tc>
      </w:tr>
      <w:tr w:rsidR="0006153E" w:rsidRPr="000E45E0" w14:paraId="73C1FB18"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9112AA9" w14:textId="77777777" w:rsidR="0006153E" w:rsidRPr="000E45E0" w:rsidRDefault="0006153E" w:rsidP="00460F9E">
            <w:r w:rsidRPr="00142061">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9E7381" w14:textId="77777777" w:rsidR="0006153E" w:rsidRPr="000E45E0" w:rsidRDefault="0006153E" w:rsidP="00460F9E">
            <w:r>
              <w:t>10 godzin</w:t>
            </w:r>
          </w:p>
        </w:tc>
      </w:tr>
      <w:tr w:rsidR="0006153E" w:rsidRPr="00705DD1" w14:paraId="01C3F689"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3CAC2C0" w14:textId="77777777" w:rsidR="0006153E" w:rsidRPr="000847AB" w:rsidRDefault="0006153E" w:rsidP="00460F9E">
            <w:pPr>
              <w:rPr>
                <w:b/>
                <w:bCs/>
              </w:rPr>
            </w:pPr>
            <w:r w:rsidRPr="000847AB">
              <w:rPr>
                <w:b/>
                <w:bCs/>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49E237B" w14:textId="77777777" w:rsidR="0006153E" w:rsidRPr="000847AB" w:rsidRDefault="0006153E" w:rsidP="00460F9E">
            <w:pPr>
              <w:rPr>
                <w:b/>
                <w:bCs/>
              </w:rPr>
            </w:pPr>
            <w:r>
              <w:rPr>
                <w:b/>
                <w:bCs/>
              </w:rPr>
              <w:t>100</w:t>
            </w:r>
            <w:r w:rsidRPr="000847AB">
              <w:rPr>
                <w:b/>
                <w:bCs/>
              </w:rPr>
              <w:t xml:space="preserve"> godz</w:t>
            </w:r>
            <w:r>
              <w:rPr>
                <w:b/>
                <w:bCs/>
              </w:rPr>
              <w:t>in</w:t>
            </w:r>
          </w:p>
        </w:tc>
      </w:tr>
      <w:tr w:rsidR="0006153E" w:rsidRPr="00705DD1" w14:paraId="564E67E3"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5D598DF" w14:textId="77777777" w:rsidR="0006153E" w:rsidRPr="000847AB" w:rsidRDefault="0006153E" w:rsidP="00460F9E">
            <w:pPr>
              <w:rPr>
                <w:b/>
                <w:bCs/>
              </w:rPr>
            </w:pPr>
            <w:r w:rsidRPr="000847AB">
              <w:rPr>
                <w:b/>
                <w:bCs/>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E567834" w14:textId="77777777" w:rsidR="0006153E" w:rsidRPr="000847AB" w:rsidRDefault="0006153E" w:rsidP="00460F9E">
            <w:pPr>
              <w:rPr>
                <w:b/>
                <w:bCs/>
              </w:rPr>
            </w:pPr>
            <w:r>
              <w:rPr>
                <w:b/>
                <w:bCs/>
              </w:rPr>
              <w:t>4</w:t>
            </w:r>
            <w:r w:rsidRPr="000847AB">
              <w:rPr>
                <w:b/>
                <w:bCs/>
              </w:rPr>
              <w:t xml:space="preserve"> ECTS</w:t>
            </w:r>
          </w:p>
        </w:tc>
      </w:tr>
    </w:tbl>
    <w:p w14:paraId="18F45931" w14:textId="77777777" w:rsidR="0006153E" w:rsidRPr="000E45E0" w:rsidRDefault="0006153E" w:rsidP="0006153E"/>
    <w:p w14:paraId="13CF8F3F" w14:textId="77777777" w:rsidR="001E1654" w:rsidRPr="00554672" w:rsidRDefault="001E1654">
      <w:pPr>
        <w:spacing w:before="0" w:after="200" w:line="276" w:lineRule="auto"/>
        <w:ind w:left="0"/>
        <w:rPr>
          <w:rFonts w:cs="Arial"/>
        </w:rPr>
      </w:pPr>
      <w:r w:rsidRPr="00554672">
        <w:rPr>
          <w:rFonts w:cs="Arial"/>
        </w:rPr>
        <w:br w:type="page"/>
      </w:r>
    </w:p>
    <w:tbl>
      <w:tblPr>
        <w:tblStyle w:val="TableGrid"/>
        <w:tblW w:w="10207" w:type="dxa"/>
        <w:tblInd w:w="-145" w:type="dxa"/>
        <w:tblCellMar>
          <w:top w:w="7" w:type="dxa"/>
          <w:left w:w="29" w:type="dxa"/>
          <w:right w:w="28" w:type="dxa"/>
        </w:tblCellMar>
        <w:tblLook w:val="04A0" w:firstRow="1" w:lastRow="0" w:firstColumn="1" w:lastColumn="0" w:noHBand="0" w:noVBand="1"/>
        <w:tblCaption w:val="Tabela zawierająca sylabus przedmiotu / modułu kształcenia"/>
      </w:tblPr>
      <w:tblGrid>
        <w:gridCol w:w="1317"/>
        <w:gridCol w:w="137"/>
        <w:gridCol w:w="407"/>
        <w:gridCol w:w="507"/>
        <w:gridCol w:w="263"/>
        <w:gridCol w:w="163"/>
        <w:gridCol w:w="142"/>
        <w:gridCol w:w="486"/>
        <w:gridCol w:w="976"/>
        <w:gridCol w:w="385"/>
        <w:gridCol w:w="1341"/>
        <w:gridCol w:w="1389"/>
        <w:gridCol w:w="119"/>
        <w:gridCol w:w="2575"/>
      </w:tblGrid>
      <w:tr w:rsidR="001E1654" w:rsidRPr="00554672" w14:paraId="35D03A7D" w14:textId="77777777" w:rsidTr="00AA1441">
        <w:trPr>
          <w:trHeight w:val="519"/>
          <w:tblHeader/>
        </w:trPr>
        <w:tc>
          <w:tcPr>
            <w:tcW w:w="10207" w:type="dxa"/>
            <w:gridSpan w:val="14"/>
            <w:tcBorders>
              <w:top w:val="single" w:sz="2" w:space="0" w:color="000000"/>
              <w:left w:val="single" w:sz="2" w:space="0" w:color="000000"/>
              <w:bottom w:val="single" w:sz="6" w:space="0" w:color="000000"/>
              <w:right w:val="single" w:sz="2" w:space="0" w:color="000000"/>
            </w:tcBorders>
            <w:shd w:val="clear" w:color="auto" w:fill="DBE5F1"/>
            <w:vAlign w:val="center"/>
          </w:tcPr>
          <w:p w14:paraId="1CB70F3C" w14:textId="77777777" w:rsidR="001E1654" w:rsidRPr="00554672" w:rsidRDefault="001E1654" w:rsidP="00F17611">
            <w:pPr>
              <w:ind w:left="164"/>
              <w:rPr>
                <w:rFonts w:cs="Arial"/>
                <w:b/>
              </w:rPr>
            </w:pPr>
            <w:r w:rsidRPr="00554672">
              <w:rPr>
                <w:rFonts w:cs="Arial"/>
                <w:b/>
              </w:rPr>
              <w:lastRenderedPageBreak/>
              <w:t xml:space="preserve">Sylabus przedmiotu / modułu kształcenia </w:t>
            </w:r>
          </w:p>
        </w:tc>
      </w:tr>
      <w:tr w:rsidR="001E1654" w:rsidRPr="00554672" w14:paraId="3F2AF506" w14:textId="77777777" w:rsidTr="00A16753">
        <w:trPr>
          <w:trHeight w:val="468"/>
        </w:trPr>
        <w:tc>
          <w:tcPr>
            <w:tcW w:w="4398" w:type="dxa"/>
            <w:gridSpan w:val="9"/>
            <w:tcBorders>
              <w:top w:val="single" w:sz="6" w:space="0" w:color="000000"/>
              <w:left w:val="single" w:sz="6" w:space="0" w:color="000000"/>
              <w:bottom w:val="single" w:sz="6" w:space="0" w:color="000000"/>
              <w:right w:val="single" w:sz="6" w:space="0" w:color="000000"/>
            </w:tcBorders>
            <w:shd w:val="clear" w:color="auto" w:fill="DBE5F1"/>
            <w:vAlign w:val="center"/>
          </w:tcPr>
          <w:p w14:paraId="1060ACC2" w14:textId="77777777" w:rsidR="001E1654" w:rsidRPr="00641837" w:rsidRDefault="001E1654" w:rsidP="00D009E4">
            <w:pPr>
              <w:rPr>
                <w:rFonts w:cs="Arial"/>
                <w:b/>
              </w:rPr>
            </w:pPr>
            <w:r w:rsidRPr="00641837">
              <w:rPr>
                <w:rFonts w:cs="Arial"/>
                <w:b/>
              </w:rPr>
              <w:t xml:space="preserve">Nazwa przedmiotu/modułu kształcenia:  </w:t>
            </w:r>
          </w:p>
        </w:tc>
        <w:tc>
          <w:tcPr>
            <w:tcW w:w="5809" w:type="dxa"/>
            <w:gridSpan w:val="5"/>
            <w:tcBorders>
              <w:top w:val="single" w:sz="6" w:space="0" w:color="000000"/>
              <w:left w:val="single" w:sz="6" w:space="0" w:color="000000"/>
              <w:bottom w:val="single" w:sz="6" w:space="0" w:color="000000"/>
              <w:right w:val="single" w:sz="6" w:space="0" w:color="000000"/>
            </w:tcBorders>
            <w:vAlign w:val="center"/>
          </w:tcPr>
          <w:p w14:paraId="67D05A74" w14:textId="77777777" w:rsidR="001E1654" w:rsidRPr="00554672" w:rsidRDefault="001E1654" w:rsidP="00A15162">
            <w:pPr>
              <w:pStyle w:val="Nagwek1"/>
              <w:rPr>
                <w:rFonts w:cs="Arial"/>
                <w:szCs w:val="22"/>
              </w:rPr>
            </w:pPr>
            <w:bookmarkStart w:id="12" w:name="_Toc134531814"/>
            <w:r w:rsidRPr="00554672">
              <w:rPr>
                <w:rFonts w:cs="Arial"/>
                <w:szCs w:val="22"/>
              </w:rPr>
              <w:t>Rozproszone Bazy Danych</w:t>
            </w:r>
            <w:bookmarkEnd w:id="12"/>
            <w:r w:rsidRPr="00554672">
              <w:rPr>
                <w:rFonts w:cs="Arial"/>
                <w:szCs w:val="22"/>
              </w:rPr>
              <w:t xml:space="preserve"> </w:t>
            </w:r>
          </w:p>
        </w:tc>
      </w:tr>
      <w:tr w:rsidR="001E1654" w:rsidRPr="00554672" w14:paraId="3BD66CA3" w14:textId="77777777" w:rsidTr="00A16753">
        <w:trPr>
          <w:trHeight w:val="469"/>
        </w:trPr>
        <w:tc>
          <w:tcPr>
            <w:tcW w:w="3422" w:type="dxa"/>
            <w:gridSpan w:val="8"/>
            <w:tcBorders>
              <w:top w:val="single" w:sz="6" w:space="0" w:color="000000"/>
              <w:left w:val="single" w:sz="6" w:space="0" w:color="000000"/>
              <w:bottom w:val="single" w:sz="6" w:space="0" w:color="000000"/>
              <w:right w:val="single" w:sz="6" w:space="0" w:color="000000"/>
            </w:tcBorders>
            <w:shd w:val="clear" w:color="auto" w:fill="DBE5F1"/>
            <w:vAlign w:val="center"/>
          </w:tcPr>
          <w:p w14:paraId="6E06BBB2" w14:textId="77777777" w:rsidR="001E1654" w:rsidRPr="00641837" w:rsidRDefault="001E1654" w:rsidP="00D009E4">
            <w:pPr>
              <w:rPr>
                <w:rFonts w:cs="Arial"/>
                <w:b/>
              </w:rPr>
            </w:pPr>
            <w:r w:rsidRPr="00641837">
              <w:rPr>
                <w:rFonts w:cs="Arial"/>
                <w:b/>
              </w:rPr>
              <w:t xml:space="preserve">Nazwa w języku angielskim:  </w:t>
            </w:r>
          </w:p>
        </w:tc>
        <w:tc>
          <w:tcPr>
            <w:tcW w:w="6785" w:type="dxa"/>
            <w:gridSpan w:val="6"/>
            <w:tcBorders>
              <w:top w:val="single" w:sz="6" w:space="0" w:color="000000"/>
              <w:left w:val="single" w:sz="6" w:space="0" w:color="000000"/>
              <w:bottom w:val="single" w:sz="6" w:space="0" w:color="000000"/>
              <w:right w:val="single" w:sz="6" w:space="0" w:color="000000"/>
            </w:tcBorders>
            <w:vAlign w:val="center"/>
          </w:tcPr>
          <w:p w14:paraId="135B97AC" w14:textId="77777777" w:rsidR="001E1654" w:rsidRPr="00554672" w:rsidRDefault="001E1654" w:rsidP="00D009E4">
            <w:pPr>
              <w:ind w:left="2"/>
              <w:rPr>
                <w:rFonts w:cs="Arial"/>
              </w:rPr>
            </w:pPr>
            <w:r w:rsidRPr="00554672">
              <w:rPr>
                <w:rFonts w:cs="Arial"/>
              </w:rPr>
              <w:t xml:space="preserve">Distributed Database </w:t>
            </w:r>
          </w:p>
        </w:tc>
      </w:tr>
      <w:tr w:rsidR="001E1654" w:rsidRPr="00554672" w14:paraId="14B2147B" w14:textId="77777777" w:rsidTr="00A16753">
        <w:trPr>
          <w:trHeight w:val="469"/>
        </w:trPr>
        <w:tc>
          <w:tcPr>
            <w:tcW w:w="2368"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2C128A2C" w14:textId="77777777" w:rsidR="001E1654" w:rsidRPr="00641837" w:rsidRDefault="001E1654" w:rsidP="00D009E4">
            <w:pPr>
              <w:rPr>
                <w:rFonts w:cs="Arial"/>
                <w:b/>
              </w:rPr>
            </w:pPr>
            <w:r w:rsidRPr="00641837">
              <w:rPr>
                <w:rFonts w:cs="Arial"/>
                <w:b/>
              </w:rPr>
              <w:t xml:space="preserve">Język wykładowy:  </w:t>
            </w:r>
          </w:p>
        </w:tc>
        <w:tc>
          <w:tcPr>
            <w:tcW w:w="7839" w:type="dxa"/>
            <w:gridSpan w:val="10"/>
            <w:tcBorders>
              <w:top w:val="single" w:sz="6" w:space="0" w:color="000000"/>
              <w:left w:val="single" w:sz="6" w:space="0" w:color="000000"/>
              <w:bottom w:val="single" w:sz="6" w:space="0" w:color="000000"/>
              <w:right w:val="single" w:sz="6" w:space="0" w:color="000000"/>
            </w:tcBorders>
            <w:vAlign w:val="center"/>
          </w:tcPr>
          <w:p w14:paraId="5E4B9578" w14:textId="77777777" w:rsidR="001E1654" w:rsidRPr="00554672" w:rsidRDefault="001E1654" w:rsidP="00D009E4">
            <w:pPr>
              <w:ind w:left="3"/>
              <w:rPr>
                <w:rFonts w:cs="Arial"/>
              </w:rPr>
            </w:pPr>
            <w:r w:rsidRPr="00554672">
              <w:rPr>
                <w:rFonts w:cs="Arial"/>
              </w:rPr>
              <w:t xml:space="preserve">polski </w:t>
            </w:r>
          </w:p>
        </w:tc>
      </w:tr>
      <w:tr w:rsidR="001E1654" w:rsidRPr="00554672" w14:paraId="42346514" w14:textId="77777777" w:rsidTr="00A16753">
        <w:trPr>
          <w:trHeight w:val="468"/>
        </w:trPr>
        <w:tc>
          <w:tcPr>
            <w:tcW w:w="6124" w:type="dxa"/>
            <w:gridSpan w:val="11"/>
            <w:tcBorders>
              <w:top w:val="single" w:sz="6" w:space="0" w:color="000000"/>
              <w:left w:val="single" w:sz="6" w:space="0" w:color="000000"/>
              <w:bottom w:val="single" w:sz="6" w:space="0" w:color="000000"/>
              <w:right w:val="single" w:sz="6" w:space="0" w:color="000000"/>
            </w:tcBorders>
            <w:shd w:val="clear" w:color="auto" w:fill="DBE5F1"/>
            <w:vAlign w:val="center"/>
          </w:tcPr>
          <w:p w14:paraId="0EC87E24" w14:textId="77777777" w:rsidR="001E1654" w:rsidRPr="00641837" w:rsidRDefault="001E1654" w:rsidP="00D009E4">
            <w:pPr>
              <w:rPr>
                <w:rFonts w:cs="Arial"/>
                <w:b/>
              </w:rPr>
            </w:pPr>
            <w:r w:rsidRPr="00641837">
              <w:rPr>
                <w:rFonts w:cs="Arial"/>
                <w:b/>
              </w:rPr>
              <w:t xml:space="preserve">Kierunek studiów, dla którego przedmiot jest oferowany:  </w:t>
            </w:r>
          </w:p>
        </w:tc>
        <w:tc>
          <w:tcPr>
            <w:tcW w:w="4083" w:type="dxa"/>
            <w:gridSpan w:val="3"/>
            <w:tcBorders>
              <w:top w:val="single" w:sz="6" w:space="0" w:color="000000"/>
              <w:left w:val="single" w:sz="6" w:space="0" w:color="000000"/>
              <w:bottom w:val="single" w:sz="6" w:space="0" w:color="000000"/>
              <w:right w:val="single" w:sz="6" w:space="0" w:color="000000"/>
            </w:tcBorders>
            <w:vAlign w:val="center"/>
          </w:tcPr>
          <w:p w14:paraId="3C9BDB2F" w14:textId="77777777" w:rsidR="001E1654" w:rsidRPr="00554672" w:rsidRDefault="001E1654" w:rsidP="00D009E4">
            <w:pPr>
              <w:ind w:left="2"/>
              <w:rPr>
                <w:rFonts w:cs="Arial"/>
              </w:rPr>
            </w:pPr>
            <w:r w:rsidRPr="00554672">
              <w:rPr>
                <w:rFonts w:cs="Arial"/>
              </w:rPr>
              <w:t xml:space="preserve">Informatyka </w:t>
            </w:r>
          </w:p>
        </w:tc>
      </w:tr>
      <w:tr w:rsidR="001E1654" w:rsidRPr="00554672" w14:paraId="109A471A" w14:textId="77777777" w:rsidTr="00A16753">
        <w:trPr>
          <w:trHeight w:val="470"/>
        </w:trPr>
        <w:tc>
          <w:tcPr>
            <w:tcW w:w="2794" w:type="dxa"/>
            <w:gridSpan w:val="6"/>
            <w:tcBorders>
              <w:top w:val="single" w:sz="6" w:space="0" w:color="000000"/>
              <w:left w:val="single" w:sz="6" w:space="0" w:color="000000"/>
              <w:bottom w:val="single" w:sz="6" w:space="0" w:color="000000"/>
              <w:right w:val="single" w:sz="6" w:space="0" w:color="000000"/>
            </w:tcBorders>
            <w:shd w:val="clear" w:color="auto" w:fill="DBE5F1"/>
            <w:vAlign w:val="center"/>
          </w:tcPr>
          <w:p w14:paraId="6F168349" w14:textId="77777777" w:rsidR="001E1654" w:rsidRPr="00641837" w:rsidRDefault="001E1654" w:rsidP="00D009E4">
            <w:pPr>
              <w:rPr>
                <w:rFonts w:cs="Arial"/>
                <w:b/>
              </w:rPr>
            </w:pPr>
            <w:r w:rsidRPr="00641837">
              <w:rPr>
                <w:rFonts w:cs="Arial"/>
                <w:b/>
              </w:rPr>
              <w:t xml:space="preserve">Jednostka realizująca:  </w:t>
            </w:r>
          </w:p>
        </w:tc>
        <w:tc>
          <w:tcPr>
            <w:tcW w:w="7413" w:type="dxa"/>
            <w:gridSpan w:val="8"/>
            <w:tcBorders>
              <w:top w:val="single" w:sz="6" w:space="0" w:color="000000"/>
              <w:left w:val="single" w:sz="6" w:space="0" w:color="000000"/>
              <w:bottom w:val="single" w:sz="6" w:space="0" w:color="000000"/>
              <w:right w:val="single" w:sz="6" w:space="0" w:color="000000"/>
            </w:tcBorders>
            <w:vAlign w:val="center"/>
          </w:tcPr>
          <w:p w14:paraId="4DB76B40" w14:textId="77777777" w:rsidR="001E1654" w:rsidRPr="00554672" w:rsidRDefault="001E1654" w:rsidP="00D009E4">
            <w:pPr>
              <w:ind w:left="2"/>
              <w:rPr>
                <w:rFonts w:cs="Arial"/>
              </w:rPr>
            </w:pPr>
            <w:r w:rsidRPr="00554672">
              <w:rPr>
                <w:rFonts w:cs="Arial"/>
              </w:rPr>
              <w:t xml:space="preserve">Wydział Nauk Ścisłych i Przyrodniczych </w:t>
            </w:r>
          </w:p>
        </w:tc>
      </w:tr>
      <w:tr w:rsidR="001E1654" w:rsidRPr="00554672" w14:paraId="42F22BB8" w14:textId="77777777" w:rsidTr="00641837">
        <w:trPr>
          <w:trHeight w:val="468"/>
        </w:trPr>
        <w:tc>
          <w:tcPr>
            <w:tcW w:w="7513"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14:paraId="09A6638D" w14:textId="77777777" w:rsidR="001E1654" w:rsidRPr="00641837" w:rsidRDefault="001E1654" w:rsidP="00D009E4">
            <w:pPr>
              <w:rPr>
                <w:rFonts w:cs="Arial"/>
                <w:b/>
              </w:rPr>
            </w:pPr>
            <w:r w:rsidRPr="00641837">
              <w:rPr>
                <w:rFonts w:cs="Arial"/>
                <w:b/>
              </w:rPr>
              <w:t xml:space="preserve">Rodzaj przedmiotu/modułu kształcenia (obowiązkowy/fakultatywny):  </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14:paraId="4F45C70D" w14:textId="77777777" w:rsidR="001E1654" w:rsidRPr="00554672" w:rsidRDefault="001E1654" w:rsidP="00D009E4">
            <w:pPr>
              <w:ind w:left="3"/>
              <w:rPr>
                <w:rFonts w:cs="Arial"/>
              </w:rPr>
            </w:pPr>
            <w:r w:rsidRPr="00554672">
              <w:rPr>
                <w:rFonts w:cs="Arial"/>
              </w:rPr>
              <w:t xml:space="preserve">fakultatywny </w:t>
            </w:r>
          </w:p>
        </w:tc>
      </w:tr>
      <w:tr w:rsidR="001E1654" w:rsidRPr="00554672" w14:paraId="6A3077F4" w14:textId="77777777" w:rsidTr="00641837">
        <w:trPr>
          <w:trHeight w:val="470"/>
        </w:trPr>
        <w:tc>
          <w:tcPr>
            <w:tcW w:w="7513"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14:paraId="5F83FE32" w14:textId="77777777" w:rsidR="001E1654" w:rsidRPr="00641837" w:rsidRDefault="001E1654" w:rsidP="00D009E4">
            <w:pPr>
              <w:rPr>
                <w:rFonts w:cs="Arial"/>
                <w:b/>
              </w:rPr>
            </w:pPr>
            <w:r w:rsidRPr="00641837">
              <w:rPr>
                <w:rFonts w:cs="Arial"/>
                <w:b/>
              </w:rPr>
              <w:t xml:space="preserve">Poziom modułu kształcenia (np. pierwszego lub drugiego stopnia):  </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14:paraId="65BBA186" w14:textId="77777777" w:rsidR="001E1654" w:rsidRPr="00554672" w:rsidRDefault="001E1654" w:rsidP="00D009E4">
            <w:pPr>
              <w:ind w:left="3"/>
              <w:rPr>
                <w:rFonts w:cs="Arial"/>
              </w:rPr>
            </w:pPr>
            <w:r w:rsidRPr="00554672">
              <w:rPr>
                <w:rFonts w:cs="Arial"/>
              </w:rPr>
              <w:t xml:space="preserve">pierwszego stopnia </w:t>
            </w:r>
          </w:p>
        </w:tc>
      </w:tr>
      <w:tr w:rsidR="001E1654" w:rsidRPr="00554672" w14:paraId="3B3A3EDC" w14:textId="77777777" w:rsidTr="00A16753">
        <w:trPr>
          <w:trHeight w:val="469"/>
        </w:trPr>
        <w:tc>
          <w:tcPr>
            <w:tcW w:w="1861" w:type="dxa"/>
            <w:gridSpan w:val="3"/>
            <w:tcBorders>
              <w:top w:val="single" w:sz="6" w:space="0" w:color="000000"/>
              <w:left w:val="single" w:sz="6" w:space="0" w:color="000000"/>
              <w:bottom w:val="single" w:sz="6" w:space="0" w:color="000000"/>
              <w:right w:val="single" w:sz="6" w:space="0" w:color="000000"/>
            </w:tcBorders>
            <w:shd w:val="clear" w:color="auto" w:fill="DBE5F1"/>
            <w:vAlign w:val="center"/>
          </w:tcPr>
          <w:p w14:paraId="6076C985" w14:textId="77777777" w:rsidR="001E1654" w:rsidRPr="00641837" w:rsidRDefault="001E1654" w:rsidP="00D009E4">
            <w:pPr>
              <w:rPr>
                <w:rFonts w:cs="Arial"/>
                <w:b/>
              </w:rPr>
            </w:pPr>
            <w:r w:rsidRPr="00641837">
              <w:rPr>
                <w:rFonts w:cs="Arial"/>
                <w:b/>
              </w:rPr>
              <w:t xml:space="preserve">Rok studiów:  </w:t>
            </w:r>
          </w:p>
        </w:tc>
        <w:tc>
          <w:tcPr>
            <w:tcW w:w="8346" w:type="dxa"/>
            <w:gridSpan w:val="11"/>
            <w:tcBorders>
              <w:top w:val="single" w:sz="6" w:space="0" w:color="000000"/>
              <w:left w:val="single" w:sz="6" w:space="0" w:color="000000"/>
              <w:bottom w:val="single" w:sz="6" w:space="0" w:color="000000"/>
              <w:right w:val="single" w:sz="6" w:space="0" w:color="000000"/>
            </w:tcBorders>
            <w:vAlign w:val="center"/>
          </w:tcPr>
          <w:p w14:paraId="481DD326" w14:textId="77777777" w:rsidR="001E1654" w:rsidRPr="00554672" w:rsidRDefault="001E1654" w:rsidP="00D009E4">
            <w:pPr>
              <w:ind w:left="3"/>
              <w:rPr>
                <w:rFonts w:cs="Arial"/>
              </w:rPr>
            </w:pPr>
            <w:r w:rsidRPr="00554672">
              <w:rPr>
                <w:rFonts w:cs="Arial"/>
              </w:rPr>
              <w:t xml:space="preserve">trzeci </w:t>
            </w:r>
          </w:p>
        </w:tc>
      </w:tr>
      <w:tr w:rsidR="001E1654" w:rsidRPr="00554672" w14:paraId="097731E1" w14:textId="77777777" w:rsidTr="00A16753">
        <w:trPr>
          <w:trHeight w:val="469"/>
        </w:trPr>
        <w:tc>
          <w:tcPr>
            <w:tcW w:w="1454" w:type="dxa"/>
            <w:gridSpan w:val="2"/>
            <w:tcBorders>
              <w:top w:val="single" w:sz="6" w:space="0" w:color="000000"/>
              <w:left w:val="single" w:sz="6" w:space="0" w:color="000000"/>
              <w:bottom w:val="single" w:sz="6" w:space="0" w:color="000000"/>
              <w:right w:val="single" w:sz="6" w:space="0" w:color="000000"/>
            </w:tcBorders>
            <w:shd w:val="clear" w:color="auto" w:fill="DBE5F1"/>
            <w:vAlign w:val="center"/>
          </w:tcPr>
          <w:p w14:paraId="448A4088" w14:textId="77777777" w:rsidR="001E1654" w:rsidRPr="00641837" w:rsidRDefault="001E1654" w:rsidP="00D009E4">
            <w:pPr>
              <w:rPr>
                <w:rFonts w:cs="Arial"/>
                <w:b/>
              </w:rPr>
            </w:pPr>
            <w:r w:rsidRPr="00641837">
              <w:rPr>
                <w:rFonts w:cs="Arial"/>
                <w:b/>
              </w:rPr>
              <w:t xml:space="preserve">Semestr:  </w:t>
            </w:r>
          </w:p>
        </w:tc>
        <w:tc>
          <w:tcPr>
            <w:tcW w:w="8753" w:type="dxa"/>
            <w:gridSpan w:val="12"/>
            <w:tcBorders>
              <w:top w:val="single" w:sz="6" w:space="0" w:color="000000"/>
              <w:left w:val="single" w:sz="6" w:space="0" w:color="000000"/>
              <w:bottom w:val="single" w:sz="6" w:space="0" w:color="000000"/>
              <w:right w:val="single" w:sz="6" w:space="0" w:color="000000"/>
            </w:tcBorders>
            <w:vAlign w:val="center"/>
          </w:tcPr>
          <w:p w14:paraId="06DA8D9B" w14:textId="77777777" w:rsidR="001E1654" w:rsidRPr="00554672" w:rsidRDefault="001E1654" w:rsidP="00D009E4">
            <w:pPr>
              <w:ind w:left="4"/>
              <w:rPr>
                <w:rFonts w:cs="Arial"/>
              </w:rPr>
            </w:pPr>
            <w:r w:rsidRPr="00554672">
              <w:rPr>
                <w:rFonts w:cs="Arial"/>
              </w:rPr>
              <w:t>piąty</w:t>
            </w:r>
          </w:p>
        </w:tc>
      </w:tr>
      <w:tr w:rsidR="001E1654" w:rsidRPr="00554672" w14:paraId="67976389" w14:textId="77777777" w:rsidTr="00A16753">
        <w:trPr>
          <w:trHeight w:val="469"/>
        </w:trPr>
        <w:tc>
          <w:tcPr>
            <w:tcW w:w="2936"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14:paraId="3CC12B8D" w14:textId="77777777" w:rsidR="001E1654" w:rsidRPr="00641837" w:rsidRDefault="001E1654" w:rsidP="00D009E4">
            <w:pPr>
              <w:rPr>
                <w:rFonts w:cs="Arial"/>
                <w:b/>
              </w:rPr>
            </w:pPr>
            <w:r w:rsidRPr="00641837">
              <w:rPr>
                <w:rFonts w:cs="Arial"/>
                <w:b/>
              </w:rPr>
              <w:t xml:space="preserve">Liczba punktów ECTS:  </w:t>
            </w:r>
          </w:p>
        </w:tc>
        <w:tc>
          <w:tcPr>
            <w:tcW w:w="7271" w:type="dxa"/>
            <w:gridSpan w:val="7"/>
            <w:tcBorders>
              <w:top w:val="single" w:sz="6" w:space="0" w:color="000000"/>
              <w:left w:val="single" w:sz="6" w:space="0" w:color="000000"/>
              <w:bottom w:val="single" w:sz="6" w:space="0" w:color="000000"/>
              <w:right w:val="single" w:sz="6" w:space="0" w:color="000000"/>
            </w:tcBorders>
            <w:vAlign w:val="center"/>
          </w:tcPr>
          <w:p w14:paraId="59B09D82" w14:textId="77777777" w:rsidR="001E1654" w:rsidRPr="00554672" w:rsidRDefault="001E1654" w:rsidP="00D009E4">
            <w:pPr>
              <w:ind w:left="2"/>
              <w:rPr>
                <w:rFonts w:cs="Arial"/>
              </w:rPr>
            </w:pPr>
            <w:r w:rsidRPr="00554672">
              <w:rPr>
                <w:rFonts w:cs="Arial"/>
              </w:rPr>
              <w:t xml:space="preserve">4 </w:t>
            </w:r>
          </w:p>
        </w:tc>
      </w:tr>
      <w:tr w:rsidR="001E1654" w:rsidRPr="00554672" w14:paraId="626538BB" w14:textId="77777777" w:rsidTr="00A16753">
        <w:trPr>
          <w:trHeight w:val="468"/>
        </w:trPr>
        <w:tc>
          <w:tcPr>
            <w:tcW w:w="4783"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35D25A68" w14:textId="77777777" w:rsidR="001E1654" w:rsidRPr="00641837" w:rsidRDefault="001E1654" w:rsidP="00D009E4">
            <w:pPr>
              <w:rPr>
                <w:rFonts w:cs="Arial"/>
                <w:b/>
              </w:rPr>
            </w:pPr>
            <w:r w:rsidRPr="00641837">
              <w:rPr>
                <w:rFonts w:cs="Arial"/>
                <w:b/>
              </w:rPr>
              <w:t xml:space="preserve">Imię i nazwisko koordynatora przedmiotu: </w:t>
            </w:r>
          </w:p>
        </w:tc>
        <w:tc>
          <w:tcPr>
            <w:tcW w:w="5424" w:type="dxa"/>
            <w:gridSpan w:val="4"/>
            <w:tcBorders>
              <w:top w:val="single" w:sz="6" w:space="0" w:color="000000"/>
              <w:left w:val="single" w:sz="6" w:space="0" w:color="000000"/>
              <w:bottom w:val="single" w:sz="6" w:space="0" w:color="000000"/>
              <w:right w:val="single" w:sz="6" w:space="0" w:color="000000"/>
            </w:tcBorders>
            <w:vAlign w:val="center"/>
          </w:tcPr>
          <w:p w14:paraId="61E3273D" w14:textId="77777777" w:rsidR="001E1654" w:rsidRPr="00554672" w:rsidRDefault="001E1654" w:rsidP="00D009E4">
            <w:pPr>
              <w:ind w:left="3"/>
              <w:rPr>
                <w:rFonts w:cs="Arial"/>
              </w:rPr>
            </w:pPr>
            <w:r w:rsidRPr="00554672">
              <w:rPr>
                <w:rFonts w:cs="Arial"/>
              </w:rPr>
              <w:t xml:space="preserve">prof. dr hab. inż. Andrzej Barczak </w:t>
            </w:r>
          </w:p>
        </w:tc>
      </w:tr>
      <w:tr w:rsidR="001E1654" w:rsidRPr="00554672" w14:paraId="49C8D32E" w14:textId="77777777" w:rsidTr="00A16753">
        <w:trPr>
          <w:trHeight w:val="706"/>
        </w:trPr>
        <w:tc>
          <w:tcPr>
            <w:tcW w:w="4783"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603E5B83" w14:textId="77777777" w:rsidR="001E1654" w:rsidRPr="00641837" w:rsidRDefault="001E1654" w:rsidP="00D009E4">
            <w:pPr>
              <w:rPr>
                <w:rFonts w:cs="Arial"/>
                <w:b/>
              </w:rPr>
            </w:pPr>
            <w:r w:rsidRPr="00641837">
              <w:rPr>
                <w:rFonts w:cs="Arial"/>
                <w:b/>
              </w:rPr>
              <w:t xml:space="preserve">Imię i nazwisko prowadzących zajęcia: </w:t>
            </w:r>
          </w:p>
        </w:tc>
        <w:tc>
          <w:tcPr>
            <w:tcW w:w="5424" w:type="dxa"/>
            <w:gridSpan w:val="4"/>
            <w:tcBorders>
              <w:top w:val="single" w:sz="6" w:space="0" w:color="000000"/>
              <w:left w:val="single" w:sz="6" w:space="0" w:color="000000"/>
              <w:bottom w:val="single" w:sz="6" w:space="0" w:color="000000"/>
              <w:right w:val="single" w:sz="6" w:space="0" w:color="000000"/>
            </w:tcBorders>
          </w:tcPr>
          <w:p w14:paraId="53499AEA" w14:textId="5D9B9586" w:rsidR="001E1654" w:rsidRPr="00554672" w:rsidRDefault="001E1654" w:rsidP="00D009E4">
            <w:pPr>
              <w:ind w:left="49" w:right="1946"/>
              <w:rPr>
                <w:rFonts w:cs="Arial"/>
              </w:rPr>
            </w:pPr>
            <w:r w:rsidRPr="00554672">
              <w:rPr>
                <w:rFonts w:cs="Arial"/>
              </w:rPr>
              <w:t>prof. dr hab. inż. Andrzej Barczak</w:t>
            </w:r>
            <w:r w:rsidR="002F710E">
              <w:rPr>
                <w:rFonts w:cs="Arial"/>
              </w:rPr>
              <w:t>, Mgr Wojciech Nabiałek</w:t>
            </w:r>
          </w:p>
        </w:tc>
      </w:tr>
      <w:tr w:rsidR="001E1654" w:rsidRPr="00554672" w14:paraId="3D09A9AF" w14:textId="77777777" w:rsidTr="00A16753">
        <w:trPr>
          <w:trHeight w:val="1162"/>
        </w:trPr>
        <w:tc>
          <w:tcPr>
            <w:tcW w:w="4783"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14:paraId="385A7330" w14:textId="77777777" w:rsidR="001E1654" w:rsidRPr="00641837" w:rsidRDefault="001E1654" w:rsidP="00D009E4">
            <w:pPr>
              <w:rPr>
                <w:rFonts w:cs="Arial"/>
                <w:b/>
              </w:rPr>
            </w:pPr>
            <w:r w:rsidRPr="00641837">
              <w:rPr>
                <w:rFonts w:cs="Arial"/>
                <w:b/>
              </w:rPr>
              <w:t xml:space="preserve">Założenia i cele przedmiotu: </w:t>
            </w:r>
          </w:p>
        </w:tc>
        <w:tc>
          <w:tcPr>
            <w:tcW w:w="5424" w:type="dxa"/>
            <w:gridSpan w:val="4"/>
            <w:tcBorders>
              <w:top w:val="single" w:sz="6" w:space="0" w:color="000000"/>
              <w:left w:val="single" w:sz="6" w:space="0" w:color="000000"/>
              <w:bottom w:val="single" w:sz="4" w:space="0" w:color="000000"/>
              <w:right w:val="single" w:sz="6" w:space="0" w:color="000000"/>
            </w:tcBorders>
          </w:tcPr>
          <w:p w14:paraId="0101CC5D" w14:textId="77777777" w:rsidR="001E1654" w:rsidRPr="00554672" w:rsidRDefault="001E1654" w:rsidP="00D009E4">
            <w:pPr>
              <w:ind w:left="49"/>
              <w:rPr>
                <w:rFonts w:cs="Arial"/>
              </w:rPr>
            </w:pPr>
            <w:r w:rsidRPr="00554672">
              <w:rPr>
                <w:rFonts w:cs="Arial"/>
              </w:rPr>
              <w:t xml:space="preserve">Celem kursu jest zapoznanie studentów z teoretycznymi zagadnieniami związanymi z rozproszonymi bazami danych, ich trendami rozwojowymi oraz modelami stosowanymi w przetwarzaniu rozproszonym </w:t>
            </w:r>
          </w:p>
        </w:tc>
      </w:tr>
      <w:tr w:rsidR="001E1654" w:rsidRPr="00554672" w14:paraId="26406866" w14:textId="77777777" w:rsidTr="00A16753">
        <w:trPr>
          <w:trHeight w:val="466"/>
        </w:trPr>
        <w:tc>
          <w:tcPr>
            <w:tcW w:w="1317" w:type="dxa"/>
            <w:vMerge w:val="restart"/>
            <w:tcBorders>
              <w:top w:val="single" w:sz="4" w:space="0" w:color="000000"/>
              <w:left w:val="single" w:sz="4" w:space="0" w:color="000000"/>
              <w:bottom w:val="single" w:sz="4" w:space="0" w:color="000000"/>
              <w:right w:val="single" w:sz="6" w:space="0" w:color="000000"/>
            </w:tcBorders>
            <w:shd w:val="clear" w:color="auto" w:fill="DBE5F1"/>
            <w:vAlign w:val="center"/>
          </w:tcPr>
          <w:p w14:paraId="36BF6442" w14:textId="77777777" w:rsidR="001E1654" w:rsidRPr="00641837" w:rsidRDefault="001E1654" w:rsidP="00641837">
            <w:pPr>
              <w:ind w:left="0" w:right="75"/>
              <w:rPr>
                <w:rFonts w:cs="Arial"/>
                <w:b/>
              </w:rPr>
            </w:pPr>
            <w:r w:rsidRPr="00641837">
              <w:rPr>
                <w:rFonts w:cs="Arial"/>
                <w:b/>
              </w:rPr>
              <w:t xml:space="preserve">Symbol efektu </w:t>
            </w:r>
          </w:p>
        </w:tc>
        <w:tc>
          <w:tcPr>
            <w:tcW w:w="6315"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14:paraId="67761A6E" w14:textId="77777777" w:rsidR="001E1654" w:rsidRPr="00641837" w:rsidRDefault="001E1654" w:rsidP="00D009E4">
            <w:pPr>
              <w:ind w:left="161"/>
              <w:jc w:val="center"/>
              <w:rPr>
                <w:rFonts w:cs="Arial"/>
                <w:b/>
              </w:rPr>
            </w:pPr>
            <w:r w:rsidRPr="00641837">
              <w:rPr>
                <w:rFonts w:cs="Arial"/>
                <w:b/>
              </w:rPr>
              <w:t xml:space="preserve">Efekty uczenia się </w:t>
            </w:r>
          </w:p>
        </w:tc>
        <w:tc>
          <w:tcPr>
            <w:tcW w:w="2575" w:type="dxa"/>
            <w:vMerge w:val="restart"/>
            <w:tcBorders>
              <w:top w:val="single" w:sz="4" w:space="0" w:color="000000"/>
              <w:left w:val="single" w:sz="6" w:space="0" w:color="000000"/>
              <w:bottom w:val="single" w:sz="4" w:space="0" w:color="000000"/>
              <w:right w:val="single" w:sz="6" w:space="0" w:color="000000"/>
            </w:tcBorders>
            <w:shd w:val="clear" w:color="auto" w:fill="DBE5F1"/>
            <w:vAlign w:val="center"/>
          </w:tcPr>
          <w:p w14:paraId="38E0E1BA" w14:textId="77777777" w:rsidR="001E1654" w:rsidRPr="00641837" w:rsidRDefault="001E1654" w:rsidP="00D009E4">
            <w:pPr>
              <w:ind w:left="173"/>
              <w:rPr>
                <w:rFonts w:cs="Arial"/>
                <w:b/>
              </w:rPr>
            </w:pPr>
            <w:r w:rsidRPr="00641837">
              <w:rPr>
                <w:rFonts w:cs="Arial"/>
                <w:b/>
              </w:rPr>
              <w:t xml:space="preserve">Symbol efektu kierunkowego </w:t>
            </w:r>
          </w:p>
        </w:tc>
      </w:tr>
      <w:tr w:rsidR="001E1654" w:rsidRPr="00554672" w14:paraId="4CBBE76B" w14:textId="77777777" w:rsidTr="00A16753">
        <w:trPr>
          <w:trHeight w:val="462"/>
        </w:trPr>
        <w:tc>
          <w:tcPr>
            <w:tcW w:w="1317" w:type="dxa"/>
            <w:vMerge/>
            <w:tcBorders>
              <w:top w:val="nil"/>
              <w:left w:val="single" w:sz="4" w:space="0" w:color="000000"/>
              <w:bottom w:val="single" w:sz="4" w:space="0" w:color="000000"/>
              <w:right w:val="single" w:sz="6" w:space="0" w:color="000000"/>
            </w:tcBorders>
          </w:tcPr>
          <w:p w14:paraId="0FF1E401" w14:textId="77777777" w:rsidR="001E1654" w:rsidRPr="00554672" w:rsidRDefault="001E1654" w:rsidP="00D009E4">
            <w:pPr>
              <w:spacing w:after="160"/>
              <w:ind w:left="0"/>
              <w:rPr>
                <w:rFonts w:cs="Arial"/>
              </w:rPr>
            </w:pPr>
          </w:p>
        </w:tc>
        <w:tc>
          <w:tcPr>
            <w:tcW w:w="6315"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14:paraId="4DC4B0C3" w14:textId="77777777" w:rsidR="001E1654" w:rsidRPr="00641837" w:rsidRDefault="001E1654" w:rsidP="00D009E4">
            <w:pPr>
              <w:ind w:left="169"/>
              <w:jc w:val="center"/>
              <w:rPr>
                <w:rFonts w:cs="Arial"/>
                <w:b/>
              </w:rPr>
            </w:pPr>
            <w:r w:rsidRPr="00641837">
              <w:rPr>
                <w:rFonts w:cs="Arial"/>
                <w:b/>
              </w:rPr>
              <w:t xml:space="preserve">WIEDZA </w:t>
            </w:r>
          </w:p>
        </w:tc>
        <w:tc>
          <w:tcPr>
            <w:tcW w:w="2575" w:type="dxa"/>
            <w:vMerge/>
            <w:tcBorders>
              <w:top w:val="nil"/>
              <w:left w:val="single" w:sz="6" w:space="0" w:color="000000"/>
              <w:bottom w:val="single" w:sz="4" w:space="0" w:color="000000"/>
              <w:right w:val="single" w:sz="6" w:space="0" w:color="000000"/>
            </w:tcBorders>
          </w:tcPr>
          <w:p w14:paraId="0DBDFDBD" w14:textId="77777777" w:rsidR="001E1654" w:rsidRPr="00554672" w:rsidRDefault="001E1654" w:rsidP="00D009E4">
            <w:pPr>
              <w:spacing w:after="160"/>
              <w:ind w:left="0"/>
              <w:rPr>
                <w:rFonts w:cs="Arial"/>
              </w:rPr>
            </w:pPr>
          </w:p>
        </w:tc>
      </w:tr>
      <w:tr w:rsidR="001E1654" w:rsidRPr="00554672" w14:paraId="7622F843" w14:textId="77777777" w:rsidTr="00A16753">
        <w:trPr>
          <w:trHeight w:val="469"/>
        </w:trPr>
        <w:tc>
          <w:tcPr>
            <w:tcW w:w="1317" w:type="dxa"/>
            <w:tcBorders>
              <w:top w:val="single" w:sz="4" w:space="0" w:color="000000"/>
              <w:left w:val="single" w:sz="6" w:space="0" w:color="000000"/>
              <w:bottom w:val="single" w:sz="2" w:space="0" w:color="000000"/>
              <w:right w:val="single" w:sz="6" w:space="0" w:color="000000"/>
            </w:tcBorders>
            <w:vAlign w:val="center"/>
          </w:tcPr>
          <w:p w14:paraId="5FA9D0B5" w14:textId="77777777" w:rsidR="001E1654" w:rsidRPr="00554672" w:rsidRDefault="001E1654" w:rsidP="00D009E4">
            <w:pPr>
              <w:ind w:left="0" w:right="9"/>
              <w:jc w:val="center"/>
              <w:rPr>
                <w:rFonts w:cs="Arial"/>
              </w:rPr>
            </w:pPr>
            <w:r w:rsidRPr="00554672">
              <w:rPr>
                <w:rFonts w:cs="Arial"/>
              </w:rPr>
              <w:t xml:space="preserve">W_01 </w:t>
            </w:r>
          </w:p>
        </w:tc>
        <w:tc>
          <w:tcPr>
            <w:tcW w:w="6315" w:type="dxa"/>
            <w:gridSpan w:val="12"/>
            <w:tcBorders>
              <w:top w:val="single" w:sz="4" w:space="0" w:color="000000"/>
              <w:left w:val="single" w:sz="6" w:space="0" w:color="000000"/>
              <w:bottom w:val="single" w:sz="2" w:space="0" w:color="000000"/>
              <w:right w:val="single" w:sz="6" w:space="0" w:color="000000"/>
            </w:tcBorders>
          </w:tcPr>
          <w:p w14:paraId="10B88B9F" w14:textId="77777777" w:rsidR="001E1654" w:rsidRPr="00554672" w:rsidRDefault="001E1654" w:rsidP="00D009E4">
            <w:pPr>
              <w:ind w:left="0"/>
              <w:rPr>
                <w:rFonts w:cs="Arial"/>
              </w:rPr>
            </w:pPr>
            <w:r w:rsidRPr="00554672">
              <w:rPr>
                <w:rFonts w:cs="Arial"/>
                <w:color w:val="00000A"/>
              </w:rPr>
              <w:t xml:space="preserve">zna i rozumie podstawowe zagadnienia </w:t>
            </w:r>
            <w:r w:rsidRPr="00554672">
              <w:rPr>
                <w:rFonts w:cs="Arial"/>
              </w:rPr>
              <w:t xml:space="preserve">z zakresu teoretycznych podstaw rozproszonych baz danych, wykorzystywanych modeli oraz ich projektowania  </w:t>
            </w:r>
          </w:p>
        </w:tc>
        <w:tc>
          <w:tcPr>
            <w:tcW w:w="2575" w:type="dxa"/>
            <w:tcBorders>
              <w:top w:val="single" w:sz="4" w:space="0" w:color="000000"/>
              <w:left w:val="single" w:sz="6" w:space="0" w:color="000000"/>
              <w:bottom w:val="single" w:sz="2" w:space="0" w:color="000000"/>
              <w:right w:val="single" w:sz="6" w:space="0" w:color="000000"/>
            </w:tcBorders>
            <w:vAlign w:val="center"/>
          </w:tcPr>
          <w:p w14:paraId="12D0FA67" w14:textId="77777777" w:rsidR="001E1654" w:rsidRPr="00554672" w:rsidRDefault="001E1654" w:rsidP="00D009E4">
            <w:pPr>
              <w:ind w:left="0" w:right="2"/>
              <w:jc w:val="center"/>
              <w:rPr>
                <w:rFonts w:cs="Arial"/>
              </w:rPr>
            </w:pPr>
            <w:r w:rsidRPr="00554672">
              <w:rPr>
                <w:rFonts w:cs="Arial"/>
              </w:rPr>
              <w:t>K_W08</w:t>
            </w:r>
          </w:p>
        </w:tc>
      </w:tr>
      <w:tr w:rsidR="001E1654" w:rsidRPr="00554672" w14:paraId="4312A64D" w14:textId="77777777" w:rsidTr="00A16753">
        <w:trPr>
          <w:trHeight w:val="694"/>
        </w:trPr>
        <w:tc>
          <w:tcPr>
            <w:tcW w:w="1317" w:type="dxa"/>
            <w:tcBorders>
              <w:top w:val="single" w:sz="2" w:space="0" w:color="000000"/>
              <w:left w:val="single" w:sz="6" w:space="0" w:color="000000"/>
              <w:bottom w:val="single" w:sz="2" w:space="0" w:color="000000"/>
              <w:right w:val="single" w:sz="6" w:space="0" w:color="000000"/>
            </w:tcBorders>
            <w:vAlign w:val="center"/>
          </w:tcPr>
          <w:p w14:paraId="369B210B" w14:textId="77777777" w:rsidR="001E1654" w:rsidRPr="00554672" w:rsidRDefault="001E1654" w:rsidP="00D009E4">
            <w:pPr>
              <w:ind w:left="0" w:right="9"/>
              <w:jc w:val="center"/>
              <w:rPr>
                <w:rFonts w:cs="Arial"/>
              </w:rPr>
            </w:pPr>
            <w:r w:rsidRPr="00554672">
              <w:rPr>
                <w:rFonts w:cs="Arial"/>
              </w:rPr>
              <w:t xml:space="preserve">W_02 </w:t>
            </w:r>
          </w:p>
        </w:tc>
        <w:tc>
          <w:tcPr>
            <w:tcW w:w="6315" w:type="dxa"/>
            <w:gridSpan w:val="12"/>
            <w:tcBorders>
              <w:top w:val="single" w:sz="2" w:space="0" w:color="000000"/>
              <w:left w:val="single" w:sz="6" w:space="0" w:color="000000"/>
              <w:bottom w:val="single" w:sz="2" w:space="0" w:color="000000"/>
              <w:right w:val="single" w:sz="6" w:space="0" w:color="000000"/>
            </w:tcBorders>
          </w:tcPr>
          <w:p w14:paraId="784F82D4" w14:textId="77777777" w:rsidR="001E1654" w:rsidRPr="00554672" w:rsidRDefault="001E1654" w:rsidP="00D009E4">
            <w:pPr>
              <w:ind w:left="0"/>
              <w:rPr>
                <w:rFonts w:cs="Arial"/>
              </w:rPr>
            </w:pPr>
            <w:r w:rsidRPr="00554672">
              <w:rPr>
                <w:rFonts w:cs="Arial"/>
              </w:rPr>
              <w:t xml:space="preserve">orientuje się w obecnym stanie oraz najnowszych trendach rozwojowych z zakresu rozproszonych baz danych, </w:t>
            </w:r>
            <w:r w:rsidRPr="00554672">
              <w:rPr>
                <w:rFonts w:cs="Arial"/>
                <w:color w:val="00000A"/>
              </w:rPr>
              <w:t xml:space="preserve">zna i rozumie podstawowe zagadnienia z zakresu standardów i norm z zakresu baz danych </w:t>
            </w:r>
          </w:p>
        </w:tc>
        <w:tc>
          <w:tcPr>
            <w:tcW w:w="2575" w:type="dxa"/>
            <w:tcBorders>
              <w:top w:val="single" w:sz="2" w:space="0" w:color="000000"/>
              <w:left w:val="single" w:sz="6" w:space="0" w:color="000000"/>
              <w:bottom w:val="single" w:sz="2" w:space="0" w:color="000000"/>
              <w:right w:val="single" w:sz="6" w:space="0" w:color="000000"/>
            </w:tcBorders>
            <w:vAlign w:val="center"/>
          </w:tcPr>
          <w:p w14:paraId="1D5AE512" w14:textId="77777777" w:rsidR="001E1654" w:rsidRPr="00554672" w:rsidRDefault="001E1654" w:rsidP="00D009E4">
            <w:pPr>
              <w:ind w:left="0" w:right="2"/>
              <w:jc w:val="center"/>
              <w:rPr>
                <w:rFonts w:cs="Arial"/>
              </w:rPr>
            </w:pPr>
            <w:r w:rsidRPr="00554672">
              <w:rPr>
                <w:rFonts w:cs="Arial"/>
              </w:rPr>
              <w:t>K_W06</w:t>
            </w:r>
          </w:p>
        </w:tc>
      </w:tr>
      <w:tr w:rsidR="001E1654" w:rsidRPr="00554672" w14:paraId="67EFD43D" w14:textId="77777777" w:rsidTr="00A16753">
        <w:trPr>
          <w:trHeight w:val="928"/>
        </w:trPr>
        <w:tc>
          <w:tcPr>
            <w:tcW w:w="1317" w:type="dxa"/>
            <w:tcBorders>
              <w:top w:val="single" w:sz="2" w:space="0" w:color="000000"/>
              <w:left w:val="single" w:sz="6" w:space="0" w:color="000000"/>
              <w:bottom w:val="single" w:sz="2" w:space="0" w:color="000000"/>
              <w:right w:val="single" w:sz="6" w:space="0" w:color="000000"/>
            </w:tcBorders>
            <w:vAlign w:val="center"/>
          </w:tcPr>
          <w:p w14:paraId="3D82ABBE" w14:textId="77777777" w:rsidR="001E1654" w:rsidRPr="00554672" w:rsidRDefault="001E1654" w:rsidP="00D009E4">
            <w:pPr>
              <w:ind w:left="0" w:right="9"/>
              <w:jc w:val="center"/>
              <w:rPr>
                <w:rFonts w:cs="Arial"/>
              </w:rPr>
            </w:pPr>
            <w:r w:rsidRPr="00554672">
              <w:rPr>
                <w:rFonts w:cs="Arial"/>
              </w:rPr>
              <w:t xml:space="preserve">W_03 </w:t>
            </w:r>
          </w:p>
        </w:tc>
        <w:tc>
          <w:tcPr>
            <w:tcW w:w="6315" w:type="dxa"/>
            <w:gridSpan w:val="12"/>
            <w:tcBorders>
              <w:top w:val="single" w:sz="2" w:space="0" w:color="000000"/>
              <w:left w:val="single" w:sz="6" w:space="0" w:color="000000"/>
              <w:bottom w:val="single" w:sz="2" w:space="0" w:color="000000"/>
              <w:right w:val="single" w:sz="6" w:space="0" w:color="000000"/>
            </w:tcBorders>
          </w:tcPr>
          <w:p w14:paraId="590374B5" w14:textId="77777777" w:rsidR="001E1654" w:rsidRPr="00554672" w:rsidRDefault="001E1654" w:rsidP="00D009E4">
            <w:pPr>
              <w:ind w:left="0"/>
              <w:rPr>
                <w:rFonts w:cs="Arial"/>
              </w:rPr>
            </w:pPr>
            <w:r w:rsidRPr="00554672">
              <w:rPr>
                <w:rFonts w:cs="Arial"/>
              </w:rPr>
              <w:t xml:space="preserve">Zna i rozumie zagadnienia związane z podstawowymi modelami i problemami przetwarzania rozproszonego i równoległego, zna i rozumie modele systemów rozproszonych i techniki </w:t>
            </w:r>
            <w:r w:rsidRPr="00554672">
              <w:rPr>
                <w:rFonts w:cs="Arial"/>
              </w:rPr>
              <w:lastRenderedPageBreak/>
              <w:t xml:space="preserve">przetwarzania rozproszonego, w tym w szczególności w zakresie rozproszonych baz danych  </w:t>
            </w:r>
          </w:p>
        </w:tc>
        <w:tc>
          <w:tcPr>
            <w:tcW w:w="2575" w:type="dxa"/>
            <w:tcBorders>
              <w:top w:val="single" w:sz="2" w:space="0" w:color="000000"/>
              <w:left w:val="single" w:sz="6" w:space="0" w:color="000000"/>
              <w:bottom w:val="single" w:sz="2" w:space="0" w:color="000000"/>
              <w:right w:val="single" w:sz="6" w:space="0" w:color="000000"/>
            </w:tcBorders>
            <w:vAlign w:val="center"/>
          </w:tcPr>
          <w:p w14:paraId="74A1380A" w14:textId="77777777" w:rsidR="001E1654" w:rsidRPr="00554672" w:rsidRDefault="001E1654" w:rsidP="00D009E4">
            <w:pPr>
              <w:ind w:left="154"/>
              <w:jc w:val="center"/>
              <w:rPr>
                <w:rFonts w:cs="Arial"/>
              </w:rPr>
            </w:pPr>
            <w:r w:rsidRPr="00554672">
              <w:rPr>
                <w:rFonts w:cs="Arial"/>
              </w:rPr>
              <w:lastRenderedPageBreak/>
              <w:t>K_W07</w:t>
            </w:r>
          </w:p>
        </w:tc>
      </w:tr>
      <w:tr w:rsidR="001E1654" w:rsidRPr="00554672" w14:paraId="35E44CA4" w14:textId="77777777" w:rsidTr="00A16753">
        <w:trPr>
          <w:trHeight w:val="457"/>
        </w:trPr>
        <w:tc>
          <w:tcPr>
            <w:tcW w:w="1317"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76AE04B2" w14:textId="77777777" w:rsidR="001E1654" w:rsidRPr="00554672" w:rsidRDefault="00641837" w:rsidP="00D009E4">
            <w:pPr>
              <w:ind w:left="223"/>
              <w:jc w:val="center"/>
              <w:rPr>
                <w:rFonts w:cs="Arial"/>
              </w:rPr>
            </w:pPr>
            <w:r w:rsidRPr="00641837">
              <w:rPr>
                <w:rFonts w:cs="Arial"/>
                <w:b/>
              </w:rPr>
              <w:t>Symbol efektu</w:t>
            </w:r>
            <w:r w:rsidR="001E1654" w:rsidRPr="00554672">
              <w:rPr>
                <w:rFonts w:cs="Arial"/>
              </w:rPr>
              <w:t xml:space="preserve"> </w:t>
            </w:r>
          </w:p>
        </w:tc>
        <w:tc>
          <w:tcPr>
            <w:tcW w:w="6315"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14:paraId="0CF70705" w14:textId="77777777" w:rsidR="001E1654" w:rsidRPr="00641837" w:rsidRDefault="001E1654" w:rsidP="00D009E4">
            <w:pPr>
              <w:ind w:left="167"/>
              <w:jc w:val="center"/>
              <w:rPr>
                <w:rFonts w:cs="Arial"/>
                <w:b/>
              </w:rPr>
            </w:pPr>
            <w:r w:rsidRPr="00641837">
              <w:rPr>
                <w:rFonts w:cs="Arial"/>
                <w:b/>
              </w:rPr>
              <w:t xml:space="preserve">UMIEJĘTNOŚCI </w:t>
            </w:r>
          </w:p>
        </w:tc>
        <w:tc>
          <w:tcPr>
            <w:tcW w:w="2575"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7BD50316" w14:textId="77777777" w:rsidR="001E1654" w:rsidRPr="00641837" w:rsidRDefault="00641837" w:rsidP="00D009E4">
            <w:pPr>
              <w:ind w:left="228"/>
              <w:jc w:val="center"/>
              <w:rPr>
                <w:rFonts w:cs="Arial"/>
                <w:b/>
              </w:rPr>
            </w:pPr>
            <w:r w:rsidRPr="00641837">
              <w:rPr>
                <w:rFonts w:cs="Arial"/>
                <w:b/>
              </w:rPr>
              <w:t>Symbol efektu kierunkowego</w:t>
            </w:r>
            <w:r w:rsidR="001E1654" w:rsidRPr="00641837">
              <w:rPr>
                <w:rFonts w:cs="Arial"/>
                <w:b/>
              </w:rPr>
              <w:t xml:space="preserve"> </w:t>
            </w:r>
          </w:p>
        </w:tc>
      </w:tr>
      <w:tr w:rsidR="001E1654" w:rsidRPr="00554672" w14:paraId="6E6DCEDA" w14:textId="77777777" w:rsidTr="00A16753">
        <w:trPr>
          <w:trHeight w:val="925"/>
        </w:trPr>
        <w:tc>
          <w:tcPr>
            <w:tcW w:w="1317" w:type="dxa"/>
            <w:tcBorders>
              <w:top w:val="single" w:sz="2" w:space="0" w:color="000000"/>
              <w:left w:val="single" w:sz="6" w:space="0" w:color="000000"/>
              <w:bottom w:val="single" w:sz="2" w:space="0" w:color="000000"/>
              <w:right w:val="single" w:sz="6" w:space="0" w:color="000000"/>
            </w:tcBorders>
            <w:vAlign w:val="center"/>
          </w:tcPr>
          <w:p w14:paraId="125D0DEA" w14:textId="77777777" w:rsidR="001E1654" w:rsidRPr="00554672" w:rsidRDefault="001E1654" w:rsidP="00D009E4">
            <w:pPr>
              <w:ind w:left="0" w:right="6"/>
              <w:jc w:val="center"/>
              <w:rPr>
                <w:rFonts w:cs="Arial"/>
              </w:rPr>
            </w:pPr>
            <w:r w:rsidRPr="00554672">
              <w:rPr>
                <w:rFonts w:cs="Arial"/>
              </w:rPr>
              <w:t xml:space="preserve">U_01 </w:t>
            </w:r>
          </w:p>
        </w:tc>
        <w:tc>
          <w:tcPr>
            <w:tcW w:w="6315" w:type="dxa"/>
            <w:gridSpan w:val="12"/>
            <w:tcBorders>
              <w:top w:val="single" w:sz="2" w:space="0" w:color="000000"/>
              <w:left w:val="single" w:sz="6" w:space="0" w:color="000000"/>
              <w:bottom w:val="single" w:sz="2" w:space="0" w:color="000000"/>
              <w:right w:val="single" w:sz="6" w:space="0" w:color="000000"/>
            </w:tcBorders>
          </w:tcPr>
          <w:p w14:paraId="16EB97C9" w14:textId="77777777" w:rsidR="001E1654" w:rsidRPr="00554672" w:rsidRDefault="001E1654" w:rsidP="00D009E4">
            <w:pPr>
              <w:ind w:left="0"/>
              <w:rPr>
                <w:rFonts w:cs="Arial"/>
              </w:rPr>
            </w:pPr>
            <w:r w:rsidRPr="00554672">
              <w:rPr>
                <w:rFonts w:cs="Arial"/>
              </w:rPr>
              <w:t xml:space="preserve">potrafi pozyskiwać informacje na temat rozproszonych baz danych z literatury i innych źródeł, w tym zwłaszcza internetowych; potrafi analizować, interpretować, porządkować, oceniać przydatność i użyteczność oraz agregować i integrować uzyskane informacje, a także wyciągać wnioski z ich treści i formułować opinie </w:t>
            </w:r>
          </w:p>
        </w:tc>
        <w:tc>
          <w:tcPr>
            <w:tcW w:w="2575" w:type="dxa"/>
            <w:tcBorders>
              <w:top w:val="single" w:sz="2" w:space="0" w:color="000000"/>
              <w:left w:val="single" w:sz="6" w:space="0" w:color="000000"/>
              <w:bottom w:val="single" w:sz="2" w:space="0" w:color="000000"/>
              <w:right w:val="single" w:sz="6" w:space="0" w:color="000000"/>
            </w:tcBorders>
            <w:vAlign w:val="center"/>
          </w:tcPr>
          <w:p w14:paraId="672AC253" w14:textId="77777777" w:rsidR="001E1654" w:rsidRPr="00554672" w:rsidRDefault="001E1654" w:rsidP="00D009E4">
            <w:pPr>
              <w:ind w:left="0"/>
              <w:jc w:val="center"/>
              <w:rPr>
                <w:rFonts w:cs="Arial"/>
              </w:rPr>
            </w:pPr>
            <w:r w:rsidRPr="00554672">
              <w:rPr>
                <w:rFonts w:cs="Arial"/>
              </w:rPr>
              <w:t xml:space="preserve">K_U01 </w:t>
            </w:r>
          </w:p>
        </w:tc>
      </w:tr>
      <w:tr w:rsidR="001E1654" w:rsidRPr="00554672" w14:paraId="6FECE975" w14:textId="77777777" w:rsidTr="00A16753">
        <w:trPr>
          <w:trHeight w:val="696"/>
        </w:trPr>
        <w:tc>
          <w:tcPr>
            <w:tcW w:w="1317" w:type="dxa"/>
            <w:tcBorders>
              <w:top w:val="single" w:sz="2" w:space="0" w:color="000000"/>
              <w:left w:val="single" w:sz="6" w:space="0" w:color="000000"/>
              <w:bottom w:val="single" w:sz="2" w:space="0" w:color="000000"/>
              <w:right w:val="single" w:sz="6" w:space="0" w:color="000000"/>
            </w:tcBorders>
            <w:vAlign w:val="center"/>
          </w:tcPr>
          <w:p w14:paraId="05A58632" w14:textId="77777777" w:rsidR="001E1654" w:rsidRPr="00554672" w:rsidRDefault="001E1654" w:rsidP="00D009E4">
            <w:pPr>
              <w:ind w:left="0" w:right="6"/>
              <w:jc w:val="center"/>
              <w:rPr>
                <w:rFonts w:cs="Arial"/>
              </w:rPr>
            </w:pPr>
            <w:r w:rsidRPr="00554672">
              <w:rPr>
                <w:rFonts w:cs="Arial"/>
              </w:rPr>
              <w:t xml:space="preserve">U_02 </w:t>
            </w:r>
          </w:p>
        </w:tc>
        <w:tc>
          <w:tcPr>
            <w:tcW w:w="6315" w:type="dxa"/>
            <w:gridSpan w:val="12"/>
            <w:tcBorders>
              <w:top w:val="single" w:sz="2" w:space="0" w:color="000000"/>
              <w:left w:val="single" w:sz="6" w:space="0" w:color="000000"/>
              <w:bottom w:val="single" w:sz="2" w:space="0" w:color="000000"/>
              <w:right w:val="single" w:sz="6" w:space="0" w:color="000000"/>
            </w:tcBorders>
          </w:tcPr>
          <w:p w14:paraId="3A19EF86" w14:textId="77777777" w:rsidR="001E1654" w:rsidRPr="00554672" w:rsidRDefault="001E1654" w:rsidP="00D009E4">
            <w:pPr>
              <w:ind w:left="0"/>
              <w:rPr>
                <w:rFonts w:cs="Arial"/>
              </w:rPr>
            </w:pPr>
            <w:r w:rsidRPr="00554672">
              <w:rPr>
                <w:rFonts w:cs="Arial"/>
                <w:color w:val="00000A"/>
              </w:rPr>
              <w:t xml:space="preserve">przy identyfikowaniu i formułowaniu specyfikacji zadań inżynierskich </w:t>
            </w:r>
            <w:r w:rsidRPr="00554672">
              <w:rPr>
                <w:rFonts w:cs="Arial"/>
              </w:rPr>
              <w:t>w dziedzinie baz danych</w:t>
            </w:r>
            <w:r w:rsidRPr="00554672">
              <w:rPr>
                <w:rFonts w:cs="Arial"/>
                <w:color w:val="00000A"/>
              </w:rPr>
              <w:t xml:space="preserve"> oraz przy ich rozwiązywaniu potrafi dokonać wstępnej oceny  proponowanych rozwiązań i podejmowanych działań inżynierskich</w:t>
            </w:r>
            <w:r w:rsidRPr="00554672">
              <w:rPr>
                <w:rFonts w:cs="Arial"/>
              </w:rPr>
              <w:t xml:space="preserve"> </w:t>
            </w:r>
          </w:p>
        </w:tc>
        <w:tc>
          <w:tcPr>
            <w:tcW w:w="2575" w:type="dxa"/>
            <w:tcBorders>
              <w:top w:val="single" w:sz="2" w:space="0" w:color="000000"/>
              <w:left w:val="single" w:sz="6" w:space="0" w:color="000000"/>
              <w:bottom w:val="single" w:sz="2" w:space="0" w:color="000000"/>
              <w:right w:val="single" w:sz="6" w:space="0" w:color="000000"/>
            </w:tcBorders>
            <w:vAlign w:val="center"/>
          </w:tcPr>
          <w:p w14:paraId="1006CCD6" w14:textId="77777777" w:rsidR="001E1654" w:rsidRPr="00554672" w:rsidRDefault="001E1654" w:rsidP="00D009E4">
            <w:pPr>
              <w:ind w:left="0"/>
              <w:jc w:val="center"/>
              <w:rPr>
                <w:rFonts w:cs="Arial"/>
              </w:rPr>
            </w:pPr>
            <w:r w:rsidRPr="00554672">
              <w:rPr>
                <w:rFonts w:cs="Arial"/>
              </w:rPr>
              <w:t xml:space="preserve">K_U09 </w:t>
            </w:r>
          </w:p>
        </w:tc>
      </w:tr>
      <w:tr w:rsidR="001E1654" w:rsidRPr="00554672" w14:paraId="2B751FE1" w14:textId="77777777" w:rsidTr="00A16753">
        <w:trPr>
          <w:trHeight w:val="466"/>
        </w:trPr>
        <w:tc>
          <w:tcPr>
            <w:tcW w:w="1317" w:type="dxa"/>
            <w:tcBorders>
              <w:top w:val="single" w:sz="2" w:space="0" w:color="000000"/>
              <w:left w:val="single" w:sz="6" w:space="0" w:color="000000"/>
              <w:bottom w:val="single" w:sz="2" w:space="0" w:color="000000"/>
              <w:right w:val="single" w:sz="6" w:space="0" w:color="000000"/>
            </w:tcBorders>
            <w:vAlign w:val="center"/>
          </w:tcPr>
          <w:p w14:paraId="6EC524CA" w14:textId="77777777" w:rsidR="001E1654" w:rsidRPr="00554672" w:rsidRDefault="001E1654" w:rsidP="00D009E4">
            <w:pPr>
              <w:ind w:left="0" w:right="6"/>
              <w:jc w:val="center"/>
              <w:rPr>
                <w:rFonts w:cs="Arial"/>
              </w:rPr>
            </w:pPr>
            <w:r w:rsidRPr="00554672">
              <w:rPr>
                <w:rFonts w:cs="Arial"/>
              </w:rPr>
              <w:t xml:space="preserve">U_03 </w:t>
            </w:r>
          </w:p>
        </w:tc>
        <w:tc>
          <w:tcPr>
            <w:tcW w:w="6315" w:type="dxa"/>
            <w:gridSpan w:val="12"/>
            <w:tcBorders>
              <w:top w:val="single" w:sz="2" w:space="0" w:color="000000"/>
              <w:left w:val="single" w:sz="6" w:space="0" w:color="000000"/>
              <w:bottom w:val="single" w:sz="2" w:space="0" w:color="000000"/>
              <w:right w:val="single" w:sz="6" w:space="0" w:color="000000"/>
            </w:tcBorders>
          </w:tcPr>
          <w:p w14:paraId="1C2139D1" w14:textId="77777777" w:rsidR="001E1654" w:rsidRPr="00554672" w:rsidRDefault="001E1654" w:rsidP="00D009E4">
            <w:pPr>
              <w:ind w:left="0"/>
              <w:rPr>
                <w:rFonts w:cs="Arial"/>
              </w:rPr>
            </w:pPr>
            <w:r w:rsidRPr="00554672">
              <w:rPr>
                <w:rFonts w:cs="Arial"/>
              </w:rPr>
              <w:t xml:space="preserve">potrafi zaprojektować, zaimplementować oraz przetestować system informatyczny o charakterze rozproszonej bazy danych </w:t>
            </w:r>
          </w:p>
        </w:tc>
        <w:tc>
          <w:tcPr>
            <w:tcW w:w="2575" w:type="dxa"/>
            <w:tcBorders>
              <w:top w:val="single" w:sz="2" w:space="0" w:color="000000"/>
              <w:left w:val="single" w:sz="6" w:space="0" w:color="000000"/>
              <w:bottom w:val="single" w:sz="2" w:space="0" w:color="000000"/>
              <w:right w:val="single" w:sz="6" w:space="0" w:color="000000"/>
            </w:tcBorders>
          </w:tcPr>
          <w:p w14:paraId="41B3D813" w14:textId="77777777" w:rsidR="001E1654" w:rsidRPr="00554672" w:rsidRDefault="001E1654" w:rsidP="00D009E4">
            <w:pPr>
              <w:ind w:left="0"/>
              <w:jc w:val="center"/>
              <w:rPr>
                <w:rFonts w:cs="Arial"/>
              </w:rPr>
            </w:pPr>
            <w:r w:rsidRPr="00554672">
              <w:rPr>
                <w:rFonts w:cs="Arial"/>
              </w:rPr>
              <w:t xml:space="preserve">K_U09, K_U10, K_U12 </w:t>
            </w:r>
          </w:p>
        </w:tc>
      </w:tr>
      <w:tr w:rsidR="001E1654" w:rsidRPr="00554672" w14:paraId="04D4A951" w14:textId="77777777" w:rsidTr="00A16753">
        <w:tblPrEx>
          <w:tblCellMar>
            <w:top w:w="40" w:type="dxa"/>
            <w:right w:w="41" w:type="dxa"/>
          </w:tblCellMar>
        </w:tblPrEx>
        <w:trPr>
          <w:trHeight w:val="1424"/>
        </w:trPr>
        <w:tc>
          <w:tcPr>
            <w:tcW w:w="1317" w:type="dxa"/>
            <w:tcBorders>
              <w:top w:val="single" w:sz="2" w:space="0" w:color="000000"/>
              <w:left w:val="single" w:sz="6" w:space="0" w:color="000000"/>
              <w:bottom w:val="single" w:sz="2" w:space="0" w:color="000000"/>
              <w:right w:val="single" w:sz="6" w:space="0" w:color="000000"/>
            </w:tcBorders>
            <w:vAlign w:val="center"/>
          </w:tcPr>
          <w:p w14:paraId="4754BF73" w14:textId="77777777" w:rsidR="001E1654" w:rsidRPr="00554672" w:rsidRDefault="001E1654" w:rsidP="00D009E4">
            <w:pPr>
              <w:ind w:left="7"/>
              <w:jc w:val="center"/>
              <w:rPr>
                <w:rFonts w:cs="Arial"/>
              </w:rPr>
            </w:pPr>
            <w:r w:rsidRPr="00554672">
              <w:rPr>
                <w:rFonts w:cs="Arial"/>
              </w:rPr>
              <w:t xml:space="preserve">U_04 </w:t>
            </w:r>
          </w:p>
        </w:tc>
        <w:tc>
          <w:tcPr>
            <w:tcW w:w="6315" w:type="dxa"/>
            <w:gridSpan w:val="12"/>
            <w:tcBorders>
              <w:top w:val="single" w:sz="2" w:space="0" w:color="000000"/>
              <w:left w:val="single" w:sz="6" w:space="0" w:color="000000"/>
              <w:bottom w:val="single" w:sz="2" w:space="0" w:color="000000"/>
              <w:right w:val="single" w:sz="6" w:space="0" w:color="000000"/>
            </w:tcBorders>
          </w:tcPr>
          <w:p w14:paraId="194167E9" w14:textId="77777777" w:rsidR="001E1654" w:rsidRPr="00554672" w:rsidRDefault="001E1654" w:rsidP="00D009E4">
            <w:pPr>
              <w:ind w:left="0" w:right="94"/>
              <w:rPr>
                <w:rFonts w:cs="Arial"/>
              </w:rPr>
            </w:pPr>
            <w:r w:rsidRPr="00554672">
              <w:rPr>
                <w:rFonts w:cs="Arial"/>
              </w:rPr>
              <w:t xml:space="preserve">potrafi ocenić przydatność dostępnych metod i narzędzi służących do rozwiązywania zadań inżynierskich w dziedzinie baz danych i  rozwiązywać praktyczne zadania inżynierskie wymagające korzystania ze standardów i norm inżynierskich oraz stosowania technologii informatycznych, wykorzystując doświadczenie zdobyte w środowisku zajmującym się zawodowo działalnością inżynierską </w:t>
            </w:r>
          </w:p>
        </w:tc>
        <w:tc>
          <w:tcPr>
            <w:tcW w:w="2575" w:type="dxa"/>
            <w:tcBorders>
              <w:top w:val="single" w:sz="2" w:space="0" w:color="000000"/>
              <w:left w:val="single" w:sz="6" w:space="0" w:color="000000"/>
              <w:bottom w:val="single" w:sz="2" w:space="0" w:color="000000"/>
              <w:right w:val="single" w:sz="6" w:space="0" w:color="000000"/>
            </w:tcBorders>
            <w:vAlign w:val="center"/>
          </w:tcPr>
          <w:p w14:paraId="7D3C13E8" w14:textId="77777777" w:rsidR="001E1654" w:rsidRPr="00554672" w:rsidRDefault="001E1654" w:rsidP="00D009E4">
            <w:pPr>
              <w:ind w:left="13"/>
              <w:jc w:val="center"/>
              <w:rPr>
                <w:rFonts w:cs="Arial"/>
              </w:rPr>
            </w:pPr>
            <w:r w:rsidRPr="00554672">
              <w:rPr>
                <w:rFonts w:cs="Arial"/>
              </w:rPr>
              <w:t xml:space="preserve">K_U10, K_U24 </w:t>
            </w:r>
          </w:p>
        </w:tc>
      </w:tr>
      <w:tr w:rsidR="001E1654" w:rsidRPr="00554672" w14:paraId="36D92D62" w14:textId="77777777" w:rsidTr="00A16753">
        <w:tblPrEx>
          <w:tblCellMar>
            <w:top w:w="40" w:type="dxa"/>
            <w:right w:w="41" w:type="dxa"/>
          </w:tblCellMar>
        </w:tblPrEx>
        <w:trPr>
          <w:trHeight w:val="460"/>
        </w:trPr>
        <w:tc>
          <w:tcPr>
            <w:tcW w:w="1317"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6D70299E" w14:textId="77777777" w:rsidR="001E1654" w:rsidRPr="00554672" w:rsidRDefault="00641837" w:rsidP="00D009E4">
            <w:pPr>
              <w:ind w:left="236"/>
              <w:jc w:val="center"/>
              <w:rPr>
                <w:rFonts w:cs="Arial"/>
              </w:rPr>
            </w:pPr>
            <w:r w:rsidRPr="00641837">
              <w:rPr>
                <w:rFonts w:cs="Arial"/>
                <w:b/>
              </w:rPr>
              <w:t>Symbol efektu</w:t>
            </w:r>
            <w:r w:rsidR="001E1654" w:rsidRPr="00554672">
              <w:rPr>
                <w:rFonts w:cs="Arial"/>
              </w:rPr>
              <w:t xml:space="preserve"> </w:t>
            </w:r>
          </w:p>
        </w:tc>
        <w:tc>
          <w:tcPr>
            <w:tcW w:w="6315"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14:paraId="02F97E26" w14:textId="77777777" w:rsidR="001E1654" w:rsidRPr="00641837" w:rsidRDefault="001E1654" w:rsidP="00D009E4">
            <w:pPr>
              <w:ind w:left="177"/>
              <w:jc w:val="center"/>
              <w:rPr>
                <w:rFonts w:cs="Arial"/>
                <w:b/>
              </w:rPr>
            </w:pPr>
            <w:r w:rsidRPr="00641837">
              <w:rPr>
                <w:rFonts w:cs="Arial"/>
                <w:b/>
              </w:rPr>
              <w:t xml:space="preserve">KOMPETENCJE SPOŁECZNE </w:t>
            </w:r>
          </w:p>
        </w:tc>
        <w:tc>
          <w:tcPr>
            <w:tcW w:w="2575" w:type="dxa"/>
            <w:tcBorders>
              <w:top w:val="single" w:sz="2" w:space="0" w:color="000000"/>
              <w:left w:val="single" w:sz="6" w:space="0" w:color="000000"/>
              <w:bottom w:val="single" w:sz="2" w:space="0" w:color="000000"/>
              <w:right w:val="single" w:sz="6" w:space="0" w:color="000000"/>
            </w:tcBorders>
            <w:shd w:val="clear" w:color="auto" w:fill="DBE5F1"/>
            <w:vAlign w:val="center"/>
          </w:tcPr>
          <w:p w14:paraId="38693313" w14:textId="77777777" w:rsidR="001E1654" w:rsidRPr="00554672" w:rsidRDefault="00641837" w:rsidP="00D009E4">
            <w:pPr>
              <w:ind w:left="241"/>
              <w:jc w:val="center"/>
              <w:rPr>
                <w:rFonts w:cs="Arial"/>
              </w:rPr>
            </w:pPr>
            <w:r w:rsidRPr="00641837">
              <w:rPr>
                <w:rFonts w:cs="Arial"/>
                <w:b/>
              </w:rPr>
              <w:t>Symbol efektu kierunkowego</w:t>
            </w:r>
            <w:r w:rsidR="001E1654" w:rsidRPr="00554672">
              <w:rPr>
                <w:rFonts w:cs="Arial"/>
              </w:rPr>
              <w:t xml:space="preserve"> </w:t>
            </w:r>
          </w:p>
        </w:tc>
      </w:tr>
      <w:tr w:rsidR="001E1654" w:rsidRPr="00554672" w14:paraId="6381432E" w14:textId="77777777" w:rsidTr="00A16753">
        <w:tblPrEx>
          <w:tblCellMar>
            <w:top w:w="40" w:type="dxa"/>
            <w:right w:w="41" w:type="dxa"/>
          </w:tblCellMar>
        </w:tblPrEx>
        <w:trPr>
          <w:trHeight w:val="533"/>
        </w:trPr>
        <w:tc>
          <w:tcPr>
            <w:tcW w:w="1317" w:type="dxa"/>
            <w:tcBorders>
              <w:top w:val="single" w:sz="2" w:space="0" w:color="000000"/>
              <w:left w:val="single" w:sz="6" w:space="0" w:color="000000"/>
              <w:bottom w:val="single" w:sz="2" w:space="0" w:color="000000"/>
              <w:right w:val="single" w:sz="2" w:space="0" w:color="000000"/>
            </w:tcBorders>
            <w:vAlign w:val="center"/>
          </w:tcPr>
          <w:p w14:paraId="44AECC09" w14:textId="77777777" w:rsidR="001E1654" w:rsidRPr="00554672" w:rsidRDefault="001E1654" w:rsidP="00D009E4">
            <w:pPr>
              <w:ind w:left="7"/>
              <w:jc w:val="center"/>
              <w:rPr>
                <w:rFonts w:cs="Arial"/>
              </w:rPr>
            </w:pPr>
            <w:r w:rsidRPr="00554672">
              <w:rPr>
                <w:rFonts w:cs="Arial"/>
              </w:rPr>
              <w:t xml:space="preserve">K_01 </w:t>
            </w:r>
          </w:p>
        </w:tc>
        <w:tc>
          <w:tcPr>
            <w:tcW w:w="6315" w:type="dxa"/>
            <w:gridSpan w:val="12"/>
            <w:tcBorders>
              <w:top w:val="single" w:sz="2" w:space="0" w:color="000000"/>
              <w:left w:val="single" w:sz="2" w:space="0" w:color="000000"/>
              <w:bottom w:val="single" w:sz="2" w:space="0" w:color="000000"/>
              <w:right w:val="single" w:sz="6" w:space="0" w:color="000000"/>
            </w:tcBorders>
          </w:tcPr>
          <w:p w14:paraId="00D66165" w14:textId="77777777" w:rsidR="001E1654" w:rsidRPr="00554672" w:rsidRDefault="001E1654" w:rsidP="00D009E4">
            <w:pPr>
              <w:rPr>
                <w:rFonts w:cs="Arial"/>
              </w:rPr>
            </w:pPr>
            <w:r w:rsidRPr="00554672">
              <w:rPr>
                <w:rFonts w:cs="Arial"/>
              </w:rPr>
              <w:t xml:space="preserve">Jest gotów do podejmowania decyzji i krytycznej oceny własnych rozwiązań w rozwiązywaniu zadań projektowych z zakresu rozproszonych baz danych </w:t>
            </w:r>
          </w:p>
        </w:tc>
        <w:tc>
          <w:tcPr>
            <w:tcW w:w="2575" w:type="dxa"/>
            <w:tcBorders>
              <w:top w:val="single" w:sz="2" w:space="0" w:color="000000"/>
              <w:left w:val="single" w:sz="6" w:space="0" w:color="000000"/>
              <w:bottom w:val="single" w:sz="2" w:space="0" w:color="000000"/>
              <w:right w:val="single" w:sz="6" w:space="0" w:color="000000"/>
            </w:tcBorders>
            <w:vAlign w:val="center"/>
          </w:tcPr>
          <w:p w14:paraId="3B63174A" w14:textId="77777777" w:rsidR="001E1654" w:rsidRPr="00554672" w:rsidRDefault="001E1654" w:rsidP="00D009E4">
            <w:pPr>
              <w:ind w:left="13"/>
              <w:jc w:val="center"/>
              <w:rPr>
                <w:rFonts w:cs="Arial"/>
              </w:rPr>
            </w:pPr>
            <w:r w:rsidRPr="00554672">
              <w:rPr>
                <w:rFonts w:cs="Arial"/>
              </w:rPr>
              <w:t xml:space="preserve">K_K01 </w:t>
            </w:r>
          </w:p>
        </w:tc>
      </w:tr>
      <w:tr w:rsidR="001E1654" w:rsidRPr="00554672" w14:paraId="12F696C5" w14:textId="77777777" w:rsidTr="00A16753">
        <w:tblPrEx>
          <w:tblCellMar>
            <w:top w:w="40" w:type="dxa"/>
            <w:right w:w="41" w:type="dxa"/>
          </w:tblCellMar>
        </w:tblPrEx>
        <w:trPr>
          <w:trHeight w:val="703"/>
        </w:trPr>
        <w:tc>
          <w:tcPr>
            <w:tcW w:w="1317" w:type="dxa"/>
            <w:tcBorders>
              <w:top w:val="single" w:sz="2" w:space="0" w:color="000000"/>
              <w:left w:val="single" w:sz="6" w:space="0" w:color="000000"/>
              <w:bottom w:val="single" w:sz="6" w:space="0" w:color="000000"/>
              <w:right w:val="single" w:sz="2" w:space="0" w:color="000000"/>
            </w:tcBorders>
            <w:vAlign w:val="center"/>
          </w:tcPr>
          <w:p w14:paraId="70FB2415" w14:textId="77777777" w:rsidR="001E1654" w:rsidRPr="00554672" w:rsidRDefault="001E1654" w:rsidP="00D009E4">
            <w:pPr>
              <w:ind w:left="7"/>
              <w:jc w:val="center"/>
              <w:rPr>
                <w:rFonts w:cs="Arial"/>
              </w:rPr>
            </w:pPr>
            <w:r w:rsidRPr="00554672">
              <w:rPr>
                <w:rFonts w:cs="Arial"/>
              </w:rPr>
              <w:t xml:space="preserve">K_02 </w:t>
            </w:r>
          </w:p>
        </w:tc>
        <w:tc>
          <w:tcPr>
            <w:tcW w:w="6315" w:type="dxa"/>
            <w:gridSpan w:val="12"/>
            <w:tcBorders>
              <w:top w:val="single" w:sz="2" w:space="0" w:color="000000"/>
              <w:left w:val="single" w:sz="2" w:space="0" w:color="000000"/>
              <w:bottom w:val="single" w:sz="6" w:space="0" w:color="000000"/>
              <w:right w:val="single" w:sz="6" w:space="0" w:color="000000"/>
            </w:tcBorders>
          </w:tcPr>
          <w:p w14:paraId="6DA43ACE" w14:textId="77777777" w:rsidR="001E1654" w:rsidRPr="00554672" w:rsidRDefault="001E1654" w:rsidP="00D009E4">
            <w:pPr>
              <w:rPr>
                <w:rFonts w:cs="Arial"/>
              </w:rPr>
            </w:pPr>
            <w:r w:rsidRPr="00554672">
              <w:rPr>
                <w:rFonts w:cs="Arial"/>
              </w:rPr>
              <w:t xml:space="preserve">Jest gotów do uznania znaczenia wiedzy w rozwiązywaniu zadań projektowych z zakresu rozproszonych baz danych oraz krytycznie potrafi ocenić swoje działania </w:t>
            </w:r>
          </w:p>
        </w:tc>
        <w:tc>
          <w:tcPr>
            <w:tcW w:w="2575" w:type="dxa"/>
            <w:tcBorders>
              <w:top w:val="single" w:sz="2" w:space="0" w:color="000000"/>
              <w:left w:val="single" w:sz="6" w:space="0" w:color="000000"/>
              <w:bottom w:val="single" w:sz="6" w:space="0" w:color="000000"/>
              <w:right w:val="single" w:sz="6" w:space="0" w:color="000000"/>
            </w:tcBorders>
            <w:vAlign w:val="center"/>
          </w:tcPr>
          <w:p w14:paraId="5070D05E" w14:textId="77777777" w:rsidR="001E1654" w:rsidRPr="00554672" w:rsidRDefault="001E1654" w:rsidP="00D009E4">
            <w:pPr>
              <w:ind w:left="13"/>
              <w:jc w:val="center"/>
              <w:rPr>
                <w:rFonts w:cs="Arial"/>
              </w:rPr>
            </w:pPr>
            <w:r w:rsidRPr="00554672">
              <w:rPr>
                <w:rFonts w:cs="Arial"/>
              </w:rPr>
              <w:t xml:space="preserve">K_K01 </w:t>
            </w:r>
          </w:p>
        </w:tc>
      </w:tr>
      <w:tr w:rsidR="001E1654" w:rsidRPr="00554672" w14:paraId="0D21A130" w14:textId="77777777" w:rsidTr="00A16753">
        <w:tblPrEx>
          <w:tblCellMar>
            <w:top w:w="40" w:type="dxa"/>
            <w:right w:w="41" w:type="dxa"/>
          </w:tblCellMar>
        </w:tblPrEx>
        <w:trPr>
          <w:trHeight w:val="474"/>
        </w:trPr>
        <w:tc>
          <w:tcPr>
            <w:tcW w:w="2631"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14:paraId="1902B745" w14:textId="77777777" w:rsidR="001E1654" w:rsidRPr="00641837" w:rsidRDefault="001E1654" w:rsidP="00D009E4">
            <w:pPr>
              <w:rPr>
                <w:rFonts w:cs="Arial"/>
                <w:b/>
              </w:rPr>
            </w:pPr>
            <w:r w:rsidRPr="00641837">
              <w:rPr>
                <w:rFonts w:cs="Arial"/>
                <w:b/>
              </w:rPr>
              <w:t xml:space="preserve">Forma i typy zajęć: </w:t>
            </w:r>
          </w:p>
        </w:tc>
        <w:tc>
          <w:tcPr>
            <w:tcW w:w="7576" w:type="dxa"/>
            <w:gridSpan w:val="9"/>
            <w:tcBorders>
              <w:top w:val="single" w:sz="6" w:space="0" w:color="000000"/>
              <w:left w:val="single" w:sz="4" w:space="0" w:color="000000"/>
              <w:bottom w:val="single" w:sz="6" w:space="0" w:color="000000"/>
              <w:right w:val="single" w:sz="6" w:space="0" w:color="000000"/>
            </w:tcBorders>
          </w:tcPr>
          <w:p w14:paraId="183D9248" w14:textId="77777777" w:rsidR="001E1654" w:rsidRPr="00554672" w:rsidRDefault="001E1654" w:rsidP="00D009E4">
            <w:pPr>
              <w:ind w:left="0" w:right="522"/>
              <w:rPr>
                <w:rFonts w:cs="Arial"/>
              </w:rPr>
            </w:pPr>
            <w:r w:rsidRPr="00554672">
              <w:rPr>
                <w:rFonts w:cs="Arial"/>
              </w:rPr>
              <w:t xml:space="preserve">studia stacjonarne:  wykłady (21 godz.), ćwiczenia (24 godz.), studia niestacjonarne: wykłady (15 godz.), ćwiczenia (15 godz.) </w:t>
            </w:r>
          </w:p>
        </w:tc>
      </w:tr>
      <w:tr w:rsidR="001E1654" w:rsidRPr="00554672" w14:paraId="25F3B1CA" w14:textId="77777777" w:rsidTr="00A16753">
        <w:tblPrEx>
          <w:tblCellMar>
            <w:top w:w="40" w:type="dxa"/>
            <w:right w:w="41" w:type="dxa"/>
          </w:tblCellMar>
        </w:tblPrEx>
        <w:trPr>
          <w:trHeight w:val="464"/>
        </w:trPr>
        <w:tc>
          <w:tcPr>
            <w:tcW w:w="1020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5E31576C" w14:textId="77777777" w:rsidR="001E1654" w:rsidRPr="00641837" w:rsidRDefault="001E1654" w:rsidP="00D009E4">
            <w:pPr>
              <w:rPr>
                <w:rFonts w:cs="Arial"/>
                <w:b/>
              </w:rPr>
            </w:pPr>
            <w:r w:rsidRPr="00641837">
              <w:rPr>
                <w:rFonts w:cs="Arial"/>
                <w:b/>
              </w:rPr>
              <w:t xml:space="preserve">Wymagania wstępne i dodatkowe: </w:t>
            </w:r>
          </w:p>
        </w:tc>
      </w:tr>
      <w:tr w:rsidR="001E1654" w:rsidRPr="00554672" w14:paraId="056CA27A" w14:textId="77777777" w:rsidTr="00A16753">
        <w:tblPrEx>
          <w:tblCellMar>
            <w:top w:w="40" w:type="dxa"/>
            <w:right w:w="41" w:type="dxa"/>
          </w:tblCellMar>
        </w:tblPrEx>
        <w:trPr>
          <w:trHeight w:val="1392"/>
        </w:trPr>
        <w:tc>
          <w:tcPr>
            <w:tcW w:w="10207" w:type="dxa"/>
            <w:gridSpan w:val="14"/>
            <w:tcBorders>
              <w:top w:val="single" w:sz="4" w:space="0" w:color="000000"/>
              <w:left w:val="single" w:sz="6" w:space="0" w:color="000000"/>
              <w:bottom w:val="single" w:sz="4" w:space="0" w:color="000000"/>
              <w:right w:val="single" w:sz="6" w:space="0" w:color="000000"/>
            </w:tcBorders>
          </w:tcPr>
          <w:p w14:paraId="10F846E9" w14:textId="77777777" w:rsidR="001E1654" w:rsidRPr="00554672" w:rsidRDefault="001E1654" w:rsidP="00D009E4">
            <w:pPr>
              <w:ind w:left="357"/>
              <w:rPr>
                <w:rFonts w:cs="Arial"/>
              </w:rPr>
            </w:pPr>
            <w:r w:rsidRPr="00554672">
              <w:rPr>
                <w:rFonts w:cs="Arial"/>
                <w:color w:val="00000A"/>
              </w:rPr>
              <w:lastRenderedPageBreak/>
              <w:t xml:space="preserve">Warunkiem uczestnictwa w zajęciach jest wcześniejsze uzyskanie zaliczenia z następujących przedmiotów: </w:t>
            </w:r>
          </w:p>
          <w:p w14:paraId="1FC518C9" w14:textId="77777777" w:rsidR="001E1654" w:rsidRPr="00554672" w:rsidRDefault="001E1654" w:rsidP="000E69DE">
            <w:pPr>
              <w:numPr>
                <w:ilvl w:val="0"/>
                <w:numId w:val="233"/>
              </w:numPr>
              <w:spacing w:before="0" w:after="16" w:line="259" w:lineRule="auto"/>
              <w:ind w:right="3178"/>
              <w:rPr>
                <w:rFonts w:cs="Arial"/>
              </w:rPr>
            </w:pPr>
            <w:r w:rsidRPr="00554672">
              <w:rPr>
                <w:rFonts w:cs="Arial"/>
                <w:color w:val="00000A"/>
              </w:rPr>
              <w:t xml:space="preserve">Bazy danych </w:t>
            </w:r>
          </w:p>
          <w:p w14:paraId="67549D13" w14:textId="77777777" w:rsidR="001E1654" w:rsidRPr="00554672" w:rsidRDefault="001E1654" w:rsidP="000E69DE">
            <w:pPr>
              <w:numPr>
                <w:ilvl w:val="0"/>
                <w:numId w:val="233"/>
              </w:numPr>
              <w:spacing w:before="0" w:after="36" w:line="240" w:lineRule="auto"/>
              <w:ind w:right="3178"/>
              <w:rPr>
                <w:rFonts w:cs="Arial"/>
              </w:rPr>
            </w:pPr>
            <w:r w:rsidRPr="00554672">
              <w:rPr>
                <w:rFonts w:cs="Arial"/>
                <w:color w:val="00000A"/>
              </w:rPr>
              <w:t xml:space="preserve">Podstawy przetwarzania równoległego 3. Platformy programowania 4. Systemy operacyjne. </w:t>
            </w:r>
          </w:p>
          <w:p w14:paraId="341ADBBD" w14:textId="77777777" w:rsidR="001E1654" w:rsidRPr="00554672" w:rsidRDefault="001E1654" w:rsidP="00D009E4">
            <w:pPr>
              <w:rPr>
                <w:rFonts w:cs="Arial"/>
              </w:rPr>
            </w:pPr>
            <w:r w:rsidRPr="00554672">
              <w:rPr>
                <w:rFonts w:cs="Arial"/>
              </w:rPr>
              <w:t xml:space="preserve">lub znajomość literatury obowiązującej w tych przedmiotach. </w:t>
            </w:r>
          </w:p>
        </w:tc>
      </w:tr>
      <w:tr w:rsidR="001E1654" w:rsidRPr="00554672" w14:paraId="63431CE4" w14:textId="77777777" w:rsidTr="00A16753">
        <w:tblPrEx>
          <w:tblCellMar>
            <w:top w:w="40" w:type="dxa"/>
            <w:right w:w="41" w:type="dxa"/>
          </w:tblCellMar>
        </w:tblPrEx>
        <w:trPr>
          <w:trHeight w:val="461"/>
        </w:trPr>
        <w:tc>
          <w:tcPr>
            <w:tcW w:w="10207"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33A1DA5E" w14:textId="77777777" w:rsidR="001E1654" w:rsidRPr="00641837" w:rsidRDefault="001E1654" w:rsidP="00D009E4">
            <w:pPr>
              <w:rPr>
                <w:rFonts w:cs="Arial"/>
                <w:b/>
              </w:rPr>
            </w:pPr>
            <w:r w:rsidRPr="00641837">
              <w:rPr>
                <w:rFonts w:cs="Arial"/>
                <w:b/>
              </w:rPr>
              <w:t xml:space="preserve">Treści modułu kształcenia: </w:t>
            </w:r>
          </w:p>
        </w:tc>
      </w:tr>
      <w:tr w:rsidR="001E1654" w:rsidRPr="00554672" w14:paraId="1D04EC9B" w14:textId="77777777" w:rsidTr="00641837">
        <w:tblPrEx>
          <w:tblCellMar>
            <w:top w:w="40" w:type="dxa"/>
            <w:right w:w="41" w:type="dxa"/>
          </w:tblCellMar>
        </w:tblPrEx>
        <w:trPr>
          <w:trHeight w:val="382"/>
        </w:trPr>
        <w:tc>
          <w:tcPr>
            <w:tcW w:w="10207" w:type="dxa"/>
            <w:gridSpan w:val="14"/>
            <w:tcBorders>
              <w:top w:val="single" w:sz="4" w:space="0" w:color="000000"/>
              <w:left w:val="single" w:sz="6" w:space="0" w:color="000000"/>
              <w:bottom w:val="single" w:sz="6" w:space="0" w:color="000000"/>
              <w:right w:val="single" w:sz="6" w:space="0" w:color="000000"/>
            </w:tcBorders>
          </w:tcPr>
          <w:p w14:paraId="20B84161" w14:textId="77777777" w:rsidR="001E1654" w:rsidRPr="00554672" w:rsidRDefault="001E1654" w:rsidP="000E69DE">
            <w:pPr>
              <w:numPr>
                <w:ilvl w:val="0"/>
                <w:numId w:val="234"/>
              </w:numPr>
              <w:spacing w:before="0" w:after="8" w:line="250" w:lineRule="auto"/>
              <w:ind w:left="674" w:hanging="225"/>
              <w:rPr>
                <w:rFonts w:cs="Arial"/>
              </w:rPr>
            </w:pPr>
            <w:r w:rsidRPr="00554672">
              <w:rPr>
                <w:rFonts w:cs="Arial"/>
                <w:color w:val="00000A"/>
              </w:rPr>
              <w:t xml:space="preserve">Wprowadzenie do systemów rozproszonych. Podstawowe pojęcia związane z rozproszeniem. Rozproszenie zasobów. Główne aspekty rozproszenia baz danych. Przezroczystość rozproszenia. Współdziałanie. Heterogeniczność. </w:t>
            </w:r>
            <w:r w:rsidRPr="00554672">
              <w:rPr>
                <w:rFonts w:cs="Arial"/>
                <w:i/>
                <w:color w:val="00000A"/>
              </w:rPr>
              <w:t>Definiowanie łącznika bazy danych</w:t>
            </w:r>
            <w:r w:rsidRPr="00554672">
              <w:rPr>
                <w:rFonts w:cs="Arial"/>
                <w:color w:val="333333"/>
              </w:rPr>
              <w:t>.</w:t>
            </w:r>
            <w:r w:rsidRPr="00554672">
              <w:rPr>
                <w:rFonts w:cs="Arial"/>
                <w:i/>
                <w:color w:val="00000A"/>
              </w:rPr>
              <w:t>*;</w:t>
            </w:r>
            <w:r w:rsidRPr="00554672">
              <w:rPr>
                <w:rFonts w:cs="Arial"/>
                <w:color w:val="00000A"/>
              </w:rPr>
              <w:t xml:space="preserve"> </w:t>
            </w:r>
          </w:p>
          <w:p w14:paraId="57B0E4F4" w14:textId="77777777" w:rsidR="001E1654" w:rsidRPr="00554672" w:rsidRDefault="001E1654" w:rsidP="000E69DE">
            <w:pPr>
              <w:numPr>
                <w:ilvl w:val="0"/>
                <w:numId w:val="234"/>
              </w:numPr>
              <w:spacing w:before="0" w:after="0" w:line="250" w:lineRule="auto"/>
              <w:ind w:left="674" w:hanging="225"/>
              <w:rPr>
                <w:rFonts w:cs="Arial"/>
              </w:rPr>
            </w:pPr>
            <w:r w:rsidRPr="00554672">
              <w:rPr>
                <w:rFonts w:cs="Arial"/>
                <w:color w:val="00000A"/>
              </w:rPr>
              <w:t xml:space="preserve">Rozproszona baza danych - podstawowe pojęcia, cele i zalety rozproszenia. Komunikacja: aplikacja - baza danych, dostęp do zbioru nazw usług. Lokalny zbiór nazw usług, katalogowa. Baza danych LDAP. Serwer nazw, adresowanie serwera. Zewnętrzny serwis katalogowy. Konfigurowanie lokalnego zbioru nazw usług. Konfigurowanie środowiska klienta. </w:t>
            </w:r>
            <w:r w:rsidRPr="00554672">
              <w:rPr>
                <w:rFonts w:cs="Arial"/>
                <w:i/>
                <w:color w:val="00000A"/>
              </w:rPr>
              <w:t>Łącznik współdzielony. Perspektywy i synonimy.</w:t>
            </w:r>
            <w:r w:rsidRPr="00554672">
              <w:rPr>
                <w:rFonts w:cs="Arial"/>
                <w:color w:val="00000A"/>
              </w:rPr>
              <w:t xml:space="preserve"> </w:t>
            </w:r>
          </w:p>
          <w:p w14:paraId="384C3FC1" w14:textId="77777777" w:rsidR="001E1654" w:rsidRPr="00554672" w:rsidRDefault="001E1654" w:rsidP="000E69DE">
            <w:pPr>
              <w:numPr>
                <w:ilvl w:val="0"/>
                <w:numId w:val="234"/>
              </w:numPr>
              <w:spacing w:before="0" w:after="0" w:line="255" w:lineRule="auto"/>
              <w:ind w:left="674" w:hanging="225"/>
              <w:rPr>
                <w:rFonts w:cs="Arial"/>
              </w:rPr>
            </w:pPr>
            <w:r w:rsidRPr="00554672">
              <w:rPr>
                <w:rFonts w:cs="Arial"/>
                <w:color w:val="00000A"/>
              </w:rPr>
              <w:t xml:space="preserve">Typy i reguły rozproszonych baz danych. Homogeniczność i heterogeniczność programowania. Stopień lokalnej autonomii. Federacyjny system baz danych i zarządzanie nim. Relacyjno-obiektowe bazy danych. Techniki sterowania współbieżnego. Reguły </w:t>
            </w:r>
            <w:proofErr w:type="spellStart"/>
            <w:r w:rsidRPr="00554672">
              <w:rPr>
                <w:rFonts w:cs="Arial"/>
                <w:color w:val="00000A"/>
              </w:rPr>
              <w:t>Date</w:t>
            </w:r>
            <w:proofErr w:type="spellEnd"/>
            <w:r w:rsidRPr="00554672">
              <w:rPr>
                <w:rFonts w:cs="Arial"/>
                <w:color w:val="00000A"/>
              </w:rPr>
              <w:t xml:space="preserve">. Fragmentacja pozioma, pionowa i mieszana. Kryteria poprawności fragmentacji. </w:t>
            </w:r>
            <w:r w:rsidRPr="00554672">
              <w:rPr>
                <w:rFonts w:cs="Arial"/>
                <w:i/>
                <w:color w:val="00000A"/>
              </w:rPr>
              <w:t>Transakcje rozproszone cz. 1.</w:t>
            </w:r>
            <w:r w:rsidRPr="00554672">
              <w:rPr>
                <w:rFonts w:cs="Arial"/>
                <w:color w:val="00000A"/>
              </w:rPr>
              <w:t xml:space="preserve"> </w:t>
            </w:r>
          </w:p>
          <w:p w14:paraId="6036A428" w14:textId="77777777" w:rsidR="001E1654" w:rsidRPr="00554672" w:rsidRDefault="001E1654" w:rsidP="000E69DE">
            <w:pPr>
              <w:numPr>
                <w:ilvl w:val="0"/>
                <w:numId w:val="234"/>
              </w:numPr>
              <w:spacing w:before="0" w:after="8" w:line="251" w:lineRule="auto"/>
              <w:ind w:left="674" w:hanging="225"/>
              <w:rPr>
                <w:rFonts w:cs="Arial"/>
              </w:rPr>
            </w:pPr>
            <w:r w:rsidRPr="00554672">
              <w:rPr>
                <w:rFonts w:cs="Arial"/>
                <w:color w:val="00000A"/>
              </w:rPr>
              <w:t xml:space="preserve">Architektura rozproszonych baz danych. Architektura rozproszonej bazy danych. Specjalizowane oprogramowanie sieciowe. Łącznik bazy danych, perspektywa, synonim, migawka. Nazewnictwo baz danych w sieci, domena i nazwa globalna. Architektura klient - serwer, mechanizm komunikacji między klientem a serwerem. Określenie jednostki komunikacji klient-serwer, funkcje po stronie klienta i po stronie serwera. Architektura klient - broker - serwer, broker - pośrednik w dostępie do odległych zasobów. Architektura odniesienia ANSI. </w:t>
            </w:r>
            <w:r w:rsidRPr="00554672">
              <w:rPr>
                <w:rFonts w:cs="Arial"/>
                <w:i/>
                <w:color w:val="00000A"/>
              </w:rPr>
              <w:t>Transakcje rozproszone cz. 2.</w:t>
            </w:r>
            <w:r w:rsidRPr="00554672">
              <w:rPr>
                <w:rFonts w:cs="Arial"/>
                <w:color w:val="00000A"/>
              </w:rPr>
              <w:t xml:space="preserve"> </w:t>
            </w:r>
          </w:p>
          <w:p w14:paraId="2B447297" w14:textId="77777777" w:rsidR="001E1654" w:rsidRPr="00554672" w:rsidRDefault="001E1654" w:rsidP="000E69DE">
            <w:pPr>
              <w:numPr>
                <w:ilvl w:val="0"/>
                <w:numId w:val="234"/>
              </w:numPr>
              <w:spacing w:before="0" w:after="21" w:line="245" w:lineRule="auto"/>
              <w:ind w:left="674" w:hanging="225"/>
              <w:rPr>
                <w:rFonts w:cs="Arial"/>
              </w:rPr>
            </w:pPr>
            <w:r w:rsidRPr="00554672">
              <w:rPr>
                <w:rFonts w:cs="Arial"/>
              </w:rPr>
              <w:t xml:space="preserve">Federacyjne systemy baz danych. Zarządzanie hierarchiami elementów baz danych. Protokół drzewiasty. Sterowanie współbieżnością za pomocą znaczników czasowych. Sterowanie współbieżnością za pomocą walidacji. Tryby integrowania danych. </w:t>
            </w:r>
            <w:r w:rsidRPr="00554672">
              <w:rPr>
                <w:rFonts w:cs="Arial"/>
                <w:i/>
                <w:color w:val="00000A"/>
              </w:rPr>
              <w:t>Protokół zatwierdzania dwufazowego.</w:t>
            </w:r>
            <w:r w:rsidRPr="00554672">
              <w:rPr>
                <w:rFonts w:cs="Arial"/>
              </w:rPr>
              <w:t xml:space="preserve"> </w:t>
            </w:r>
          </w:p>
          <w:p w14:paraId="7BECDF72" w14:textId="77777777" w:rsidR="001E1654" w:rsidRPr="00554672" w:rsidRDefault="001E1654" w:rsidP="000E69DE">
            <w:pPr>
              <w:numPr>
                <w:ilvl w:val="0"/>
                <w:numId w:val="234"/>
              </w:numPr>
              <w:spacing w:before="0" w:after="8" w:line="254" w:lineRule="auto"/>
              <w:ind w:left="674" w:hanging="225"/>
              <w:rPr>
                <w:rFonts w:cs="Arial"/>
              </w:rPr>
            </w:pPr>
            <w:r w:rsidRPr="00554672">
              <w:rPr>
                <w:rFonts w:cs="Arial"/>
                <w:color w:val="00000A"/>
              </w:rPr>
              <w:t xml:space="preserve">Podejścia do projektowania rozproszonych baz danych. </w:t>
            </w:r>
            <w:proofErr w:type="spellStart"/>
            <w:r w:rsidRPr="00554672">
              <w:rPr>
                <w:rFonts w:cs="Arial"/>
                <w:color w:val="00000A"/>
                <w:lang w:val="en-GB"/>
              </w:rPr>
              <w:t>Podejście</w:t>
            </w:r>
            <w:proofErr w:type="spellEnd"/>
            <w:r w:rsidRPr="00554672">
              <w:rPr>
                <w:rFonts w:cs="Arial"/>
                <w:color w:val="00000A"/>
                <w:lang w:val="en-GB"/>
              </w:rPr>
              <w:t xml:space="preserve"> top-down, bottom-up, ad-hoc. </w:t>
            </w:r>
            <w:r w:rsidRPr="00554672">
              <w:rPr>
                <w:rFonts w:cs="Arial"/>
                <w:color w:val="00000A"/>
              </w:rPr>
              <w:t xml:space="preserve">Podział schematu logicznego, metody. Podejście oparte o globalny schemat. Problem alokacji. Problematyka replikacji. Określanie jednostki replikacji, ilości replikowanych danych, momentu i sposobu odświeżania. </w:t>
            </w:r>
            <w:r w:rsidRPr="00554672">
              <w:rPr>
                <w:rFonts w:cs="Arial"/>
                <w:i/>
                <w:color w:val="00000A"/>
              </w:rPr>
              <w:t>Awarie i odtwarzanie transakcji rozproszonych.</w:t>
            </w:r>
            <w:r w:rsidRPr="00554672">
              <w:rPr>
                <w:rFonts w:cs="Arial"/>
                <w:color w:val="00000A"/>
              </w:rPr>
              <w:t xml:space="preserve"> </w:t>
            </w:r>
          </w:p>
          <w:p w14:paraId="49451B63" w14:textId="77777777" w:rsidR="001E1654" w:rsidRPr="00554672" w:rsidRDefault="001E1654" w:rsidP="000E69DE">
            <w:pPr>
              <w:numPr>
                <w:ilvl w:val="0"/>
                <w:numId w:val="234"/>
              </w:numPr>
              <w:spacing w:before="0" w:after="0" w:line="260" w:lineRule="auto"/>
              <w:ind w:left="674" w:hanging="225"/>
              <w:rPr>
                <w:rFonts w:cs="Arial"/>
              </w:rPr>
            </w:pPr>
            <w:r w:rsidRPr="00554672">
              <w:rPr>
                <w:rFonts w:cs="Arial"/>
                <w:color w:val="00000A"/>
              </w:rPr>
              <w:t xml:space="preserve">Komunikacja: aplikacja - baza danych. Szeregi i plany szeregowane. </w:t>
            </w:r>
            <w:proofErr w:type="spellStart"/>
            <w:r w:rsidRPr="00554672">
              <w:rPr>
                <w:rFonts w:cs="Arial"/>
                <w:color w:val="00000A"/>
              </w:rPr>
              <w:t>Szeregowalność</w:t>
            </w:r>
            <w:proofErr w:type="spellEnd"/>
            <w:r w:rsidRPr="00554672">
              <w:rPr>
                <w:rFonts w:cs="Arial"/>
                <w:color w:val="00000A"/>
              </w:rPr>
              <w:t xml:space="preserve"> kolizyjna. Zapewnienie atomowości rozproszonej. Zatwierdzanie dwufazowe. Odtwarzanie transakcji rozproszonych. </w:t>
            </w:r>
            <w:r w:rsidRPr="00554672">
              <w:rPr>
                <w:rFonts w:cs="Arial"/>
                <w:i/>
                <w:color w:val="00000A"/>
              </w:rPr>
              <w:t xml:space="preserve">Migawka – perspektywa zmaterializowana. </w:t>
            </w:r>
            <w:r w:rsidRPr="00554672">
              <w:rPr>
                <w:rFonts w:cs="Arial"/>
                <w:color w:val="00000A"/>
              </w:rPr>
              <w:t xml:space="preserve"> </w:t>
            </w:r>
          </w:p>
          <w:p w14:paraId="7B389248" w14:textId="77777777" w:rsidR="001E1654" w:rsidRPr="00554672" w:rsidRDefault="001E1654" w:rsidP="000E69DE">
            <w:pPr>
              <w:numPr>
                <w:ilvl w:val="0"/>
                <w:numId w:val="234"/>
              </w:numPr>
              <w:spacing w:before="0" w:after="0" w:line="255" w:lineRule="auto"/>
              <w:ind w:left="674" w:hanging="225"/>
              <w:rPr>
                <w:rFonts w:cs="Arial"/>
              </w:rPr>
            </w:pPr>
            <w:r w:rsidRPr="00554672">
              <w:rPr>
                <w:rFonts w:cs="Arial"/>
                <w:color w:val="00000A"/>
              </w:rPr>
              <w:t xml:space="preserve">Przetwarzanie i optymalizacja zapytań rozproszonych. Transakcja rozproszona. Architektura zarządzania transakcjami rozproszonymi. Protokół 2PC, scentralizowany, zdecentralizowany i liniowy. Rodzaje optymalizacji poleceń, wybór optymalizatora i celu optymalizacji. Generowanie statystyk i algorytmy łączenia tabel. </w:t>
            </w:r>
          </w:p>
          <w:p w14:paraId="4450D4E2" w14:textId="77777777" w:rsidR="001E1654" w:rsidRPr="00554672" w:rsidRDefault="001E1654" w:rsidP="00D009E4">
            <w:pPr>
              <w:spacing w:line="263" w:lineRule="auto"/>
              <w:ind w:left="674"/>
              <w:rPr>
                <w:rFonts w:cs="Arial"/>
              </w:rPr>
            </w:pPr>
            <w:r w:rsidRPr="00554672">
              <w:rPr>
                <w:rFonts w:cs="Arial"/>
                <w:color w:val="00000A"/>
              </w:rPr>
              <w:t xml:space="preserve">Wykonywanie zapytań rozproszonych. Filtrowanie, grupowanie i sortowanie danych z tabeli zdalnej. Łączenie tabel, wykorzystanie wskazówek w łączeniu tabel. </w:t>
            </w:r>
            <w:r w:rsidRPr="00554672">
              <w:rPr>
                <w:rFonts w:cs="Arial"/>
                <w:i/>
                <w:color w:val="00000A"/>
              </w:rPr>
              <w:t>Typy migawek. Dziennik migawki.</w:t>
            </w:r>
            <w:r w:rsidRPr="00554672">
              <w:rPr>
                <w:rFonts w:cs="Arial"/>
                <w:color w:val="00000A"/>
              </w:rPr>
              <w:t xml:space="preserve"> </w:t>
            </w:r>
          </w:p>
          <w:p w14:paraId="6C03BE56" w14:textId="77777777" w:rsidR="001E1654" w:rsidRPr="00554672" w:rsidRDefault="001E1654" w:rsidP="000E69DE">
            <w:pPr>
              <w:numPr>
                <w:ilvl w:val="0"/>
                <w:numId w:val="234"/>
              </w:numPr>
              <w:spacing w:before="0" w:after="0" w:line="259" w:lineRule="auto"/>
              <w:ind w:left="674" w:hanging="225"/>
              <w:rPr>
                <w:rFonts w:cs="Arial"/>
              </w:rPr>
            </w:pPr>
            <w:r w:rsidRPr="00554672">
              <w:rPr>
                <w:rFonts w:cs="Arial"/>
                <w:color w:val="00000A"/>
              </w:rPr>
              <w:t xml:space="preserve">Replikacje. Odświeżanie replik. Migawka - perspektywa zmaterializowana, typ migawki. Dziennik migawki , definiowanie dziennika. Implementacja dziennika, fizyczne parametry składowania dziennika. Modyfikowanie i usuwanie dziennika. Grupa odświeżania. </w:t>
            </w:r>
            <w:r w:rsidRPr="00554672">
              <w:rPr>
                <w:rFonts w:cs="Arial"/>
                <w:i/>
                <w:color w:val="00000A"/>
              </w:rPr>
              <w:t>Optymalizacja zapytań rozproszonych.</w:t>
            </w:r>
            <w:r w:rsidRPr="00554672">
              <w:rPr>
                <w:rFonts w:cs="Arial"/>
                <w:color w:val="00000A"/>
              </w:rPr>
              <w:t xml:space="preserve"> </w:t>
            </w:r>
          </w:p>
          <w:p w14:paraId="66A9DA15" w14:textId="77777777" w:rsidR="001E1654" w:rsidRPr="00554672" w:rsidRDefault="001E1654" w:rsidP="000E69DE">
            <w:pPr>
              <w:numPr>
                <w:ilvl w:val="0"/>
                <w:numId w:val="234"/>
              </w:numPr>
              <w:spacing w:before="0" w:after="0" w:line="278" w:lineRule="auto"/>
              <w:ind w:left="674" w:hanging="333"/>
              <w:rPr>
                <w:rFonts w:cs="Arial"/>
              </w:rPr>
            </w:pPr>
            <w:r w:rsidRPr="00554672">
              <w:rPr>
                <w:rFonts w:cs="Arial"/>
                <w:color w:val="00000A"/>
              </w:rPr>
              <w:lastRenderedPageBreak/>
              <w:t xml:space="preserve">Przetwarzanie transakcji. </w:t>
            </w:r>
            <w:proofErr w:type="spellStart"/>
            <w:r w:rsidRPr="00554672">
              <w:rPr>
                <w:rFonts w:cs="Arial"/>
                <w:color w:val="00000A"/>
              </w:rPr>
              <w:t>Szeregowalność</w:t>
            </w:r>
            <w:proofErr w:type="spellEnd"/>
            <w:r w:rsidRPr="00554672">
              <w:rPr>
                <w:rFonts w:cs="Arial"/>
                <w:color w:val="00000A"/>
              </w:rPr>
              <w:t xml:space="preserve"> i odtwarzalność. </w:t>
            </w:r>
            <w:proofErr w:type="spellStart"/>
            <w:r w:rsidRPr="00554672">
              <w:rPr>
                <w:rFonts w:cs="Arial"/>
                <w:color w:val="00000A"/>
              </w:rPr>
              <w:t>Szeregowalność</w:t>
            </w:r>
            <w:proofErr w:type="spellEnd"/>
            <w:r w:rsidRPr="00554672">
              <w:rPr>
                <w:rFonts w:cs="Arial"/>
                <w:color w:val="00000A"/>
              </w:rPr>
              <w:t xml:space="preserve"> perspektywiczna. Rozwiązywanie problemu zakleszczeń. Zatwierdzanie rozproszone. Transakcje o długim czasie trwania. </w:t>
            </w:r>
            <w:r w:rsidRPr="00554672">
              <w:rPr>
                <w:rFonts w:cs="Arial"/>
                <w:i/>
                <w:color w:val="00000A"/>
              </w:rPr>
              <w:t>Grupy odświeżania.</w:t>
            </w:r>
            <w:r w:rsidRPr="00554672">
              <w:rPr>
                <w:rFonts w:cs="Arial"/>
                <w:color w:val="00000A"/>
              </w:rPr>
              <w:t xml:space="preserve"> </w:t>
            </w:r>
          </w:p>
          <w:p w14:paraId="1D2046C0" w14:textId="77777777" w:rsidR="001E1654" w:rsidRPr="00554672" w:rsidRDefault="001E1654" w:rsidP="000E69DE">
            <w:pPr>
              <w:numPr>
                <w:ilvl w:val="0"/>
                <w:numId w:val="234"/>
              </w:numPr>
              <w:spacing w:before="0" w:after="0" w:line="242" w:lineRule="auto"/>
              <w:ind w:left="674" w:hanging="333"/>
              <w:rPr>
                <w:rFonts w:cs="Arial"/>
              </w:rPr>
            </w:pPr>
            <w:r w:rsidRPr="00554672">
              <w:rPr>
                <w:rFonts w:cs="Arial"/>
                <w:color w:val="00000A"/>
              </w:rPr>
              <w:t xml:space="preserve">Partycjonowanie tabel i indeksów. Algorytmy partycjonowania danych, partycjonowanie tabel. Partycjonowanie bazujące na wartości, </w:t>
            </w:r>
            <w:proofErr w:type="spellStart"/>
            <w:r w:rsidRPr="00554672">
              <w:rPr>
                <w:rFonts w:cs="Arial"/>
                <w:color w:val="00000A"/>
              </w:rPr>
              <w:t>haszowe</w:t>
            </w:r>
            <w:proofErr w:type="spellEnd"/>
            <w:r w:rsidRPr="00554672">
              <w:rPr>
                <w:rFonts w:cs="Arial"/>
                <w:color w:val="00000A"/>
              </w:rPr>
              <w:t xml:space="preserve"> i hybrydowe. Fizyczne parametry składowania tabel partycjonowanych. Zarządzanie tabelami partycjonowanymi. Partycjonowanie indeksów, typy indeksów. Zarządzanie indeksami partycjonowanymi. </w:t>
            </w:r>
            <w:r w:rsidRPr="00554672">
              <w:rPr>
                <w:rFonts w:cs="Arial"/>
                <w:i/>
                <w:color w:val="00000A"/>
              </w:rPr>
              <w:t>Partycjonowanie danych.</w:t>
            </w:r>
            <w:r w:rsidRPr="00554672">
              <w:rPr>
                <w:rFonts w:cs="Arial"/>
                <w:color w:val="00000A"/>
              </w:rPr>
              <w:t xml:space="preserve"> </w:t>
            </w:r>
          </w:p>
          <w:p w14:paraId="7A46F589" w14:textId="77777777" w:rsidR="001E1654" w:rsidRPr="00554672" w:rsidRDefault="001E1654" w:rsidP="00D009E4">
            <w:pPr>
              <w:ind w:left="674"/>
              <w:rPr>
                <w:rFonts w:cs="Arial"/>
              </w:rPr>
            </w:pPr>
            <w:r w:rsidRPr="00554672">
              <w:rPr>
                <w:rFonts w:cs="Arial"/>
                <w:i/>
                <w:color w:val="00000A"/>
              </w:rPr>
              <w:t xml:space="preserve"> </w:t>
            </w:r>
            <w:r w:rsidRPr="00554672">
              <w:rPr>
                <w:rFonts w:cs="Arial"/>
              </w:rPr>
              <w:t xml:space="preserve"> </w:t>
            </w:r>
          </w:p>
          <w:p w14:paraId="0F46750B" w14:textId="77777777" w:rsidR="001E1654" w:rsidRPr="00554672" w:rsidRDefault="001E1654" w:rsidP="00D009E4">
            <w:pPr>
              <w:spacing w:line="259" w:lineRule="auto"/>
              <w:ind w:left="674"/>
              <w:rPr>
                <w:rFonts w:cs="Arial"/>
              </w:rPr>
            </w:pPr>
            <w:r w:rsidRPr="00554672">
              <w:rPr>
                <w:rFonts w:cs="Arial"/>
                <w:i/>
              </w:rPr>
              <w:t>* Kursywą zaznaczono zagadnienia praktyczne realizowane w formie zajęć laboratoryjnych</w:t>
            </w:r>
          </w:p>
        </w:tc>
      </w:tr>
      <w:tr w:rsidR="001E1654" w:rsidRPr="00554672" w14:paraId="4FC6846B" w14:textId="77777777" w:rsidTr="00A16753">
        <w:tblPrEx>
          <w:tblCellMar>
            <w:top w:w="23" w:type="dxa"/>
            <w:left w:w="28" w:type="dxa"/>
            <w:right w:w="31" w:type="dxa"/>
          </w:tblCellMar>
        </w:tblPrEx>
        <w:trPr>
          <w:trHeight w:val="463"/>
        </w:trPr>
        <w:tc>
          <w:tcPr>
            <w:tcW w:w="1020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60F5C655" w14:textId="77777777" w:rsidR="001E1654" w:rsidRPr="00641837" w:rsidRDefault="001E1654" w:rsidP="00D009E4">
            <w:pPr>
              <w:rPr>
                <w:rFonts w:cs="Arial"/>
                <w:b/>
              </w:rPr>
            </w:pPr>
            <w:r w:rsidRPr="00641837">
              <w:rPr>
                <w:rFonts w:cs="Arial"/>
                <w:b/>
              </w:rPr>
              <w:lastRenderedPageBreak/>
              <w:t xml:space="preserve">Literatura podstawowa: </w:t>
            </w:r>
          </w:p>
        </w:tc>
      </w:tr>
      <w:tr w:rsidR="001E1654" w:rsidRPr="00554672" w14:paraId="69535D77" w14:textId="77777777" w:rsidTr="00A16753">
        <w:tblPrEx>
          <w:tblCellMar>
            <w:top w:w="23" w:type="dxa"/>
            <w:left w:w="28" w:type="dxa"/>
            <w:right w:w="31" w:type="dxa"/>
          </w:tblCellMar>
        </w:tblPrEx>
        <w:trPr>
          <w:trHeight w:val="2084"/>
        </w:trPr>
        <w:tc>
          <w:tcPr>
            <w:tcW w:w="10207" w:type="dxa"/>
            <w:gridSpan w:val="14"/>
            <w:tcBorders>
              <w:top w:val="single" w:sz="4" w:space="0" w:color="000000"/>
              <w:left w:val="single" w:sz="6" w:space="0" w:color="000000"/>
              <w:bottom w:val="single" w:sz="4" w:space="0" w:color="000000"/>
              <w:right w:val="single" w:sz="6" w:space="0" w:color="000000"/>
            </w:tcBorders>
          </w:tcPr>
          <w:p w14:paraId="0DD2D909" w14:textId="77777777" w:rsidR="001E1654" w:rsidRPr="00554672" w:rsidRDefault="001E1654" w:rsidP="000E69DE">
            <w:pPr>
              <w:numPr>
                <w:ilvl w:val="0"/>
                <w:numId w:val="235"/>
              </w:numPr>
              <w:spacing w:before="0" w:after="17" w:line="259" w:lineRule="auto"/>
              <w:ind w:hanging="360"/>
              <w:rPr>
                <w:rFonts w:cs="Arial"/>
              </w:rPr>
            </w:pPr>
            <w:proofErr w:type="spellStart"/>
            <w:r w:rsidRPr="00554672">
              <w:rPr>
                <w:rFonts w:cs="Arial"/>
                <w:color w:val="00000A"/>
                <w:lang w:val="en-GB"/>
              </w:rPr>
              <w:t>Bębel</w:t>
            </w:r>
            <w:proofErr w:type="spellEnd"/>
            <w:r w:rsidRPr="00554672">
              <w:rPr>
                <w:rFonts w:cs="Arial"/>
                <w:color w:val="00000A"/>
                <w:lang w:val="en-GB"/>
              </w:rPr>
              <w:t xml:space="preserve"> B., </w:t>
            </w:r>
            <w:proofErr w:type="spellStart"/>
            <w:r w:rsidRPr="00554672">
              <w:rPr>
                <w:rFonts w:cs="Arial"/>
                <w:color w:val="00000A"/>
                <w:lang w:val="en-GB"/>
              </w:rPr>
              <w:t>Wrembel</w:t>
            </w:r>
            <w:proofErr w:type="spellEnd"/>
            <w:r w:rsidRPr="00554672">
              <w:rPr>
                <w:rFonts w:cs="Arial"/>
                <w:color w:val="00000A"/>
                <w:lang w:val="en-GB"/>
              </w:rPr>
              <w:t xml:space="preserve"> R.; Oracle. </w:t>
            </w:r>
            <w:r w:rsidRPr="00554672">
              <w:rPr>
                <w:rFonts w:cs="Arial"/>
                <w:color w:val="00000A"/>
              </w:rPr>
              <w:t xml:space="preserve">Projektowanie rozproszonych baz danych; Wydawnictwo Helion,2003 </w:t>
            </w:r>
          </w:p>
          <w:p w14:paraId="6CDCF1C7" w14:textId="77777777" w:rsidR="001E1654" w:rsidRPr="00554672" w:rsidRDefault="001E1654" w:rsidP="000E69DE">
            <w:pPr>
              <w:numPr>
                <w:ilvl w:val="0"/>
                <w:numId w:val="235"/>
              </w:numPr>
              <w:spacing w:before="0" w:after="0" w:line="278" w:lineRule="auto"/>
              <w:ind w:hanging="360"/>
              <w:rPr>
                <w:rFonts w:cs="Arial"/>
              </w:rPr>
            </w:pPr>
            <w:proofErr w:type="spellStart"/>
            <w:r w:rsidRPr="00554672">
              <w:rPr>
                <w:rFonts w:cs="Arial"/>
                <w:color w:val="00000A"/>
              </w:rPr>
              <w:t>Wrembel</w:t>
            </w:r>
            <w:proofErr w:type="spellEnd"/>
            <w:r w:rsidRPr="00554672">
              <w:rPr>
                <w:rFonts w:cs="Arial"/>
                <w:color w:val="00000A"/>
              </w:rPr>
              <w:t xml:space="preserve"> R., </w:t>
            </w:r>
            <w:proofErr w:type="spellStart"/>
            <w:r w:rsidRPr="00554672">
              <w:rPr>
                <w:rFonts w:cs="Arial"/>
                <w:color w:val="00000A"/>
              </w:rPr>
              <w:t>Bębel</w:t>
            </w:r>
            <w:proofErr w:type="spellEnd"/>
            <w:r w:rsidRPr="00554672">
              <w:rPr>
                <w:rFonts w:cs="Arial"/>
                <w:color w:val="00000A"/>
              </w:rPr>
              <w:t xml:space="preserve"> B., Oracle : projektowanie rozproszonych baz danych : wiedza niezbędna do projektowania oraz zarządzania rozproszonymi bazami </w:t>
            </w:r>
            <w:proofErr w:type="spellStart"/>
            <w:r w:rsidRPr="00554672">
              <w:rPr>
                <w:rFonts w:cs="Arial"/>
                <w:color w:val="00000A"/>
              </w:rPr>
              <w:t>danychWydawnictwo</w:t>
            </w:r>
            <w:proofErr w:type="spellEnd"/>
            <w:r w:rsidRPr="00554672">
              <w:rPr>
                <w:rFonts w:cs="Arial"/>
                <w:color w:val="00000A"/>
              </w:rPr>
              <w:t xml:space="preserve"> Helion, 2005 </w:t>
            </w:r>
          </w:p>
          <w:p w14:paraId="73345261" w14:textId="77777777" w:rsidR="001E1654" w:rsidRPr="00554672" w:rsidRDefault="001E1654" w:rsidP="000E69DE">
            <w:pPr>
              <w:numPr>
                <w:ilvl w:val="0"/>
                <w:numId w:val="235"/>
              </w:numPr>
              <w:spacing w:before="0" w:after="0" w:line="242" w:lineRule="auto"/>
              <w:ind w:hanging="360"/>
              <w:rPr>
                <w:rFonts w:cs="Arial"/>
              </w:rPr>
            </w:pPr>
            <w:r w:rsidRPr="00554672">
              <w:rPr>
                <w:rFonts w:cs="Arial"/>
                <w:color w:val="00000A"/>
              </w:rPr>
              <w:t xml:space="preserve">Andrzej Barczak, Dariusz </w:t>
            </w:r>
            <w:proofErr w:type="spellStart"/>
            <w:r w:rsidRPr="00554672">
              <w:rPr>
                <w:rFonts w:cs="Arial"/>
                <w:color w:val="00000A"/>
              </w:rPr>
              <w:t>Zacharczuk</w:t>
            </w:r>
            <w:proofErr w:type="spellEnd"/>
            <w:r w:rsidRPr="00554672">
              <w:rPr>
                <w:rFonts w:cs="Arial"/>
                <w:color w:val="00000A"/>
              </w:rPr>
              <w:t xml:space="preserve">, Damian Pluta., Metody optymalizacji rozproszonych baz danych w systemie Oracle w  Studia </w:t>
            </w:r>
            <w:proofErr w:type="spellStart"/>
            <w:r w:rsidRPr="00554672">
              <w:rPr>
                <w:rFonts w:cs="Arial"/>
                <w:color w:val="00000A"/>
              </w:rPr>
              <w:t>Informatica</w:t>
            </w:r>
            <w:proofErr w:type="spellEnd"/>
            <w:r w:rsidRPr="00554672">
              <w:rPr>
                <w:rFonts w:cs="Arial"/>
                <w:color w:val="00000A"/>
              </w:rPr>
              <w:t>. - 2015, Vol. 36, no. 1 (119), s. 113-129.</w:t>
            </w:r>
            <w:r w:rsidRPr="00554672">
              <w:rPr>
                <w:rFonts w:cs="Arial"/>
              </w:rPr>
              <w:t xml:space="preserve"> </w:t>
            </w:r>
          </w:p>
          <w:p w14:paraId="39495371" w14:textId="77777777" w:rsidR="001E1654" w:rsidRPr="00554672" w:rsidRDefault="001E1654" w:rsidP="000E69DE">
            <w:pPr>
              <w:numPr>
                <w:ilvl w:val="0"/>
                <w:numId w:val="235"/>
              </w:numPr>
              <w:spacing w:before="0" w:after="2" w:line="239" w:lineRule="auto"/>
              <w:ind w:hanging="360"/>
              <w:rPr>
                <w:rFonts w:cs="Arial"/>
                <w:lang w:val="en-GB"/>
              </w:rPr>
            </w:pPr>
            <w:r w:rsidRPr="00554672">
              <w:rPr>
                <w:rFonts w:cs="Arial"/>
                <w:color w:val="00000A"/>
                <w:lang w:val="en-GB"/>
              </w:rPr>
              <w:t>Andrzej Barczak, Dariusz Zacharczuk, Damian Pluta., Methods of optimization of distributed databases in oracle – part 1 w  Studia Informatica: Systems and Information Technology  - 2016, nr 1-2 (20), s. 5-15</w:t>
            </w:r>
            <w:r w:rsidRPr="00554672">
              <w:rPr>
                <w:rFonts w:cs="Arial"/>
                <w:lang w:val="en-GB"/>
              </w:rPr>
              <w:t xml:space="preserve"> </w:t>
            </w:r>
          </w:p>
          <w:p w14:paraId="4D12E7CC" w14:textId="77777777" w:rsidR="001E1654" w:rsidRPr="00554672" w:rsidRDefault="001E1654" w:rsidP="000E69DE">
            <w:pPr>
              <w:numPr>
                <w:ilvl w:val="0"/>
                <w:numId w:val="235"/>
              </w:numPr>
              <w:spacing w:before="0" w:after="0" w:line="259" w:lineRule="auto"/>
              <w:ind w:hanging="360"/>
              <w:rPr>
                <w:rFonts w:cs="Arial"/>
                <w:lang w:val="en-GB"/>
              </w:rPr>
            </w:pPr>
            <w:r w:rsidRPr="00554672">
              <w:rPr>
                <w:rFonts w:cs="Arial"/>
                <w:color w:val="00000A"/>
                <w:lang w:val="en-GB"/>
              </w:rPr>
              <w:t xml:space="preserve">Andrzej Barczak, Dariusz Zacharczuk, Damian Pluta., Methods of optimization of distributed databases in oracle – part 1 w  Studia Informatica: Systems and Information Technology  - 2017, nr 1(21), </w:t>
            </w:r>
            <w:r w:rsidRPr="00554672">
              <w:rPr>
                <w:rFonts w:cs="Arial"/>
                <w:lang w:val="en-GB"/>
              </w:rPr>
              <w:t xml:space="preserve"> </w:t>
            </w:r>
          </w:p>
        </w:tc>
      </w:tr>
      <w:tr w:rsidR="001E1654" w:rsidRPr="00554672" w14:paraId="27B03528" w14:textId="77777777" w:rsidTr="00A16753">
        <w:tblPrEx>
          <w:tblCellMar>
            <w:top w:w="23" w:type="dxa"/>
            <w:left w:w="28" w:type="dxa"/>
            <w:right w:w="31" w:type="dxa"/>
          </w:tblCellMar>
        </w:tblPrEx>
        <w:trPr>
          <w:trHeight w:val="461"/>
        </w:trPr>
        <w:tc>
          <w:tcPr>
            <w:tcW w:w="10207"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3E358EB3" w14:textId="77777777" w:rsidR="001E1654" w:rsidRPr="00641837" w:rsidRDefault="001E1654" w:rsidP="00D009E4">
            <w:pPr>
              <w:rPr>
                <w:rFonts w:cs="Arial"/>
                <w:b/>
              </w:rPr>
            </w:pPr>
            <w:r w:rsidRPr="00641837">
              <w:rPr>
                <w:rFonts w:cs="Arial"/>
                <w:b/>
              </w:rPr>
              <w:t xml:space="preserve">Literatura dodatkowa: </w:t>
            </w:r>
          </w:p>
        </w:tc>
      </w:tr>
      <w:tr w:rsidR="001E1654" w:rsidRPr="00554672" w14:paraId="08D07FF3" w14:textId="77777777" w:rsidTr="00A16753">
        <w:tblPrEx>
          <w:tblCellMar>
            <w:top w:w="23" w:type="dxa"/>
            <w:left w:w="28" w:type="dxa"/>
            <w:right w:w="31" w:type="dxa"/>
          </w:tblCellMar>
        </w:tblPrEx>
        <w:trPr>
          <w:trHeight w:val="2544"/>
        </w:trPr>
        <w:tc>
          <w:tcPr>
            <w:tcW w:w="10207" w:type="dxa"/>
            <w:gridSpan w:val="14"/>
            <w:tcBorders>
              <w:top w:val="single" w:sz="4" w:space="0" w:color="000000"/>
              <w:left w:val="single" w:sz="6" w:space="0" w:color="000000"/>
              <w:bottom w:val="single" w:sz="4" w:space="0" w:color="000000"/>
              <w:right w:val="single" w:sz="6" w:space="0" w:color="000000"/>
            </w:tcBorders>
          </w:tcPr>
          <w:p w14:paraId="2DF407FD" w14:textId="77777777" w:rsidR="001E1654" w:rsidRPr="00554672" w:rsidRDefault="001E1654" w:rsidP="000E69DE">
            <w:pPr>
              <w:pStyle w:val="Akapitzlist"/>
              <w:numPr>
                <w:ilvl w:val="0"/>
                <w:numId w:val="236"/>
              </w:numPr>
              <w:spacing w:before="0" w:after="17" w:line="240" w:lineRule="auto"/>
              <w:rPr>
                <w:rFonts w:cs="Arial"/>
                <w:b/>
                <w:color w:val="00000A"/>
              </w:rPr>
            </w:pPr>
            <w:r w:rsidRPr="00554672">
              <w:rPr>
                <w:rFonts w:cs="Arial"/>
                <w:color w:val="00000A"/>
              </w:rPr>
              <w:t xml:space="preserve">Garcia-Molina H., Ullman J. D., Widom J.; Systemy baz danych Pełny wykład; Wydawnictwa Naukowo Techniczne, 2006 </w:t>
            </w:r>
          </w:p>
          <w:p w14:paraId="05E34131" w14:textId="77777777" w:rsidR="001E1654" w:rsidRPr="00554672" w:rsidRDefault="001E1654" w:rsidP="000E69DE">
            <w:pPr>
              <w:pStyle w:val="Akapitzlist"/>
              <w:numPr>
                <w:ilvl w:val="0"/>
                <w:numId w:val="236"/>
              </w:numPr>
              <w:spacing w:before="0" w:after="17" w:line="240" w:lineRule="auto"/>
              <w:rPr>
                <w:rFonts w:cs="Arial"/>
                <w:b/>
                <w:color w:val="00000A"/>
              </w:rPr>
            </w:pPr>
            <w:r w:rsidRPr="00554672">
              <w:rPr>
                <w:rFonts w:cs="Arial"/>
                <w:color w:val="00000A"/>
              </w:rPr>
              <w:t xml:space="preserve">Mueller J. P.; Poznaj </w:t>
            </w:r>
            <w:proofErr w:type="spellStart"/>
            <w:r w:rsidRPr="00554672">
              <w:rPr>
                <w:rFonts w:cs="Arial"/>
                <w:color w:val="00000A"/>
              </w:rPr>
              <w:t>Soap</w:t>
            </w:r>
            <w:proofErr w:type="spellEnd"/>
            <w:r w:rsidRPr="00554672">
              <w:rPr>
                <w:rFonts w:cs="Arial"/>
                <w:color w:val="00000A"/>
              </w:rPr>
              <w:t xml:space="preserve">; Wydawnictwo Mikom, 2002 </w:t>
            </w:r>
          </w:p>
          <w:p w14:paraId="7A48A4D4" w14:textId="77777777" w:rsidR="001E1654" w:rsidRPr="00554672" w:rsidRDefault="001E1654" w:rsidP="000E69DE">
            <w:pPr>
              <w:pStyle w:val="Akapitzlist"/>
              <w:numPr>
                <w:ilvl w:val="0"/>
                <w:numId w:val="236"/>
              </w:numPr>
              <w:spacing w:before="0" w:after="17" w:line="240" w:lineRule="auto"/>
              <w:rPr>
                <w:rFonts w:cs="Arial"/>
                <w:b/>
                <w:color w:val="00000A"/>
                <w:lang w:val="en-GB"/>
              </w:rPr>
            </w:pPr>
            <w:r w:rsidRPr="00554672">
              <w:rPr>
                <w:rFonts w:cs="Arial"/>
                <w:color w:val="00000A"/>
                <w:lang w:val="en-GB"/>
              </w:rPr>
              <w:t xml:space="preserve">Di Stefano M.; Distributed Data Management For Grid Computing; John Wiley &amp; Sons, Inc., 2005 </w:t>
            </w:r>
          </w:p>
          <w:p w14:paraId="4FE8436A" w14:textId="77777777" w:rsidR="001E1654" w:rsidRPr="00554672" w:rsidRDefault="001E1654" w:rsidP="000E69DE">
            <w:pPr>
              <w:pStyle w:val="Akapitzlist"/>
              <w:numPr>
                <w:ilvl w:val="0"/>
                <w:numId w:val="236"/>
              </w:numPr>
              <w:spacing w:before="0" w:after="17" w:line="240" w:lineRule="auto"/>
              <w:rPr>
                <w:rFonts w:cs="Arial"/>
                <w:b/>
                <w:color w:val="00000A"/>
                <w:lang w:val="en-GB"/>
              </w:rPr>
            </w:pPr>
            <w:r w:rsidRPr="00554672">
              <w:rPr>
                <w:rFonts w:cs="Arial"/>
                <w:color w:val="00000A"/>
                <w:lang w:val="en-GB"/>
              </w:rPr>
              <w:t xml:space="preserve">Durbin J., Creekbaum W., Bobrowski S., </w:t>
            </w:r>
            <w:proofErr w:type="spellStart"/>
            <w:r w:rsidRPr="00554672">
              <w:rPr>
                <w:rFonts w:cs="Arial"/>
                <w:color w:val="00000A"/>
                <w:lang w:val="en-GB"/>
              </w:rPr>
              <w:t>Vasterd</w:t>
            </w:r>
            <w:proofErr w:type="spellEnd"/>
            <w:r w:rsidRPr="00554672">
              <w:rPr>
                <w:rFonts w:cs="Arial"/>
                <w:color w:val="00000A"/>
                <w:lang w:val="en-GB"/>
              </w:rPr>
              <w:t xml:space="preserve"> P.; Oracle8i Distributed Database Systems; Oracle Corporation.1999 </w:t>
            </w:r>
          </w:p>
          <w:p w14:paraId="1C6F10A7" w14:textId="77777777" w:rsidR="001E1654" w:rsidRPr="00554672" w:rsidRDefault="001E1654" w:rsidP="000E69DE">
            <w:pPr>
              <w:pStyle w:val="Akapitzlist"/>
              <w:numPr>
                <w:ilvl w:val="0"/>
                <w:numId w:val="236"/>
              </w:numPr>
              <w:spacing w:before="0" w:after="17" w:line="240" w:lineRule="auto"/>
              <w:rPr>
                <w:rFonts w:cs="Arial"/>
                <w:b/>
                <w:color w:val="00000A"/>
                <w:lang w:val="en-GB"/>
              </w:rPr>
            </w:pPr>
            <w:r w:rsidRPr="00554672">
              <w:rPr>
                <w:rFonts w:cs="Arial"/>
                <w:color w:val="00000A"/>
                <w:lang w:val="en-GB"/>
              </w:rPr>
              <w:t xml:space="preserve">Tyagi S., McCammon K., </w:t>
            </w:r>
            <w:proofErr w:type="spellStart"/>
            <w:r w:rsidRPr="00554672">
              <w:rPr>
                <w:rFonts w:cs="Arial"/>
                <w:color w:val="00000A"/>
                <w:lang w:val="en-GB"/>
              </w:rPr>
              <w:t>Vorburger</w:t>
            </w:r>
            <w:proofErr w:type="spellEnd"/>
            <w:r w:rsidRPr="00554672">
              <w:rPr>
                <w:rFonts w:cs="Arial"/>
                <w:color w:val="00000A"/>
                <w:lang w:val="en-GB"/>
              </w:rPr>
              <w:t xml:space="preserve"> M., Bobzin H.; Java Data Objects; </w:t>
            </w:r>
            <w:proofErr w:type="spellStart"/>
            <w:r w:rsidRPr="00554672">
              <w:rPr>
                <w:rFonts w:cs="Arial"/>
                <w:color w:val="00000A"/>
                <w:lang w:val="en-GB"/>
              </w:rPr>
              <w:t>Wydawnictwo</w:t>
            </w:r>
            <w:proofErr w:type="spellEnd"/>
            <w:r w:rsidRPr="00554672">
              <w:rPr>
                <w:rFonts w:cs="Arial"/>
                <w:color w:val="00000A"/>
                <w:lang w:val="en-GB"/>
              </w:rPr>
              <w:t xml:space="preserve"> Helion, 2004 </w:t>
            </w:r>
          </w:p>
          <w:p w14:paraId="6BDE93A8" w14:textId="77777777" w:rsidR="001E1654" w:rsidRPr="00554672" w:rsidRDefault="001E1654" w:rsidP="000E69DE">
            <w:pPr>
              <w:pStyle w:val="Akapitzlist"/>
              <w:numPr>
                <w:ilvl w:val="0"/>
                <w:numId w:val="236"/>
              </w:numPr>
              <w:spacing w:before="0" w:after="17" w:line="240" w:lineRule="auto"/>
              <w:rPr>
                <w:rFonts w:cs="Arial"/>
                <w:b/>
                <w:color w:val="00000A"/>
              </w:rPr>
            </w:pPr>
            <w:proofErr w:type="spellStart"/>
            <w:r w:rsidRPr="00554672">
              <w:rPr>
                <w:rFonts w:cs="Arial"/>
                <w:color w:val="00000A"/>
              </w:rPr>
              <w:t>Connolly</w:t>
            </w:r>
            <w:proofErr w:type="spellEnd"/>
            <w:r w:rsidRPr="00554672">
              <w:rPr>
                <w:rFonts w:cs="Arial"/>
                <w:color w:val="00000A"/>
              </w:rPr>
              <w:t xml:space="preserve"> T., </w:t>
            </w:r>
            <w:proofErr w:type="spellStart"/>
            <w:r w:rsidRPr="00554672">
              <w:rPr>
                <w:rFonts w:cs="Arial"/>
                <w:color w:val="00000A"/>
              </w:rPr>
              <w:t>Begg</w:t>
            </w:r>
            <w:proofErr w:type="spellEnd"/>
            <w:r w:rsidRPr="00554672">
              <w:rPr>
                <w:rFonts w:cs="Arial"/>
                <w:color w:val="00000A"/>
              </w:rPr>
              <w:t xml:space="preserve"> C.; Systemy baz danych - Praktyczne metody projektowania, implementacji i zarządzania. Tom 1, 2, Wydawnictwo RM, </w:t>
            </w:r>
          </w:p>
          <w:p w14:paraId="54D38EB0" w14:textId="77777777" w:rsidR="001E1654" w:rsidRPr="00554672" w:rsidRDefault="001E1654" w:rsidP="000E69DE">
            <w:pPr>
              <w:pStyle w:val="Akapitzlist"/>
              <w:numPr>
                <w:ilvl w:val="0"/>
                <w:numId w:val="236"/>
              </w:numPr>
              <w:spacing w:before="0" w:after="17" w:line="240" w:lineRule="auto"/>
              <w:rPr>
                <w:rFonts w:cs="Arial"/>
                <w:b/>
                <w:color w:val="00000A"/>
              </w:rPr>
            </w:pPr>
            <w:proofErr w:type="spellStart"/>
            <w:r w:rsidRPr="00554672">
              <w:rPr>
                <w:rFonts w:cs="Arial"/>
                <w:color w:val="00000A"/>
              </w:rPr>
              <w:t>Elmasri</w:t>
            </w:r>
            <w:proofErr w:type="spellEnd"/>
            <w:r w:rsidRPr="00554672">
              <w:rPr>
                <w:rFonts w:cs="Arial"/>
                <w:color w:val="00000A"/>
              </w:rPr>
              <w:t xml:space="preserve"> R., </w:t>
            </w:r>
            <w:proofErr w:type="spellStart"/>
            <w:r w:rsidRPr="00554672">
              <w:rPr>
                <w:rFonts w:cs="Arial"/>
                <w:color w:val="00000A"/>
              </w:rPr>
              <w:t>Navathe</w:t>
            </w:r>
            <w:proofErr w:type="spellEnd"/>
            <w:r w:rsidRPr="00554672">
              <w:rPr>
                <w:rFonts w:cs="Arial"/>
                <w:color w:val="00000A"/>
              </w:rPr>
              <w:t xml:space="preserve"> S. B., Wprowadzenie do systemów baz danych;  </w:t>
            </w:r>
          </w:p>
          <w:p w14:paraId="5315DD1D" w14:textId="77777777" w:rsidR="001E1654" w:rsidRPr="00554672" w:rsidRDefault="001E1654" w:rsidP="00D009E4">
            <w:pPr>
              <w:ind w:left="1078"/>
              <w:rPr>
                <w:rFonts w:cs="Arial"/>
              </w:rPr>
            </w:pPr>
            <w:r w:rsidRPr="00554672">
              <w:rPr>
                <w:rFonts w:cs="Arial"/>
              </w:rPr>
              <w:t xml:space="preserve"> </w:t>
            </w:r>
          </w:p>
        </w:tc>
      </w:tr>
      <w:tr w:rsidR="001E1654" w:rsidRPr="00554672" w14:paraId="60028694" w14:textId="77777777" w:rsidTr="00A16753">
        <w:tblPrEx>
          <w:tblCellMar>
            <w:top w:w="23" w:type="dxa"/>
            <w:left w:w="28" w:type="dxa"/>
            <w:right w:w="31" w:type="dxa"/>
          </w:tblCellMar>
        </w:tblPrEx>
        <w:trPr>
          <w:trHeight w:val="461"/>
        </w:trPr>
        <w:tc>
          <w:tcPr>
            <w:tcW w:w="10207" w:type="dxa"/>
            <w:gridSpan w:val="14"/>
            <w:tcBorders>
              <w:top w:val="single" w:sz="4" w:space="0" w:color="000000"/>
              <w:left w:val="single" w:sz="6" w:space="0" w:color="000000"/>
              <w:bottom w:val="single" w:sz="4" w:space="0" w:color="000000"/>
              <w:right w:val="single" w:sz="6" w:space="0" w:color="000000"/>
            </w:tcBorders>
            <w:shd w:val="clear" w:color="auto" w:fill="DBE5F1"/>
            <w:vAlign w:val="center"/>
          </w:tcPr>
          <w:p w14:paraId="41C93BA8" w14:textId="77777777" w:rsidR="001E1654" w:rsidRPr="00641837" w:rsidRDefault="001E1654" w:rsidP="00D009E4">
            <w:pPr>
              <w:rPr>
                <w:rFonts w:cs="Arial"/>
                <w:b/>
              </w:rPr>
            </w:pPr>
            <w:r w:rsidRPr="00641837">
              <w:rPr>
                <w:rFonts w:cs="Arial"/>
                <w:b/>
              </w:rPr>
              <w:t xml:space="preserve">Planowane formy/działania/metody dydaktyczne: </w:t>
            </w:r>
          </w:p>
        </w:tc>
      </w:tr>
      <w:tr w:rsidR="001E1654" w:rsidRPr="00554672" w14:paraId="647FF994" w14:textId="77777777" w:rsidTr="00A16753">
        <w:tblPrEx>
          <w:tblCellMar>
            <w:top w:w="23" w:type="dxa"/>
            <w:left w:w="28" w:type="dxa"/>
            <w:right w:w="31" w:type="dxa"/>
          </w:tblCellMar>
        </w:tblPrEx>
        <w:trPr>
          <w:trHeight w:val="689"/>
        </w:trPr>
        <w:tc>
          <w:tcPr>
            <w:tcW w:w="10207" w:type="dxa"/>
            <w:gridSpan w:val="14"/>
            <w:tcBorders>
              <w:top w:val="single" w:sz="4" w:space="0" w:color="000000"/>
              <w:left w:val="single" w:sz="6" w:space="0" w:color="000000"/>
              <w:bottom w:val="single" w:sz="6" w:space="0" w:color="000000"/>
              <w:right w:val="single" w:sz="6" w:space="0" w:color="000000"/>
            </w:tcBorders>
          </w:tcPr>
          <w:p w14:paraId="5BF1C0D8" w14:textId="77777777" w:rsidR="001E1654" w:rsidRPr="00554672" w:rsidRDefault="001E1654" w:rsidP="00D009E4">
            <w:pPr>
              <w:rPr>
                <w:rFonts w:cs="Arial"/>
              </w:rPr>
            </w:pPr>
            <w:r w:rsidRPr="00554672">
              <w:rPr>
                <w:rFonts w:cs="Arial"/>
              </w:rPr>
              <w:t xml:space="preserve">Wykład tradycyjny wspomagany technikami multimedialnymi, laboratoria – praktyczna praca na komputerze. Zamieszczanie na stronach internetowych zagadnień teoretycznych i zadań ćwiczeniowych. </w:t>
            </w:r>
          </w:p>
        </w:tc>
      </w:tr>
      <w:tr w:rsidR="001E1654" w:rsidRPr="00554672" w14:paraId="593EDE0B" w14:textId="77777777" w:rsidTr="00A16753">
        <w:tblPrEx>
          <w:tblCellMar>
            <w:top w:w="23" w:type="dxa"/>
            <w:left w:w="28" w:type="dxa"/>
            <w:right w:w="31" w:type="dxa"/>
          </w:tblCellMar>
        </w:tblPrEx>
        <w:trPr>
          <w:trHeight w:val="463"/>
        </w:trPr>
        <w:tc>
          <w:tcPr>
            <w:tcW w:w="1020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1C969E2D" w14:textId="77777777" w:rsidR="001E1654" w:rsidRPr="00641837" w:rsidRDefault="001E1654" w:rsidP="00D009E4">
            <w:pPr>
              <w:ind w:left="0"/>
              <w:rPr>
                <w:rFonts w:cs="Arial"/>
                <w:b/>
              </w:rPr>
            </w:pPr>
            <w:r w:rsidRPr="00641837">
              <w:rPr>
                <w:rFonts w:cs="Arial"/>
                <w:b/>
              </w:rPr>
              <w:t xml:space="preserve">Sposoby weryfikacji efektów kształcenia osiąganych przez studenta: </w:t>
            </w:r>
          </w:p>
        </w:tc>
      </w:tr>
      <w:tr w:rsidR="001E1654" w:rsidRPr="00554672" w14:paraId="4C6DBA84" w14:textId="77777777" w:rsidTr="00A16753">
        <w:tblPrEx>
          <w:tblCellMar>
            <w:top w:w="23" w:type="dxa"/>
            <w:left w:w="28" w:type="dxa"/>
            <w:right w:w="31" w:type="dxa"/>
          </w:tblCellMar>
        </w:tblPrEx>
        <w:tc>
          <w:tcPr>
            <w:tcW w:w="10207" w:type="dxa"/>
            <w:gridSpan w:val="14"/>
            <w:tcBorders>
              <w:top w:val="single" w:sz="4" w:space="0" w:color="000000"/>
              <w:left w:val="single" w:sz="6" w:space="0" w:color="000000"/>
              <w:bottom w:val="single" w:sz="4" w:space="0" w:color="000000"/>
              <w:right w:val="single" w:sz="6" w:space="0" w:color="000000"/>
            </w:tcBorders>
          </w:tcPr>
          <w:p w14:paraId="5BD92097" w14:textId="77777777" w:rsidR="001E1654" w:rsidRPr="00554672" w:rsidRDefault="000C6AEB" w:rsidP="00D009E4">
            <w:pPr>
              <w:spacing w:after="28"/>
              <w:ind w:left="0"/>
              <w:rPr>
                <w:rFonts w:cs="Arial"/>
              </w:rPr>
            </w:pPr>
            <w:r>
              <w:rPr>
                <w:rFonts w:cs="Arial"/>
                <w:color w:val="00000A"/>
              </w:rPr>
              <w:t xml:space="preserve">Efekty  W_01  - </w:t>
            </w:r>
            <w:r w:rsidR="001E1654" w:rsidRPr="00554672">
              <w:rPr>
                <w:rFonts w:cs="Arial"/>
                <w:color w:val="00000A"/>
              </w:rPr>
              <w:t xml:space="preserve">W_03 będą weryfikowane na kolokwium. Przykładowe pytania </w:t>
            </w:r>
          </w:p>
          <w:p w14:paraId="33C41D78" w14:textId="77777777" w:rsidR="001E1654" w:rsidRPr="00554672" w:rsidRDefault="001E1654" w:rsidP="000E69DE">
            <w:pPr>
              <w:pStyle w:val="Akapitzlist"/>
              <w:numPr>
                <w:ilvl w:val="0"/>
                <w:numId w:val="237"/>
              </w:numPr>
              <w:spacing w:before="0" w:after="0" w:line="240" w:lineRule="auto"/>
              <w:rPr>
                <w:rFonts w:cs="Arial"/>
              </w:rPr>
            </w:pPr>
            <w:r w:rsidRPr="00554672">
              <w:rPr>
                <w:rFonts w:cs="Arial"/>
                <w:i/>
                <w:color w:val="00000A"/>
              </w:rPr>
              <w:t xml:space="preserve">Wyjaśnij podstawowe pojęcia: przezroczystość rozproszenia, współdziałanie, heterogeniczność itd.  </w:t>
            </w:r>
          </w:p>
          <w:p w14:paraId="05AB4B8E" w14:textId="77777777" w:rsidR="001E1654" w:rsidRPr="00554672" w:rsidRDefault="001E1654" w:rsidP="000E69DE">
            <w:pPr>
              <w:pStyle w:val="Akapitzlist"/>
              <w:numPr>
                <w:ilvl w:val="0"/>
                <w:numId w:val="237"/>
              </w:numPr>
              <w:spacing w:before="0" w:after="0" w:line="257" w:lineRule="auto"/>
              <w:rPr>
                <w:rFonts w:cs="Arial"/>
              </w:rPr>
            </w:pPr>
            <w:r w:rsidRPr="00554672">
              <w:rPr>
                <w:rFonts w:cs="Arial"/>
                <w:i/>
                <w:color w:val="00000A"/>
              </w:rPr>
              <w:t xml:space="preserve">Omów główne aspekty rozproszenia bazy danych </w:t>
            </w:r>
            <w:r w:rsidRPr="00554672">
              <w:rPr>
                <w:rFonts w:eastAsia="Segoe UI Symbol" w:cs="Arial"/>
                <w:color w:val="00000A"/>
              </w:rPr>
              <w:t></w:t>
            </w:r>
            <w:r w:rsidRPr="00554672">
              <w:rPr>
                <w:rFonts w:cs="Arial"/>
                <w:color w:val="00000A"/>
              </w:rPr>
              <w:t xml:space="preserve"> </w:t>
            </w:r>
            <w:r w:rsidRPr="00554672">
              <w:rPr>
                <w:rFonts w:cs="Arial"/>
                <w:color w:val="00000A"/>
              </w:rPr>
              <w:tab/>
            </w:r>
            <w:r w:rsidRPr="00554672">
              <w:rPr>
                <w:rFonts w:cs="Arial"/>
                <w:i/>
                <w:color w:val="00000A"/>
              </w:rPr>
              <w:t xml:space="preserve">Wymień i scharakteryzuj typy rozproszonych baz danych </w:t>
            </w:r>
          </w:p>
          <w:p w14:paraId="177E3A97" w14:textId="77777777" w:rsidR="001E1654" w:rsidRPr="00554672" w:rsidRDefault="001E1654" w:rsidP="000E69DE">
            <w:pPr>
              <w:pStyle w:val="Akapitzlist"/>
              <w:numPr>
                <w:ilvl w:val="0"/>
                <w:numId w:val="237"/>
              </w:numPr>
              <w:spacing w:before="0" w:after="0" w:line="240" w:lineRule="auto"/>
              <w:rPr>
                <w:rFonts w:cs="Arial"/>
              </w:rPr>
            </w:pPr>
            <w:r w:rsidRPr="00554672">
              <w:rPr>
                <w:rFonts w:cs="Arial"/>
                <w:i/>
                <w:color w:val="00000A"/>
              </w:rPr>
              <w:t xml:space="preserve">Omów architekturę systemu rozproszonej bazy danych, </w:t>
            </w:r>
          </w:p>
          <w:p w14:paraId="609A6894" w14:textId="77777777" w:rsidR="001E1654" w:rsidRPr="000C6AEB" w:rsidRDefault="001E1654" w:rsidP="000E69DE">
            <w:pPr>
              <w:pStyle w:val="Akapitzlist"/>
              <w:numPr>
                <w:ilvl w:val="0"/>
                <w:numId w:val="237"/>
              </w:numPr>
              <w:spacing w:before="0" w:after="0" w:line="240" w:lineRule="auto"/>
              <w:rPr>
                <w:rFonts w:cs="Arial"/>
              </w:rPr>
            </w:pPr>
            <w:r w:rsidRPr="00554672">
              <w:rPr>
                <w:rFonts w:cs="Arial"/>
                <w:i/>
                <w:color w:val="00000A"/>
              </w:rPr>
              <w:t xml:space="preserve">Omów wady i zalety rozproszonych baz danych </w:t>
            </w:r>
          </w:p>
          <w:p w14:paraId="1EAAD8AC" w14:textId="77777777" w:rsidR="001E1654" w:rsidRPr="00554672" w:rsidRDefault="001E1654" w:rsidP="00D009E4">
            <w:pPr>
              <w:spacing w:after="27"/>
              <w:ind w:left="0"/>
              <w:rPr>
                <w:rFonts w:cs="Arial"/>
              </w:rPr>
            </w:pPr>
            <w:r w:rsidRPr="00554672">
              <w:rPr>
                <w:rFonts w:cs="Arial"/>
                <w:color w:val="00000A"/>
              </w:rPr>
              <w:lastRenderedPageBreak/>
              <w:t xml:space="preserve">Efekty U_01 - U_04 </w:t>
            </w:r>
            <w:r w:rsidRPr="00554672">
              <w:rPr>
                <w:rFonts w:cs="Arial"/>
              </w:rPr>
              <w:t>weryfikowane będą w trakcie zajęć oraz sprawdzane na kolokwium</w:t>
            </w:r>
            <w:r w:rsidRPr="00554672">
              <w:rPr>
                <w:rFonts w:cs="Arial"/>
                <w:color w:val="00000A"/>
              </w:rPr>
              <w:t xml:space="preserve">. Przykładowe zadania: </w:t>
            </w:r>
          </w:p>
          <w:p w14:paraId="1B470F56" w14:textId="77777777" w:rsidR="001E1654" w:rsidRPr="00554672" w:rsidRDefault="001E1654" w:rsidP="000E69DE">
            <w:pPr>
              <w:pStyle w:val="Akapitzlist"/>
              <w:numPr>
                <w:ilvl w:val="0"/>
                <w:numId w:val="238"/>
              </w:numPr>
              <w:spacing w:before="0" w:after="0" w:line="240" w:lineRule="auto"/>
              <w:rPr>
                <w:rFonts w:cs="Arial"/>
              </w:rPr>
            </w:pPr>
            <w:r w:rsidRPr="00554672">
              <w:rPr>
                <w:rFonts w:cs="Arial"/>
                <w:i/>
                <w:color w:val="00000A"/>
              </w:rPr>
              <w:t xml:space="preserve">Przeprowadź optymalizację zapytań w systemie rozproszonej bazy danych. </w:t>
            </w:r>
          </w:p>
          <w:p w14:paraId="10240959" w14:textId="77777777" w:rsidR="001E1654" w:rsidRPr="00554672" w:rsidRDefault="001E1654" w:rsidP="000E69DE">
            <w:pPr>
              <w:pStyle w:val="Akapitzlist"/>
              <w:numPr>
                <w:ilvl w:val="0"/>
                <w:numId w:val="238"/>
              </w:numPr>
              <w:spacing w:before="0" w:after="0" w:line="240" w:lineRule="auto"/>
              <w:rPr>
                <w:rFonts w:cs="Arial"/>
              </w:rPr>
            </w:pPr>
            <w:r w:rsidRPr="00554672">
              <w:rPr>
                <w:rFonts w:cs="Arial"/>
                <w:i/>
                <w:color w:val="00000A"/>
              </w:rPr>
              <w:t xml:space="preserve">Realizacja transakcji rozproszonych, problemy związane z przetwarzanie rozproszonym,  </w:t>
            </w:r>
          </w:p>
          <w:p w14:paraId="51874A29" w14:textId="77777777" w:rsidR="001E1654" w:rsidRPr="00554672" w:rsidRDefault="001E1654" w:rsidP="000E69DE">
            <w:pPr>
              <w:pStyle w:val="Akapitzlist"/>
              <w:numPr>
                <w:ilvl w:val="0"/>
                <w:numId w:val="238"/>
              </w:numPr>
              <w:spacing w:before="0" w:after="0" w:line="240" w:lineRule="auto"/>
              <w:rPr>
                <w:rFonts w:cs="Arial"/>
              </w:rPr>
            </w:pPr>
            <w:r w:rsidRPr="00554672">
              <w:rPr>
                <w:rFonts w:cs="Arial"/>
                <w:i/>
                <w:color w:val="00000A"/>
              </w:rPr>
              <w:t xml:space="preserve">Przygotuj plan wykonania transakcji rozproszonej, </w:t>
            </w:r>
          </w:p>
          <w:p w14:paraId="4E34F4E4" w14:textId="77777777" w:rsidR="001E1654" w:rsidRPr="00641837" w:rsidRDefault="001E1654" w:rsidP="000E69DE">
            <w:pPr>
              <w:pStyle w:val="Akapitzlist"/>
              <w:numPr>
                <w:ilvl w:val="0"/>
                <w:numId w:val="238"/>
              </w:numPr>
              <w:spacing w:before="0" w:after="0" w:line="240" w:lineRule="auto"/>
              <w:rPr>
                <w:rFonts w:cs="Arial"/>
              </w:rPr>
            </w:pPr>
            <w:r w:rsidRPr="00554672">
              <w:rPr>
                <w:rFonts w:cs="Arial"/>
                <w:i/>
                <w:color w:val="00000A"/>
              </w:rPr>
              <w:t xml:space="preserve">Przeprowadź odświeżanie przyrostowe migawki </w:t>
            </w:r>
          </w:p>
          <w:p w14:paraId="60A39B2E" w14:textId="77777777" w:rsidR="001E1654" w:rsidRPr="00554672" w:rsidRDefault="001E1654" w:rsidP="00D009E4">
            <w:pPr>
              <w:spacing w:after="20" w:line="267" w:lineRule="auto"/>
              <w:ind w:left="0"/>
              <w:jc w:val="both"/>
              <w:rPr>
                <w:rFonts w:cs="Arial"/>
              </w:rPr>
            </w:pPr>
            <w:r w:rsidRPr="00554672">
              <w:rPr>
                <w:rFonts w:cs="Arial"/>
              </w:rPr>
              <w:t>Efekty K_01 i K_02 będą weryfikowane, w oparciu o posiadaną wiedzę i umiejętności, w czasie zajęć laboratoryjnych, podczas zaliczania zadania indywidualnego,</w:t>
            </w:r>
            <w:r w:rsidRPr="00554672">
              <w:rPr>
                <w:rFonts w:cs="Arial"/>
                <w:color w:val="00000A"/>
              </w:rPr>
              <w:t xml:space="preserve">  a </w:t>
            </w:r>
            <w:r w:rsidRPr="00554672">
              <w:rPr>
                <w:rFonts w:cs="Arial"/>
              </w:rPr>
              <w:t xml:space="preserve">także </w:t>
            </w:r>
            <w:r w:rsidRPr="00554672">
              <w:rPr>
                <w:rFonts w:cs="Arial"/>
                <w:color w:val="00000A"/>
              </w:rPr>
              <w:t xml:space="preserve">będą sprawdzane na kolokwium.   Przykładowe zadania: </w:t>
            </w:r>
          </w:p>
          <w:p w14:paraId="7F851111" w14:textId="77777777" w:rsidR="001E1654" w:rsidRPr="00554672" w:rsidRDefault="001E1654" w:rsidP="000E69DE">
            <w:pPr>
              <w:pStyle w:val="Akapitzlist"/>
              <w:numPr>
                <w:ilvl w:val="0"/>
                <w:numId w:val="239"/>
              </w:numPr>
              <w:spacing w:before="0" w:after="0" w:line="240" w:lineRule="auto"/>
              <w:rPr>
                <w:rFonts w:cs="Arial"/>
              </w:rPr>
            </w:pPr>
            <w:r w:rsidRPr="00554672">
              <w:rPr>
                <w:rFonts w:cs="Arial"/>
                <w:i/>
                <w:color w:val="00000A"/>
              </w:rPr>
              <w:t xml:space="preserve">Zaprojektuj strukturę rozmów z potencjalnym użytkownikami rozproszonej bazy danych  w celu sformułowania podstawowych wymagań funkcjonalnych na system, </w:t>
            </w:r>
            <w:r w:rsidRPr="00554672">
              <w:rPr>
                <w:rFonts w:cs="Arial"/>
              </w:rPr>
              <w:t xml:space="preserve">Przed egzaminem studenci  będą mieli dostęp do pełnej listy pytań.  </w:t>
            </w:r>
          </w:p>
          <w:p w14:paraId="2EECC5D1" w14:textId="77777777" w:rsidR="001E1654" w:rsidRPr="00554672" w:rsidRDefault="001E1654" w:rsidP="00D009E4">
            <w:pPr>
              <w:spacing w:line="259" w:lineRule="auto"/>
              <w:rPr>
                <w:rFonts w:cs="Arial"/>
              </w:rPr>
            </w:pPr>
            <w:r w:rsidRPr="00554672">
              <w:rPr>
                <w:rFonts w:cs="Arial"/>
                <w:color w:val="00000A"/>
              </w:rPr>
              <w:t>Tematy zadań indywidualnych podawane są studentom najpóźniej na 3 zajęciach laboratoryjnych. Zadania na następne laboratorium muszą  być dostępne co najmniej tydzień przed zajęciami. Student, na podstawie podanej literatury, musi się do nich przygotować samodzielnie lub korzystając z konsultacji</w:t>
            </w:r>
          </w:p>
        </w:tc>
      </w:tr>
      <w:tr w:rsidR="001E1654" w:rsidRPr="00554672" w14:paraId="1A560E0C" w14:textId="77777777" w:rsidTr="00A16753">
        <w:tblPrEx>
          <w:tblCellMar>
            <w:top w:w="23" w:type="dxa"/>
            <w:left w:w="28" w:type="dxa"/>
            <w:right w:w="31" w:type="dxa"/>
          </w:tblCellMar>
        </w:tblPrEx>
        <w:trPr>
          <w:trHeight w:val="465"/>
        </w:trPr>
        <w:tc>
          <w:tcPr>
            <w:tcW w:w="10207" w:type="dxa"/>
            <w:gridSpan w:val="14"/>
            <w:tcBorders>
              <w:top w:val="single" w:sz="6" w:space="0" w:color="000000"/>
              <w:left w:val="single" w:sz="6" w:space="0" w:color="000000"/>
              <w:bottom w:val="single" w:sz="4" w:space="0" w:color="000000"/>
              <w:right w:val="single" w:sz="6" w:space="0" w:color="000000"/>
            </w:tcBorders>
            <w:shd w:val="clear" w:color="auto" w:fill="DBE5F1"/>
            <w:vAlign w:val="center"/>
          </w:tcPr>
          <w:p w14:paraId="289940C2" w14:textId="77777777" w:rsidR="001E1654" w:rsidRPr="00641837" w:rsidRDefault="001E1654" w:rsidP="00D009E4">
            <w:pPr>
              <w:ind w:left="0"/>
              <w:rPr>
                <w:rFonts w:cs="Arial"/>
                <w:b/>
              </w:rPr>
            </w:pPr>
            <w:r w:rsidRPr="00641837">
              <w:rPr>
                <w:rFonts w:cs="Arial"/>
                <w:b/>
              </w:rPr>
              <w:lastRenderedPageBreak/>
              <w:t xml:space="preserve">Forma i warunki zaliczenia: </w:t>
            </w:r>
          </w:p>
        </w:tc>
      </w:tr>
      <w:tr w:rsidR="001E1654" w:rsidRPr="00554672" w14:paraId="3A233E18" w14:textId="77777777" w:rsidTr="00A16753">
        <w:tblPrEx>
          <w:tblCellMar>
            <w:top w:w="23" w:type="dxa"/>
            <w:left w:w="28" w:type="dxa"/>
            <w:right w:w="31" w:type="dxa"/>
          </w:tblCellMar>
        </w:tblPrEx>
        <w:trPr>
          <w:trHeight w:val="4376"/>
        </w:trPr>
        <w:tc>
          <w:tcPr>
            <w:tcW w:w="10207" w:type="dxa"/>
            <w:gridSpan w:val="14"/>
            <w:tcBorders>
              <w:top w:val="single" w:sz="4" w:space="0" w:color="000000"/>
              <w:left w:val="single" w:sz="6" w:space="0" w:color="000000"/>
              <w:bottom w:val="single" w:sz="6" w:space="0" w:color="000000"/>
              <w:right w:val="single" w:sz="6" w:space="0" w:color="000000"/>
            </w:tcBorders>
          </w:tcPr>
          <w:p w14:paraId="7265A558" w14:textId="77777777" w:rsidR="001E1654" w:rsidRPr="00554672" w:rsidRDefault="001E1654" w:rsidP="00D009E4">
            <w:pPr>
              <w:spacing w:after="14" w:line="265" w:lineRule="auto"/>
              <w:ind w:left="0"/>
              <w:jc w:val="both"/>
              <w:rPr>
                <w:rFonts w:cs="Arial"/>
              </w:rPr>
            </w:pPr>
            <w:r w:rsidRPr="00554672">
              <w:rPr>
                <w:rFonts w:cs="Arial"/>
              </w:rPr>
              <w:t xml:space="preserve">Moduł kończy się zaliczeniem z oceną. Ocena końcowa jest wystawiana na podstawie zajęć laboratoryjnych i jednego kolokwium pisemnego przeprowadzonego na ostatnim wykładzie. Na zaliczenie laboratorium składają się oceny cząstkowe uzyskane na regularnych zajęciach z nauczycielem akademickim oraz z samodzielnie wykonanego zadania indywidualnego według schematu: </w:t>
            </w:r>
          </w:p>
          <w:p w14:paraId="408509A5" w14:textId="77777777" w:rsidR="001E1654" w:rsidRPr="00554672" w:rsidRDefault="001E1654" w:rsidP="000E69DE">
            <w:pPr>
              <w:pStyle w:val="Akapitzlist"/>
              <w:numPr>
                <w:ilvl w:val="0"/>
                <w:numId w:val="239"/>
              </w:numPr>
              <w:spacing w:before="0" w:after="0" w:line="240" w:lineRule="auto"/>
              <w:rPr>
                <w:rFonts w:cs="Arial"/>
                <w:b/>
              </w:rPr>
            </w:pPr>
            <w:r w:rsidRPr="00554672">
              <w:rPr>
                <w:rFonts w:cs="Arial"/>
              </w:rPr>
              <w:t xml:space="preserve">Regularne zajęcia – 40 pkt.,  </w:t>
            </w:r>
          </w:p>
          <w:p w14:paraId="4ACFCF57" w14:textId="77777777" w:rsidR="001E1654" w:rsidRPr="00554672" w:rsidRDefault="001E1654" w:rsidP="000E69DE">
            <w:pPr>
              <w:pStyle w:val="Akapitzlist"/>
              <w:numPr>
                <w:ilvl w:val="0"/>
                <w:numId w:val="239"/>
              </w:numPr>
              <w:spacing w:before="0" w:after="0" w:line="240" w:lineRule="auto"/>
              <w:rPr>
                <w:rFonts w:cs="Arial"/>
                <w:b/>
              </w:rPr>
            </w:pPr>
            <w:r w:rsidRPr="00554672">
              <w:rPr>
                <w:rFonts w:cs="Arial"/>
              </w:rPr>
              <w:t xml:space="preserve">Obrona zadania indywidualnego – 20 pkt. </w:t>
            </w:r>
          </w:p>
          <w:p w14:paraId="215212A0" w14:textId="77777777" w:rsidR="001E1654" w:rsidRPr="00554672" w:rsidRDefault="001E1654" w:rsidP="00D009E4">
            <w:pPr>
              <w:spacing w:line="261" w:lineRule="auto"/>
              <w:ind w:left="0" w:right="1"/>
              <w:rPr>
                <w:rFonts w:cs="Arial"/>
              </w:rPr>
            </w:pPr>
            <w:r w:rsidRPr="00554672">
              <w:rPr>
                <w:rFonts w:cs="Arial"/>
              </w:rPr>
              <w:t xml:space="preserve">Zajęcia laboratoryjne będą zaliczone w wypadku uzyskania co najmniej połowy punktów z poszczególnych form aktywności studenta: regularne zajęcia – co najmniej 20 pkt., obrona indywidualnego zadania – co najmniej 10 pkt. Na tej formie zajęć student może maksymalnie uzyskać 60 pkt. </w:t>
            </w:r>
          </w:p>
          <w:p w14:paraId="64A14BAE" w14:textId="77777777" w:rsidR="001E1654" w:rsidRPr="00554672" w:rsidRDefault="001E1654" w:rsidP="00D009E4">
            <w:pPr>
              <w:ind w:left="0" w:right="8"/>
              <w:jc w:val="both"/>
              <w:rPr>
                <w:rFonts w:cs="Arial"/>
              </w:rPr>
            </w:pPr>
            <w:r w:rsidRPr="00554672">
              <w:rPr>
                <w:rFonts w:cs="Arial"/>
              </w:rPr>
              <w:t xml:space="preserve">Za pisemne kolokwium można na nim uzyskać do 40 pkt. Zaliczenie kolokwium jest możliwe po uzyskaniu co najmniej 20 pkt. Ocena końcowa z modułu (po zaliczeniu wszystkich części składowych), w zależności od sumy uzyskanych punktów (maksymalnie 100pkt.) jest następująca (w nawiasach ocena wg skali ECTS): </w:t>
            </w:r>
          </w:p>
          <w:p w14:paraId="1AE13DF6" w14:textId="77777777" w:rsidR="001E1654" w:rsidRPr="00554672" w:rsidRDefault="001E1654" w:rsidP="000E69DE">
            <w:pPr>
              <w:pStyle w:val="Akapitzlist"/>
              <w:numPr>
                <w:ilvl w:val="0"/>
                <w:numId w:val="239"/>
              </w:numPr>
              <w:spacing w:before="0" w:after="0" w:line="240" w:lineRule="auto"/>
              <w:rPr>
                <w:rFonts w:cs="Arial"/>
              </w:rPr>
            </w:pPr>
            <w:r w:rsidRPr="00554672">
              <w:rPr>
                <w:rFonts w:cs="Arial"/>
              </w:rPr>
              <w:t xml:space="preserve">0 – 50 - niedostateczna (2,0) (F)  </w:t>
            </w:r>
          </w:p>
          <w:p w14:paraId="4E12C17C" w14:textId="77777777" w:rsidR="001E1654" w:rsidRPr="00554672" w:rsidRDefault="001E1654" w:rsidP="000E69DE">
            <w:pPr>
              <w:pStyle w:val="Akapitzlist"/>
              <w:numPr>
                <w:ilvl w:val="0"/>
                <w:numId w:val="239"/>
              </w:numPr>
              <w:spacing w:before="0" w:after="0" w:line="240" w:lineRule="auto"/>
              <w:rPr>
                <w:rFonts w:cs="Arial"/>
              </w:rPr>
            </w:pPr>
            <w:r w:rsidRPr="00554672">
              <w:rPr>
                <w:rFonts w:cs="Arial"/>
              </w:rPr>
              <w:t xml:space="preserve">51 -60 - dostateczna (3,0) (E)  </w:t>
            </w:r>
          </w:p>
          <w:p w14:paraId="409597F3" w14:textId="77777777" w:rsidR="001E1654" w:rsidRPr="00554672" w:rsidRDefault="001E1654" w:rsidP="000E69DE">
            <w:pPr>
              <w:pStyle w:val="Akapitzlist"/>
              <w:numPr>
                <w:ilvl w:val="0"/>
                <w:numId w:val="239"/>
              </w:numPr>
              <w:spacing w:before="0" w:after="1" w:line="240" w:lineRule="auto"/>
              <w:rPr>
                <w:rFonts w:cs="Arial"/>
              </w:rPr>
            </w:pPr>
            <w:r w:rsidRPr="00554672">
              <w:rPr>
                <w:rFonts w:cs="Arial"/>
              </w:rPr>
              <w:t xml:space="preserve">61 -70 - dostateczna plus (3,5) (D)  </w:t>
            </w:r>
          </w:p>
          <w:p w14:paraId="45F32051" w14:textId="77777777" w:rsidR="001E1654" w:rsidRPr="00554672" w:rsidRDefault="001E1654" w:rsidP="000E69DE">
            <w:pPr>
              <w:pStyle w:val="Akapitzlist"/>
              <w:numPr>
                <w:ilvl w:val="0"/>
                <w:numId w:val="239"/>
              </w:numPr>
              <w:spacing w:before="0" w:after="0" w:line="240" w:lineRule="auto"/>
              <w:rPr>
                <w:rFonts w:cs="Arial"/>
              </w:rPr>
            </w:pPr>
            <w:r w:rsidRPr="00554672">
              <w:rPr>
                <w:rFonts w:cs="Arial"/>
              </w:rPr>
              <w:t xml:space="preserve">71 -80 - dobra (4,0) (C)  </w:t>
            </w:r>
          </w:p>
          <w:p w14:paraId="1B2B9181" w14:textId="77777777" w:rsidR="001E1654" w:rsidRPr="00554672" w:rsidRDefault="001E1654" w:rsidP="000E69DE">
            <w:pPr>
              <w:pStyle w:val="Akapitzlist"/>
              <w:numPr>
                <w:ilvl w:val="0"/>
                <w:numId w:val="239"/>
              </w:numPr>
              <w:spacing w:before="0" w:after="0" w:line="240" w:lineRule="auto"/>
              <w:rPr>
                <w:rFonts w:cs="Arial"/>
              </w:rPr>
            </w:pPr>
            <w:r w:rsidRPr="00554672">
              <w:rPr>
                <w:rFonts w:cs="Arial"/>
              </w:rPr>
              <w:t xml:space="preserve">81 -90 - dobra plus (4,5) (B)  </w:t>
            </w:r>
          </w:p>
          <w:p w14:paraId="7179BFAD" w14:textId="77777777" w:rsidR="001E1654" w:rsidRPr="00554672" w:rsidRDefault="001E1654" w:rsidP="000E69DE">
            <w:pPr>
              <w:pStyle w:val="Akapitzlist"/>
              <w:numPr>
                <w:ilvl w:val="0"/>
                <w:numId w:val="239"/>
              </w:numPr>
              <w:spacing w:before="0" w:after="0" w:line="409" w:lineRule="auto"/>
              <w:rPr>
                <w:rFonts w:cs="Arial"/>
              </w:rPr>
            </w:pPr>
            <w:r w:rsidRPr="00554672">
              <w:rPr>
                <w:rFonts w:cs="Arial"/>
              </w:rPr>
              <w:t xml:space="preserve">91 -100 - bardzo dobra (5,0).(A). </w:t>
            </w:r>
          </w:p>
          <w:p w14:paraId="66BB4A6E" w14:textId="77777777" w:rsidR="001E1654" w:rsidRPr="00554672" w:rsidRDefault="001E1654" w:rsidP="00D009E4">
            <w:pPr>
              <w:ind w:left="0"/>
              <w:rPr>
                <w:rFonts w:cs="Arial"/>
              </w:rPr>
            </w:pPr>
            <w:r w:rsidRPr="00554672">
              <w:rPr>
                <w:rFonts w:cs="Arial"/>
              </w:rPr>
              <w:t xml:space="preserve">Poprawy: Dwa  </w:t>
            </w:r>
            <w:r w:rsidRPr="00554672">
              <w:rPr>
                <w:rFonts w:cs="Arial"/>
                <w:color w:val="00000A"/>
              </w:rPr>
              <w:t>terminy kolokwium pisemnego. Drugi termin zaliczenia laboratorium – w toku sesji egzaminacyjnej.</w:t>
            </w:r>
            <w:r w:rsidRPr="00554672">
              <w:rPr>
                <w:rFonts w:cs="Arial"/>
              </w:rPr>
              <w:t xml:space="preserve"> </w:t>
            </w:r>
          </w:p>
        </w:tc>
      </w:tr>
      <w:tr w:rsidR="001E1654" w:rsidRPr="00554672" w14:paraId="4DBB74A5" w14:textId="77777777" w:rsidTr="00A16753">
        <w:tblPrEx>
          <w:tblCellMar>
            <w:top w:w="23" w:type="dxa"/>
            <w:left w:w="28" w:type="dxa"/>
            <w:right w:w="31" w:type="dxa"/>
          </w:tblCellMar>
        </w:tblPrEx>
        <w:trPr>
          <w:trHeight w:val="467"/>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14:paraId="7511FA47" w14:textId="77777777" w:rsidR="001E1654" w:rsidRPr="00641837" w:rsidRDefault="001E1654" w:rsidP="00641837">
            <w:pPr>
              <w:ind w:left="169"/>
              <w:rPr>
                <w:rFonts w:cs="Arial"/>
                <w:b/>
              </w:rPr>
            </w:pPr>
            <w:r w:rsidRPr="00641837">
              <w:rPr>
                <w:rFonts w:cs="Arial"/>
                <w:b/>
              </w:rPr>
              <w:t xml:space="preserve">Bilans punktów ECTS*: </w:t>
            </w:r>
          </w:p>
        </w:tc>
      </w:tr>
      <w:tr w:rsidR="001E1654" w:rsidRPr="00554672" w14:paraId="0771E2EE" w14:textId="77777777" w:rsidTr="00A16753">
        <w:tblPrEx>
          <w:tblCellMar>
            <w:top w:w="23" w:type="dxa"/>
            <w:left w:w="28" w:type="dxa"/>
            <w:right w:w="31" w:type="dxa"/>
          </w:tblCellMar>
        </w:tblPrEx>
        <w:trPr>
          <w:trHeight w:val="469"/>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14:paraId="2B76CBB7" w14:textId="77777777" w:rsidR="001E1654" w:rsidRPr="00641837" w:rsidRDefault="001E1654" w:rsidP="00641837">
            <w:pPr>
              <w:rPr>
                <w:rFonts w:cs="Arial"/>
                <w:b/>
              </w:rPr>
            </w:pPr>
            <w:r w:rsidRPr="00641837">
              <w:rPr>
                <w:rFonts w:cs="Arial"/>
                <w:b/>
              </w:rPr>
              <w:t xml:space="preserve">Studia stacjonarne </w:t>
            </w:r>
          </w:p>
        </w:tc>
      </w:tr>
      <w:tr w:rsidR="001E1654" w:rsidRPr="00554672" w14:paraId="60519921" w14:textId="77777777" w:rsidTr="00A16753">
        <w:tblPrEx>
          <w:tblCellMar>
            <w:top w:w="23" w:type="dxa"/>
            <w:left w:w="28" w:type="dxa"/>
            <w:right w:w="31" w:type="dxa"/>
          </w:tblCellMar>
        </w:tblPrEx>
        <w:trPr>
          <w:trHeight w:val="467"/>
        </w:trPr>
        <w:tc>
          <w:tcPr>
            <w:tcW w:w="4783"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371B87D3" w14:textId="77777777" w:rsidR="001E1654" w:rsidRPr="00641837" w:rsidRDefault="001E1654" w:rsidP="00641837">
            <w:pPr>
              <w:ind w:left="167"/>
              <w:rPr>
                <w:rFonts w:cs="Arial"/>
                <w:b/>
              </w:rPr>
            </w:pPr>
            <w:r w:rsidRPr="00641837">
              <w:rPr>
                <w:rFonts w:cs="Arial"/>
                <w:b/>
              </w:rPr>
              <w:t xml:space="preserve">Aktywność </w:t>
            </w:r>
          </w:p>
        </w:tc>
        <w:tc>
          <w:tcPr>
            <w:tcW w:w="542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36366871" w14:textId="77777777" w:rsidR="001E1654" w:rsidRPr="00641837" w:rsidRDefault="001E1654" w:rsidP="00641837">
            <w:pPr>
              <w:ind w:left="172"/>
              <w:rPr>
                <w:rFonts w:cs="Arial"/>
                <w:b/>
              </w:rPr>
            </w:pPr>
            <w:r w:rsidRPr="00641837">
              <w:rPr>
                <w:rFonts w:cs="Arial"/>
                <w:b/>
              </w:rPr>
              <w:t xml:space="preserve">Obciążenie studenta </w:t>
            </w:r>
          </w:p>
        </w:tc>
      </w:tr>
      <w:tr w:rsidR="001E1654" w:rsidRPr="00554672" w14:paraId="77ADA65B" w14:textId="77777777" w:rsidTr="00A16753">
        <w:tblPrEx>
          <w:tblCellMar>
            <w:top w:w="23" w:type="dxa"/>
            <w:left w:w="28" w:type="dxa"/>
            <w:right w:w="31" w:type="dxa"/>
          </w:tblCellMar>
        </w:tblPrEx>
        <w:trPr>
          <w:trHeight w:val="347"/>
        </w:trPr>
        <w:tc>
          <w:tcPr>
            <w:tcW w:w="4783" w:type="dxa"/>
            <w:gridSpan w:val="10"/>
            <w:tcBorders>
              <w:top w:val="single" w:sz="6" w:space="0" w:color="000000"/>
              <w:left w:val="single" w:sz="6" w:space="0" w:color="000000"/>
              <w:bottom w:val="single" w:sz="6" w:space="0" w:color="000000"/>
              <w:right w:val="single" w:sz="6" w:space="0" w:color="000000"/>
            </w:tcBorders>
          </w:tcPr>
          <w:p w14:paraId="356C7E46" w14:textId="77777777" w:rsidR="001E1654" w:rsidRPr="00554672" w:rsidRDefault="001E1654" w:rsidP="00D009E4">
            <w:pPr>
              <w:rPr>
                <w:rFonts w:cs="Arial"/>
              </w:rPr>
            </w:pPr>
            <w:r w:rsidRPr="00554672">
              <w:rPr>
                <w:rFonts w:cs="Arial"/>
              </w:rPr>
              <w:lastRenderedPageBreak/>
              <w:t xml:space="preserve">Udział w wykładach </w:t>
            </w:r>
          </w:p>
        </w:tc>
        <w:tc>
          <w:tcPr>
            <w:tcW w:w="5424" w:type="dxa"/>
            <w:gridSpan w:val="4"/>
            <w:tcBorders>
              <w:top w:val="single" w:sz="6" w:space="0" w:color="000000"/>
              <w:left w:val="single" w:sz="6" w:space="0" w:color="000000"/>
              <w:bottom w:val="single" w:sz="6" w:space="0" w:color="000000"/>
              <w:right w:val="single" w:sz="6" w:space="0" w:color="000000"/>
            </w:tcBorders>
          </w:tcPr>
          <w:p w14:paraId="1E3523DD" w14:textId="77777777" w:rsidR="001E1654" w:rsidRPr="00554672" w:rsidRDefault="001E1654" w:rsidP="00D009E4">
            <w:pPr>
              <w:rPr>
                <w:rFonts w:cs="Arial"/>
              </w:rPr>
            </w:pPr>
            <w:r w:rsidRPr="00554672">
              <w:rPr>
                <w:rFonts w:cs="Arial"/>
              </w:rPr>
              <w:t xml:space="preserve">21 godz. </w:t>
            </w:r>
          </w:p>
        </w:tc>
      </w:tr>
      <w:tr w:rsidR="001E1654" w:rsidRPr="00554672" w14:paraId="32E4DF60" w14:textId="77777777" w:rsidTr="00A16753">
        <w:tblPrEx>
          <w:tblCellMar>
            <w:top w:w="23" w:type="dxa"/>
            <w:left w:w="28" w:type="dxa"/>
            <w:right w:w="31" w:type="dxa"/>
          </w:tblCellMar>
        </w:tblPrEx>
        <w:trPr>
          <w:trHeight w:val="346"/>
        </w:trPr>
        <w:tc>
          <w:tcPr>
            <w:tcW w:w="4783" w:type="dxa"/>
            <w:gridSpan w:val="10"/>
            <w:tcBorders>
              <w:top w:val="single" w:sz="6" w:space="0" w:color="000000"/>
              <w:left w:val="single" w:sz="6" w:space="0" w:color="000000"/>
              <w:bottom w:val="single" w:sz="6" w:space="0" w:color="000000"/>
              <w:right w:val="single" w:sz="6" w:space="0" w:color="000000"/>
            </w:tcBorders>
          </w:tcPr>
          <w:p w14:paraId="5BD3DF6D" w14:textId="77777777" w:rsidR="001E1654" w:rsidRPr="00554672" w:rsidRDefault="001E1654" w:rsidP="00D009E4">
            <w:pPr>
              <w:rPr>
                <w:rFonts w:cs="Arial"/>
              </w:rPr>
            </w:pPr>
            <w:r w:rsidRPr="00554672">
              <w:rPr>
                <w:rFonts w:cs="Arial"/>
              </w:rPr>
              <w:t xml:space="preserve">Udział w ćwiczeniach laboratoryjnych </w:t>
            </w:r>
          </w:p>
        </w:tc>
        <w:tc>
          <w:tcPr>
            <w:tcW w:w="5424" w:type="dxa"/>
            <w:gridSpan w:val="4"/>
            <w:tcBorders>
              <w:top w:val="single" w:sz="6" w:space="0" w:color="000000"/>
              <w:left w:val="single" w:sz="6" w:space="0" w:color="000000"/>
              <w:bottom w:val="single" w:sz="6" w:space="0" w:color="000000"/>
              <w:right w:val="single" w:sz="6" w:space="0" w:color="000000"/>
            </w:tcBorders>
          </w:tcPr>
          <w:p w14:paraId="6A2F47DD" w14:textId="77777777" w:rsidR="001E1654" w:rsidRPr="00554672" w:rsidRDefault="001E1654" w:rsidP="00D009E4">
            <w:pPr>
              <w:rPr>
                <w:rFonts w:cs="Arial"/>
              </w:rPr>
            </w:pPr>
            <w:r w:rsidRPr="00554672">
              <w:rPr>
                <w:rFonts w:cs="Arial"/>
              </w:rPr>
              <w:t xml:space="preserve">24 godz. </w:t>
            </w:r>
          </w:p>
        </w:tc>
      </w:tr>
      <w:tr w:rsidR="001E1654" w:rsidRPr="00554672" w14:paraId="3BD827AB" w14:textId="77777777" w:rsidTr="00A16753">
        <w:tblPrEx>
          <w:tblCellMar>
            <w:top w:w="23" w:type="dxa"/>
            <w:left w:w="28" w:type="dxa"/>
            <w:right w:w="31" w:type="dxa"/>
          </w:tblCellMar>
        </w:tblPrEx>
        <w:trPr>
          <w:trHeight w:val="343"/>
        </w:trPr>
        <w:tc>
          <w:tcPr>
            <w:tcW w:w="4783" w:type="dxa"/>
            <w:gridSpan w:val="10"/>
            <w:tcBorders>
              <w:top w:val="single" w:sz="6" w:space="0" w:color="000000"/>
              <w:left w:val="single" w:sz="6" w:space="0" w:color="000000"/>
              <w:bottom w:val="single" w:sz="6" w:space="0" w:color="000000"/>
              <w:right w:val="single" w:sz="6" w:space="0" w:color="000000"/>
            </w:tcBorders>
          </w:tcPr>
          <w:p w14:paraId="115A238B" w14:textId="77777777" w:rsidR="001E1654" w:rsidRPr="00554672" w:rsidRDefault="001E1654" w:rsidP="00D009E4">
            <w:pPr>
              <w:rPr>
                <w:rFonts w:cs="Arial"/>
              </w:rPr>
            </w:pPr>
            <w:r w:rsidRPr="00554672">
              <w:rPr>
                <w:rFonts w:cs="Arial"/>
              </w:rPr>
              <w:t xml:space="preserve">Samodzielne przygotowanie się do ćwiczeń laboratoryjnych </w:t>
            </w:r>
          </w:p>
        </w:tc>
        <w:tc>
          <w:tcPr>
            <w:tcW w:w="5424" w:type="dxa"/>
            <w:gridSpan w:val="4"/>
            <w:tcBorders>
              <w:top w:val="single" w:sz="6" w:space="0" w:color="000000"/>
              <w:left w:val="single" w:sz="6" w:space="0" w:color="000000"/>
              <w:bottom w:val="single" w:sz="6" w:space="0" w:color="000000"/>
              <w:right w:val="single" w:sz="6" w:space="0" w:color="000000"/>
            </w:tcBorders>
          </w:tcPr>
          <w:p w14:paraId="4A1251C7" w14:textId="77777777" w:rsidR="001E1654" w:rsidRPr="00554672" w:rsidRDefault="001E1654" w:rsidP="00D009E4">
            <w:pPr>
              <w:rPr>
                <w:rFonts w:cs="Arial"/>
              </w:rPr>
            </w:pPr>
            <w:r w:rsidRPr="00554672">
              <w:rPr>
                <w:rFonts w:cs="Arial"/>
              </w:rPr>
              <w:t xml:space="preserve">35 godz. </w:t>
            </w:r>
          </w:p>
        </w:tc>
      </w:tr>
      <w:tr w:rsidR="001E1654" w:rsidRPr="00554672" w14:paraId="23E310AE" w14:textId="77777777" w:rsidTr="00A16753">
        <w:tblPrEx>
          <w:tblCellMar>
            <w:top w:w="23" w:type="dxa"/>
            <w:left w:w="28" w:type="dxa"/>
            <w:right w:w="31" w:type="dxa"/>
          </w:tblCellMar>
        </w:tblPrEx>
        <w:trPr>
          <w:trHeight w:val="346"/>
        </w:trPr>
        <w:tc>
          <w:tcPr>
            <w:tcW w:w="4783" w:type="dxa"/>
            <w:gridSpan w:val="10"/>
            <w:tcBorders>
              <w:top w:val="single" w:sz="6" w:space="0" w:color="000000"/>
              <w:left w:val="single" w:sz="6" w:space="0" w:color="000000"/>
              <w:bottom w:val="single" w:sz="6" w:space="0" w:color="000000"/>
              <w:right w:val="single" w:sz="6" w:space="0" w:color="000000"/>
            </w:tcBorders>
          </w:tcPr>
          <w:p w14:paraId="6E76A5EF" w14:textId="77777777" w:rsidR="001E1654" w:rsidRPr="00554672" w:rsidRDefault="001E1654" w:rsidP="00D009E4">
            <w:pPr>
              <w:rPr>
                <w:rFonts w:cs="Arial"/>
              </w:rPr>
            </w:pPr>
            <w:r w:rsidRPr="00554672">
              <w:rPr>
                <w:rFonts w:cs="Arial"/>
              </w:rPr>
              <w:t xml:space="preserve">Udział w konsultacjach godz. z przedmiotu </w:t>
            </w:r>
          </w:p>
        </w:tc>
        <w:tc>
          <w:tcPr>
            <w:tcW w:w="5424" w:type="dxa"/>
            <w:gridSpan w:val="4"/>
            <w:tcBorders>
              <w:top w:val="single" w:sz="6" w:space="0" w:color="000000"/>
              <w:left w:val="single" w:sz="6" w:space="0" w:color="000000"/>
              <w:bottom w:val="single" w:sz="6" w:space="0" w:color="000000"/>
              <w:right w:val="single" w:sz="6" w:space="0" w:color="000000"/>
            </w:tcBorders>
          </w:tcPr>
          <w:p w14:paraId="58C8A15B" w14:textId="77777777" w:rsidR="001E1654" w:rsidRPr="00554672" w:rsidRDefault="001E1654" w:rsidP="00D009E4">
            <w:pPr>
              <w:ind w:left="174"/>
              <w:rPr>
                <w:rFonts w:cs="Arial"/>
              </w:rPr>
            </w:pPr>
            <w:r w:rsidRPr="00554672">
              <w:rPr>
                <w:rFonts w:cs="Arial"/>
              </w:rPr>
              <w:t xml:space="preserve">5 godz. </w:t>
            </w:r>
          </w:p>
        </w:tc>
      </w:tr>
      <w:tr w:rsidR="001E1654" w:rsidRPr="00554672" w14:paraId="08090ABD" w14:textId="77777777" w:rsidTr="00A16753">
        <w:tblPrEx>
          <w:tblCellMar>
            <w:top w:w="23" w:type="dxa"/>
            <w:left w:w="28" w:type="dxa"/>
            <w:right w:w="31" w:type="dxa"/>
          </w:tblCellMar>
        </w:tblPrEx>
        <w:trPr>
          <w:trHeight w:val="346"/>
        </w:trPr>
        <w:tc>
          <w:tcPr>
            <w:tcW w:w="4783" w:type="dxa"/>
            <w:gridSpan w:val="10"/>
            <w:tcBorders>
              <w:top w:val="single" w:sz="6" w:space="0" w:color="000000"/>
              <w:left w:val="single" w:sz="6" w:space="0" w:color="000000"/>
              <w:bottom w:val="single" w:sz="6" w:space="0" w:color="000000"/>
              <w:right w:val="single" w:sz="6" w:space="0" w:color="000000"/>
            </w:tcBorders>
          </w:tcPr>
          <w:p w14:paraId="590396E9" w14:textId="77777777" w:rsidR="001E1654" w:rsidRPr="00554672" w:rsidRDefault="001E1654" w:rsidP="00D009E4">
            <w:pPr>
              <w:rPr>
                <w:rFonts w:cs="Arial"/>
              </w:rPr>
            </w:pPr>
            <w:r w:rsidRPr="00554672">
              <w:rPr>
                <w:rFonts w:cs="Arial"/>
              </w:rPr>
              <w:t xml:space="preserve">Przygotowanie się do kolokwium i obecność na kolokwium </w:t>
            </w:r>
          </w:p>
        </w:tc>
        <w:tc>
          <w:tcPr>
            <w:tcW w:w="5424" w:type="dxa"/>
            <w:gridSpan w:val="4"/>
            <w:tcBorders>
              <w:top w:val="single" w:sz="6" w:space="0" w:color="000000"/>
              <w:left w:val="single" w:sz="6" w:space="0" w:color="000000"/>
              <w:bottom w:val="single" w:sz="6" w:space="0" w:color="000000"/>
              <w:right w:val="single" w:sz="6" w:space="0" w:color="000000"/>
            </w:tcBorders>
          </w:tcPr>
          <w:p w14:paraId="79C14F38" w14:textId="77777777" w:rsidR="001E1654" w:rsidRPr="00554672" w:rsidRDefault="001E1654" w:rsidP="00D009E4">
            <w:pPr>
              <w:rPr>
                <w:rFonts w:cs="Arial"/>
              </w:rPr>
            </w:pPr>
            <w:r w:rsidRPr="00554672">
              <w:rPr>
                <w:rFonts w:cs="Arial"/>
              </w:rPr>
              <w:t xml:space="preserve">15 godz. </w:t>
            </w:r>
          </w:p>
        </w:tc>
      </w:tr>
      <w:tr w:rsidR="001E1654" w:rsidRPr="00641837" w14:paraId="5D2A7EA9" w14:textId="77777777" w:rsidTr="00A16753">
        <w:tblPrEx>
          <w:tblCellMar>
            <w:top w:w="23" w:type="dxa"/>
            <w:left w:w="28" w:type="dxa"/>
            <w:right w:w="31" w:type="dxa"/>
          </w:tblCellMar>
        </w:tblPrEx>
        <w:trPr>
          <w:trHeight w:val="374"/>
        </w:trPr>
        <w:tc>
          <w:tcPr>
            <w:tcW w:w="4783" w:type="dxa"/>
            <w:gridSpan w:val="10"/>
            <w:tcBorders>
              <w:top w:val="single" w:sz="6" w:space="0" w:color="000000"/>
              <w:left w:val="single" w:sz="6" w:space="0" w:color="000000"/>
              <w:bottom w:val="single" w:sz="6" w:space="0" w:color="000000"/>
              <w:right w:val="single" w:sz="6" w:space="0" w:color="000000"/>
            </w:tcBorders>
          </w:tcPr>
          <w:p w14:paraId="5DED9DA5" w14:textId="77777777" w:rsidR="001E1654" w:rsidRPr="00641837" w:rsidRDefault="001E1654" w:rsidP="00D009E4">
            <w:pPr>
              <w:rPr>
                <w:rFonts w:cs="Arial"/>
                <w:b/>
              </w:rPr>
            </w:pPr>
            <w:r w:rsidRPr="00641837">
              <w:rPr>
                <w:rFonts w:cs="Arial"/>
                <w:b/>
              </w:rPr>
              <w:t xml:space="preserve">Sumaryczne obciążenie pracą studenta </w:t>
            </w:r>
          </w:p>
        </w:tc>
        <w:tc>
          <w:tcPr>
            <w:tcW w:w="5424" w:type="dxa"/>
            <w:gridSpan w:val="4"/>
            <w:tcBorders>
              <w:top w:val="single" w:sz="6" w:space="0" w:color="000000"/>
              <w:left w:val="single" w:sz="6" w:space="0" w:color="000000"/>
              <w:bottom w:val="single" w:sz="6" w:space="0" w:color="000000"/>
              <w:right w:val="single" w:sz="6" w:space="0" w:color="000000"/>
            </w:tcBorders>
          </w:tcPr>
          <w:p w14:paraId="7FC5AA7D" w14:textId="77777777" w:rsidR="001E1654" w:rsidRPr="00641837" w:rsidRDefault="001E1654" w:rsidP="00D009E4">
            <w:pPr>
              <w:rPr>
                <w:rFonts w:cs="Arial"/>
                <w:b/>
              </w:rPr>
            </w:pPr>
            <w:r w:rsidRPr="00641837">
              <w:rPr>
                <w:rFonts w:cs="Arial"/>
                <w:b/>
              </w:rPr>
              <w:t xml:space="preserve">100 godz. </w:t>
            </w:r>
          </w:p>
        </w:tc>
      </w:tr>
      <w:tr w:rsidR="001E1654" w:rsidRPr="00641837" w14:paraId="5AFE2465" w14:textId="77777777" w:rsidTr="00A16753">
        <w:tblPrEx>
          <w:tblCellMar>
            <w:top w:w="23" w:type="dxa"/>
            <w:left w:w="28" w:type="dxa"/>
            <w:right w:w="31" w:type="dxa"/>
          </w:tblCellMar>
        </w:tblPrEx>
        <w:trPr>
          <w:trHeight w:val="377"/>
        </w:trPr>
        <w:tc>
          <w:tcPr>
            <w:tcW w:w="4783" w:type="dxa"/>
            <w:gridSpan w:val="10"/>
            <w:tcBorders>
              <w:top w:val="single" w:sz="6" w:space="0" w:color="000000"/>
              <w:left w:val="single" w:sz="6" w:space="0" w:color="000000"/>
              <w:bottom w:val="single" w:sz="6" w:space="0" w:color="000000"/>
              <w:right w:val="single" w:sz="6" w:space="0" w:color="000000"/>
            </w:tcBorders>
          </w:tcPr>
          <w:p w14:paraId="4249FFF9" w14:textId="77777777" w:rsidR="001E1654" w:rsidRPr="00641837" w:rsidRDefault="001E1654" w:rsidP="00D009E4">
            <w:pPr>
              <w:rPr>
                <w:rFonts w:cs="Arial"/>
                <w:b/>
              </w:rPr>
            </w:pPr>
            <w:r w:rsidRPr="00641837">
              <w:rPr>
                <w:rFonts w:cs="Arial"/>
                <w:b/>
              </w:rPr>
              <w:t xml:space="preserve">Punkty ECTS za przedmiot </w:t>
            </w:r>
          </w:p>
        </w:tc>
        <w:tc>
          <w:tcPr>
            <w:tcW w:w="5424" w:type="dxa"/>
            <w:gridSpan w:val="4"/>
            <w:tcBorders>
              <w:top w:val="single" w:sz="6" w:space="0" w:color="000000"/>
              <w:left w:val="single" w:sz="6" w:space="0" w:color="000000"/>
              <w:bottom w:val="single" w:sz="6" w:space="0" w:color="000000"/>
              <w:right w:val="single" w:sz="6" w:space="0" w:color="000000"/>
            </w:tcBorders>
          </w:tcPr>
          <w:p w14:paraId="2BEDC07C" w14:textId="77777777" w:rsidR="001E1654" w:rsidRPr="00641837" w:rsidRDefault="001E1654" w:rsidP="00D009E4">
            <w:pPr>
              <w:ind w:left="173"/>
              <w:rPr>
                <w:rFonts w:cs="Arial"/>
                <w:b/>
              </w:rPr>
            </w:pPr>
            <w:r w:rsidRPr="00641837">
              <w:rPr>
                <w:rFonts w:cs="Arial"/>
                <w:b/>
              </w:rPr>
              <w:t xml:space="preserve">4 ECTS </w:t>
            </w:r>
          </w:p>
        </w:tc>
      </w:tr>
      <w:tr w:rsidR="001E1654" w:rsidRPr="00641837" w14:paraId="0BE00B6A" w14:textId="77777777" w:rsidTr="00A16753">
        <w:tblPrEx>
          <w:tblCellMar>
            <w:top w:w="23" w:type="dxa"/>
            <w:left w:w="28" w:type="dxa"/>
            <w:right w:w="31" w:type="dxa"/>
          </w:tblCellMar>
        </w:tblPrEx>
        <w:trPr>
          <w:trHeight w:val="468"/>
        </w:trPr>
        <w:tc>
          <w:tcPr>
            <w:tcW w:w="10207" w:type="dxa"/>
            <w:gridSpan w:val="14"/>
            <w:tcBorders>
              <w:top w:val="single" w:sz="6" w:space="0" w:color="000000"/>
              <w:left w:val="single" w:sz="6" w:space="0" w:color="000000"/>
              <w:bottom w:val="single" w:sz="6" w:space="0" w:color="000000"/>
              <w:right w:val="single" w:sz="6" w:space="0" w:color="000000"/>
            </w:tcBorders>
            <w:shd w:val="clear" w:color="auto" w:fill="DBE5F1"/>
            <w:vAlign w:val="center"/>
          </w:tcPr>
          <w:p w14:paraId="62C71E3E" w14:textId="77777777" w:rsidR="001E1654" w:rsidRPr="00641837" w:rsidRDefault="001E1654" w:rsidP="00641837">
            <w:pPr>
              <w:ind w:left="169"/>
              <w:rPr>
                <w:rFonts w:cs="Arial"/>
                <w:b/>
              </w:rPr>
            </w:pPr>
            <w:r w:rsidRPr="00641837">
              <w:rPr>
                <w:rFonts w:cs="Arial"/>
                <w:b/>
              </w:rPr>
              <w:t xml:space="preserve">Studia niestacjonarne </w:t>
            </w:r>
          </w:p>
        </w:tc>
      </w:tr>
      <w:tr w:rsidR="001E1654" w:rsidRPr="00641837" w14:paraId="2E797A42" w14:textId="77777777" w:rsidTr="00A16753">
        <w:tblPrEx>
          <w:tblCellMar>
            <w:top w:w="23" w:type="dxa"/>
            <w:left w:w="28" w:type="dxa"/>
            <w:right w:w="31" w:type="dxa"/>
          </w:tblCellMar>
        </w:tblPrEx>
        <w:trPr>
          <w:trHeight w:val="466"/>
        </w:trPr>
        <w:tc>
          <w:tcPr>
            <w:tcW w:w="4783"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2D22A1A6" w14:textId="77777777" w:rsidR="001E1654" w:rsidRPr="00641837" w:rsidRDefault="001E1654" w:rsidP="00641837">
            <w:pPr>
              <w:ind w:left="167"/>
              <w:rPr>
                <w:rFonts w:cs="Arial"/>
                <w:b/>
              </w:rPr>
            </w:pPr>
            <w:r w:rsidRPr="00641837">
              <w:rPr>
                <w:rFonts w:cs="Arial"/>
                <w:b/>
              </w:rPr>
              <w:t xml:space="preserve">Aktywność </w:t>
            </w:r>
          </w:p>
        </w:tc>
        <w:tc>
          <w:tcPr>
            <w:tcW w:w="5424"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24A0235D" w14:textId="77777777" w:rsidR="001E1654" w:rsidRPr="00641837" w:rsidRDefault="001E1654" w:rsidP="00641837">
            <w:pPr>
              <w:ind w:left="172"/>
              <w:rPr>
                <w:rFonts w:cs="Arial"/>
                <w:b/>
              </w:rPr>
            </w:pPr>
            <w:r w:rsidRPr="00641837">
              <w:rPr>
                <w:rFonts w:cs="Arial"/>
                <w:b/>
              </w:rPr>
              <w:t xml:space="preserve">Obciążenie studenta </w:t>
            </w:r>
          </w:p>
        </w:tc>
      </w:tr>
      <w:tr w:rsidR="001E1654" w:rsidRPr="00554672" w14:paraId="16931D7E" w14:textId="77777777" w:rsidTr="00A16753">
        <w:tblPrEx>
          <w:tblCellMar>
            <w:top w:w="23" w:type="dxa"/>
            <w:left w:w="28" w:type="dxa"/>
            <w:right w:w="31" w:type="dxa"/>
          </w:tblCellMar>
        </w:tblPrEx>
        <w:trPr>
          <w:trHeight w:val="347"/>
        </w:trPr>
        <w:tc>
          <w:tcPr>
            <w:tcW w:w="4783" w:type="dxa"/>
            <w:gridSpan w:val="10"/>
            <w:tcBorders>
              <w:top w:val="single" w:sz="6" w:space="0" w:color="000000"/>
              <w:left w:val="single" w:sz="6" w:space="0" w:color="000000"/>
              <w:bottom w:val="single" w:sz="6" w:space="0" w:color="000000"/>
              <w:right w:val="single" w:sz="6" w:space="0" w:color="000000"/>
            </w:tcBorders>
          </w:tcPr>
          <w:p w14:paraId="0553F6CB" w14:textId="77777777" w:rsidR="001E1654" w:rsidRPr="00554672" w:rsidRDefault="001E1654" w:rsidP="00D009E4">
            <w:pPr>
              <w:rPr>
                <w:rFonts w:cs="Arial"/>
              </w:rPr>
            </w:pPr>
            <w:r w:rsidRPr="00554672">
              <w:rPr>
                <w:rFonts w:cs="Arial"/>
              </w:rPr>
              <w:t xml:space="preserve">Udział w wykładach </w:t>
            </w:r>
          </w:p>
        </w:tc>
        <w:tc>
          <w:tcPr>
            <w:tcW w:w="5424" w:type="dxa"/>
            <w:gridSpan w:val="4"/>
            <w:tcBorders>
              <w:top w:val="single" w:sz="6" w:space="0" w:color="000000"/>
              <w:left w:val="single" w:sz="6" w:space="0" w:color="000000"/>
              <w:bottom w:val="single" w:sz="6" w:space="0" w:color="000000"/>
              <w:right w:val="single" w:sz="6" w:space="0" w:color="000000"/>
            </w:tcBorders>
          </w:tcPr>
          <w:p w14:paraId="012F81CC" w14:textId="77777777" w:rsidR="001E1654" w:rsidRPr="00554672" w:rsidRDefault="001E1654" w:rsidP="00D009E4">
            <w:pPr>
              <w:rPr>
                <w:rFonts w:cs="Arial"/>
              </w:rPr>
            </w:pPr>
            <w:r w:rsidRPr="00554672">
              <w:rPr>
                <w:rFonts w:cs="Arial"/>
              </w:rPr>
              <w:t xml:space="preserve">15 godz. </w:t>
            </w:r>
          </w:p>
        </w:tc>
      </w:tr>
      <w:tr w:rsidR="001E1654" w:rsidRPr="00554672" w14:paraId="652806E3" w14:textId="77777777" w:rsidTr="00A16753">
        <w:tblPrEx>
          <w:tblCellMar>
            <w:top w:w="23" w:type="dxa"/>
            <w:left w:w="28" w:type="dxa"/>
            <w:right w:w="31" w:type="dxa"/>
          </w:tblCellMar>
        </w:tblPrEx>
        <w:trPr>
          <w:trHeight w:val="346"/>
        </w:trPr>
        <w:tc>
          <w:tcPr>
            <w:tcW w:w="4783" w:type="dxa"/>
            <w:gridSpan w:val="10"/>
            <w:tcBorders>
              <w:top w:val="single" w:sz="6" w:space="0" w:color="000000"/>
              <w:left w:val="single" w:sz="6" w:space="0" w:color="000000"/>
              <w:bottom w:val="single" w:sz="6" w:space="0" w:color="000000"/>
              <w:right w:val="single" w:sz="6" w:space="0" w:color="000000"/>
            </w:tcBorders>
          </w:tcPr>
          <w:p w14:paraId="24DF2EF6" w14:textId="77777777" w:rsidR="001E1654" w:rsidRPr="00554672" w:rsidRDefault="001E1654" w:rsidP="00D009E4">
            <w:pPr>
              <w:rPr>
                <w:rFonts w:cs="Arial"/>
              </w:rPr>
            </w:pPr>
            <w:r w:rsidRPr="00554672">
              <w:rPr>
                <w:rFonts w:cs="Arial"/>
              </w:rPr>
              <w:t xml:space="preserve">Udział w ćwiczeniach laboratoryjnych </w:t>
            </w:r>
          </w:p>
        </w:tc>
        <w:tc>
          <w:tcPr>
            <w:tcW w:w="5424" w:type="dxa"/>
            <w:gridSpan w:val="4"/>
            <w:tcBorders>
              <w:top w:val="single" w:sz="6" w:space="0" w:color="000000"/>
              <w:left w:val="single" w:sz="6" w:space="0" w:color="000000"/>
              <w:bottom w:val="single" w:sz="6" w:space="0" w:color="000000"/>
              <w:right w:val="single" w:sz="6" w:space="0" w:color="000000"/>
            </w:tcBorders>
          </w:tcPr>
          <w:p w14:paraId="21195D96" w14:textId="77777777" w:rsidR="001E1654" w:rsidRPr="00554672" w:rsidRDefault="001E1654" w:rsidP="00D009E4">
            <w:pPr>
              <w:rPr>
                <w:rFonts w:cs="Arial"/>
              </w:rPr>
            </w:pPr>
            <w:r w:rsidRPr="00554672">
              <w:rPr>
                <w:rFonts w:cs="Arial"/>
              </w:rPr>
              <w:t xml:space="preserve">15 godz. </w:t>
            </w:r>
          </w:p>
        </w:tc>
      </w:tr>
      <w:tr w:rsidR="001E1654" w:rsidRPr="00554672" w14:paraId="3428D178" w14:textId="77777777" w:rsidTr="00A16753">
        <w:tblPrEx>
          <w:tblCellMar>
            <w:top w:w="23" w:type="dxa"/>
            <w:left w:w="28" w:type="dxa"/>
            <w:right w:w="31" w:type="dxa"/>
          </w:tblCellMar>
        </w:tblPrEx>
        <w:trPr>
          <w:trHeight w:val="346"/>
        </w:trPr>
        <w:tc>
          <w:tcPr>
            <w:tcW w:w="4783" w:type="dxa"/>
            <w:gridSpan w:val="10"/>
            <w:tcBorders>
              <w:top w:val="single" w:sz="6" w:space="0" w:color="000000"/>
              <w:left w:val="single" w:sz="6" w:space="0" w:color="000000"/>
              <w:bottom w:val="single" w:sz="6" w:space="0" w:color="000000"/>
              <w:right w:val="single" w:sz="6" w:space="0" w:color="000000"/>
            </w:tcBorders>
          </w:tcPr>
          <w:p w14:paraId="4B9D2E49" w14:textId="77777777" w:rsidR="001E1654" w:rsidRPr="00554672" w:rsidRDefault="001E1654" w:rsidP="00D009E4">
            <w:pPr>
              <w:rPr>
                <w:rFonts w:cs="Arial"/>
              </w:rPr>
            </w:pPr>
            <w:r w:rsidRPr="00554672">
              <w:rPr>
                <w:rFonts w:cs="Arial"/>
              </w:rPr>
              <w:t xml:space="preserve">Samodzielne przygotowanie się do ćwiczeń laboratoryjnych </w:t>
            </w:r>
          </w:p>
        </w:tc>
        <w:tc>
          <w:tcPr>
            <w:tcW w:w="5424" w:type="dxa"/>
            <w:gridSpan w:val="4"/>
            <w:tcBorders>
              <w:top w:val="single" w:sz="6" w:space="0" w:color="000000"/>
              <w:left w:val="single" w:sz="6" w:space="0" w:color="000000"/>
              <w:bottom w:val="single" w:sz="6" w:space="0" w:color="000000"/>
              <w:right w:val="single" w:sz="6" w:space="0" w:color="000000"/>
            </w:tcBorders>
          </w:tcPr>
          <w:p w14:paraId="68057365" w14:textId="77777777" w:rsidR="001E1654" w:rsidRPr="00554672" w:rsidRDefault="001E1654" w:rsidP="00D009E4">
            <w:pPr>
              <w:ind w:left="171"/>
              <w:rPr>
                <w:rFonts w:cs="Arial"/>
              </w:rPr>
            </w:pPr>
            <w:r w:rsidRPr="00554672">
              <w:rPr>
                <w:rFonts w:cs="Arial"/>
              </w:rPr>
              <w:t xml:space="preserve">47 godz. </w:t>
            </w:r>
          </w:p>
        </w:tc>
      </w:tr>
      <w:tr w:rsidR="001E1654" w:rsidRPr="00554672" w14:paraId="224592F9" w14:textId="77777777" w:rsidTr="00A16753">
        <w:tblPrEx>
          <w:tblCellMar>
            <w:top w:w="23" w:type="dxa"/>
            <w:left w:w="28" w:type="dxa"/>
            <w:right w:w="31" w:type="dxa"/>
          </w:tblCellMar>
        </w:tblPrEx>
        <w:trPr>
          <w:trHeight w:val="343"/>
        </w:trPr>
        <w:tc>
          <w:tcPr>
            <w:tcW w:w="4783" w:type="dxa"/>
            <w:gridSpan w:val="10"/>
            <w:tcBorders>
              <w:top w:val="single" w:sz="6" w:space="0" w:color="000000"/>
              <w:left w:val="single" w:sz="6" w:space="0" w:color="000000"/>
              <w:bottom w:val="single" w:sz="6" w:space="0" w:color="000000"/>
              <w:right w:val="single" w:sz="6" w:space="0" w:color="000000"/>
            </w:tcBorders>
          </w:tcPr>
          <w:p w14:paraId="1CF8B207" w14:textId="77777777" w:rsidR="001E1654" w:rsidRPr="00554672" w:rsidRDefault="001E1654" w:rsidP="00D009E4">
            <w:pPr>
              <w:rPr>
                <w:rFonts w:cs="Arial"/>
              </w:rPr>
            </w:pPr>
            <w:r w:rsidRPr="00554672">
              <w:rPr>
                <w:rFonts w:cs="Arial"/>
              </w:rPr>
              <w:t xml:space="preserve">Udział w konsultacjach godz. z przedmiotu </w:t>
            </w:r>
          </w:p>
        </w:tc>
        <w:tc>
          <w:tcPr>
            <w:tcW w:w="5424" w:type="dxa"/>
            <w:gridSpan w:val="4"/>
            <w:tcBorders>
              <w:top w:val="single" w:sz="6" w:space="0" w:color="000000"/>
              <w:left w:val="single" w:sz="6" w:space="0" w:color="000000"/>
              <w:bottom w:val="single" w:sz="6" w:space="0" w:color="000000"/>
              <w:right w:val="single" w:sz="6" w:space="0" w:color="000000"/>
            </w:tcBorders>
          </w:tcPr>
          <w:p w14:paraId="0BD26A52" w14:textId="77777777" w:rsidR="001E1654" w:rsidRPr="00554672" w:rsidRDefault="001E1654" w:rsidP="00D009E4">
            <w:pPr>
              <w:ind w:left="174"/>
              <w:rPr>
                <w:rFonts w:cs="Arial"/>
              </w:rPr>
            </w:pPr>
            <w:r w:rsidRPr="00554672">
              <w:rPr>
                <w:rFonts w:cs="Arial"/>
              </w:rPr>
              <w:t xml:space="preserve">3 godz. </w:t>
            </w:r>
          </w:p>
        </w:tc>
      </w:tr>
      <w:tr w:rsidR="001E1654" w:rsidRPr="00554672" w14:paraId="45683D41" w14:textId="77777777" w:rsidTr="00A16753">
        <w:tblPrEx>
          <w:tblCellMar>
            <w:top w:w="23" w:type="dxa"/>
            <w:left w:w="28" w:type="dxa"/>
            <w:right w:w="31" w:type="dxa"/>
          </w:tblCellMar>
        </w:tblPrEx>
        <w:trPr>
          <w:trHeight w:val="630"/>
        </w:trPr>
        <w:tc>
          <w:tcPr>
            <w:tcW w:w="4783" w:type="dxa"/>
            <w:gridSpan w:val="10"/>
            <w:tcBorders>
              <w:top w:val="single" w:sz="6" w:space="0" w:color="000000"/>
              <w:left w:val="single" w:sz="6" w:space="0" w:color="000000"/>
              <w:bottom w:val="single" w:sz="6" w:space="0" w:color="000000"/>
              <w:right w:val="single" w:sz="6" w:space="0" w:color="000000"/>
            </w:tcBorders>
          </w:tcPr>
          <w:p w14:paraId="6224235C" w14:textId="77777777" w:rsidR="001E1654" w:rsidRPr="00554672" w:rsidRDefault="001E1654" w:rsidP="00D009E4">
            <w:pPr>
              <w:rPr>
                <w:rFonts w:cs="Arial"/>
              </w:rPr>
            </w:pPr>
            <w:r w:rsidRPr="00554672">
              <w:rPr>
                <w:rFonts w:cs="Arial"/>
              </w:rPr>
              <w:t xml:space="preserve">Przygotowanie się do kolokwium  i obecność na kolokwium </w:t>
            </w:r>
          </w:p>
        </w:tc>
        <w:tc>
          <w:tcPr>
            <w:tcW w:w="5424" w:type="dxa"/>
            <w:gridSpan w:val="4"/>
            <w:tcBorders>
              <w:top w:val="single" w:sz="6" w:space="0" w:color="000000"/>
              <w:left w:val="single" w:sz="6" w:space="0" w:color="000000"/>
              <w:bottom w:val="single" w:sz="6" w:space="0" w:color="000000"/>
              <w:right w:val="single" w:sz="6" w:space="0" w:color="000000"/>
            </w:tcBorders>
          </w:tcPr>
          <w:p w14:paraId="1F6D7683" w14:textId="77777777" w:rsidR="001E1654" w:rsidRPr="00554672" w:rsidRDefault="001E1654" w:rsidP="00D009E4">
            <w:pPr>
              <w:rPr>
                <w:rFonts w:cs="Arial"/>
              </w:rPr>
            </w:pPr>
            <w:r w:rsidRPr="00554672">
              <w:rPr>
                <w:rFonts w:cs="Arial"/>
              </w:rPr>
              <w:t xml:space="preserve">20 godz. </w:t>
            </w:r>
          </w:p>
        </w:tc>
      </w:tr>
      <w:tr w:rsidR="001E1654" w:rsidRPr="00641837" w14:paraId="3CA91E82" w14:textId="77777777" w:rsidTr="00A16753">
        <w:tblPrEx>
          <w:tblCellMar>
            <w:top w:w="23" w:type="dxa"/>
            <w:left w:w="28" w:type="dxa"/>
            <w:right w:w="31" w:type="dxa"/>
          </w:tblCellMar>
        </w:tblPrEx>
        <w:trPr>
          <w:trHeight w:val="374"/>
        </w:trPr>
        <w:tc>
          <w:tcPr>
            <w:tcW w:w="4783" w:type="dxa"/>
            <w:gridSpan w:val="10"/>
            <w:tcBorders>
              <w:top w:val="single" w:sz="6" w:space="0" w:color="000000"/>
              <w:left w:val="single" w:sz="6" w:space="0" w:color="000000"/>
              <w:bottom w:val="single" w:sz="6" w:space="0" w:color="000000"/>
              <w:right w:val="single" w:sz="6" w:space="0" w:color="000000"/>
            </w:tcBorders>
          </w:tcPr>
          <w:p w14:paraId="4B02D342" w14:textId="77777777" w:rsidR="001E1654" w:rsidRPr="00641837" w:rsidRDefault="001E1654" w:rsidP="00D009E4">
            <w:pPr>
              <w:rPr>
                <w:rFonts w:cs="Arial"/>
                <w:b/>
              </w:rPr>
            </w:pPr>
            <w:r w:rsidRPr="00641837">
              <w:rPr>
                <w:rFonts w:cs="Arial"/>
                <w:b/>
              </w:rPr>
              <w:t xml:space="preserve">Sumaryczne obciążenie pracą studenta </w:t>
            </w:r>
          </w:p>
        </w:tc>
        <w:tc>
          <w:tcPr>
            <w:tcW w:w="5424" w:type="dxa"/>
            <w:gridSpan w:val="4"/>
            <w:tcBorders>
              <w:top w:val="single" w:sz="6" w:space="0" w:color="000000"/>
              <w:left w:val="single" w:sz="6" w:space="0" w:color="000000"/>
              <w:bottom w:val="single" w:sz="6" w:space="0" w:color="000000"/>
              <w:right w:val="single" w:sz="6" w:space="0" w:color="000000"/>
            </w:tcBorders>
          </w:tcPr>
          <w:p w14:paraId="466F735A" w14:textId="77777777" w:rsidR="001E1654" w:rsidRPr="00641837" w:rsidRDefault="001E1654" w:rsidP="00D009E4">
            <w:pPr>
              <w:rPr>
                <w:rFonts w:cs="Arial"/>
                <w:b/>
              </w:rPr>
            </w:pPr>
            <w:r w:rsidRPr="00641837">
              <w:rPr>
                <w:rFonts w:cs="Arial"/>
                <w:b/>
              </w:rPr>
              <w:t xml:space="preserve">100 godz. </w:t>
            </w:r>
          </w:p>
        </w:tc>
      </w:tr>
      <w:tr w:rsidR="001E1654" w:rsidRPr="00641837" w14:paraId="1358E9EA" w14:textId="77777777" w:rsidTr="00A16753">
        <w:tblPrEx>
          <w:tblCellMar>
            <w:top w:w="23" w:type="dxa"/>
            <w:left w:w="28" w:type="dxa"/>
            <w:right w:w="31" w:type="dxa"/>
          </w:tblCellMar>
        </w:tblPrEx>
        <w:trPr>
          <w:trHeight w:val="374"/>
        </w:trPr>
        <w:tc>
          <w:tcPr>
            <w:tcW w:w="4783" w:type="dxa"/>
            <w:gridSpan w:val="10"/>
            <w:tcBorders>
              <w:top w:val="single" w:sz="6" w:space="0" w:color="000000"/>
              <w:left w:val="single" w:sz="6" w:space="0" w:color="000000"/>
              <w:bottom w:val="single" w:sz="4" w:space="0" w:color="000000"/>
              <w:right w:val="single" w:sz="6" w:space="0" w:color="000000"/>
            </w:tcBorders>
          </w:tcPr>
          <w:p w14:paraId="3F0440C3" w14:textId="77777777" w:rsidR="001E1654" w:rsidRPr="00641837" w:rsidRDefault="001E1654" w:rsidP="00D009E4">
            <w:pPr>
              <w:rPr>
                <w:rFonts w:cs="Arial"/>
                <w:b/>
              </w:rPr>
            </w:pPr>
            <w:r w:rsidRPr="00641837">
              <w:rPr>
                <w:rFonts w:cs="Arial"/>
                <w:b/>
              </w:rPr>
              <w:t xml:space="preserve">Punkty ECTS za przedmiot </w:t>
            </w:r>
          </w:p>
        </w:tc>
        <w:tc>
          <w:tcPr>
            <w:tcW w:w="5424" w:type="dxa"/>
            <w:gridSpan w:val="4"/>
            <w:tcBorders>
              <w:top w:val="single" w:sz="6" w:space="0" w:color="000000"/>
              <w:left w:val="single" w:sz="6" w:space="0" w:color="000000"/>
              <w:bottom w:val="single" w:sz="4" w:space="0" w:color="000000"/>
              <w:right w:val="single" w:sz="6" w:space="0" w:color="000000"/>
            </w:tcBorders>
          </w:tcPr>
          <w:p w14:paraId="21354305" w14:textId="77777777" w:rsidR="001E1654" w:rsidRPr="00641837" w:rsidRDefault="001E1654" w:rsidP="00D009E4">
            <w:pPr>
              <w:ind w:left="173"/>
              <w:rPr>
                <w:rFonts w:cs="Arial"/>
                <w:b/>
              </w:rPr>
            </w:pPr>
            <w:r w:rsidRPr="00641837">
              <w:rPr>
                <w:rFonts w:cs="Arial"/>
                <w:b/>
              </w:rPr>
              <w:t xml:space="preserve">4 ECTS </w:t>
            </w:r>
          </w:p>
        </w:tc>
      </w:tr>
    </w:tbl>
    <w:p w14:paraId="55127A57" w14:textId="77777777" w:rsidR="00A15162" w:rsidRDefault="00A16753">
      <w:pPr>
        <w:rPr>
          <w:rFonts w:cs="Arial"/>
        </w:rPr>
      </w:pPr>
      <w:r w:rsidRPr="00554672">
        <w:rPr>
          <w:rFonts w:cs="Arial"/>
        </w:rPr>
        <w:br w:type="page"/>
      </w:r>
    </w:p>
    <w:tbl>
      <w:tblPr>
        <w:tblW w:w="10443"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1278"/>
        <w:gridCol w:w="508"/>
        <w:gridCol w:w="1479"/>
        <w:gridCol w:w="1259"/>
        <w:gridCol w:w="585"/>
        <w:gridCol w:w="1900"/>
      </w:tblGrid>
      <w:tr w:rsidR="00325F1D" w:rsidRPr="00554672" w14:paraId="5F4783E5" w14:textId="77777777" w:rsidTr="00460F9E">
        <w:trPr>
          <w:trHeight w:val="509"/>
        </w:trPr>
        <w:tc>
          <w:tcPr>
            <w:tcW w:w="1044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2101D7A" w14:textId="77777777" w:rsidR="00325F1D" w:rsidRPr="00554672" w:rsidRDefault="00325F1D" w:rsidP="00460F9E">
            <w:pPr>
              <w:autoSpaceDE w:val="0"/>
              <w:autoSpaceDN w:val="0"/>
              <w:adjustRightInd w:val="0"/>
              <w:spacing w:after="0" w:line="240" w:lineRule="auto"/>
              <w:rPr>
                <w:rFonts w:cs="Arial"/>
                <w:b/>
                <w:bCs/>
                <w:color w:val="000000"/>
              </w:rPr>
            </w:pPr>
            <w:r w:rsidRPr="00554672">
              <w:rPr>
                <w:rFonts w:cs="Arial"/>
              </w:rPr>
              <w:lastRenderedPageBreak/>
              <w:br w:type="page"/>
            </w:r>
            <w:r w:rsidRPr="00554672">
              <w:rPr>
                <w:rFonts w:cs="Arial"/>
                <w:b/>
                <w:bCs/>
                <w:color w:val="000000"/>
              </w:rPr>
              <w:t>Sylabus przedmiotu / modułu kształcenia</w:t>
            </w:r>
          </w:p>
        </w:tc>
      </w:tr>
      <w:tr w:rsidR="00325F1D" w:rsidRPr="00554672" w14:paraId="6EE27126" w14:textId="77777777" w:rsidTr="00460F9E">
        <w:trPr>
          <w:trHeight w:val="454"/>
        </w:trPr>
        <w:tc>
          <w:tcPr>
            <w:tcW w:w="4712" w:type="dxa"/>
            <w:gridSpan w:val="9"/>
            <w:tcBorders>
              <w:top w:val="single" w:sz="6" w:space="0" w:color="auto"/>
              <w:left w:val="single" w:sz="6" w:space="0" w:color="auto"/>
              <w:bottom w:val="nil"/>
              <w:right w:val="single" w:sz="6" w:space="0" w:color="auto"/>
            </w:tcBorders>
            <w:shd w:val="clear" w:color="auto" w:fill="DBE5F1"/>
            <w:vAlign w:val="center"/>
          </w:tcPr>
          <w:p w14:paraId="559BD955"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5731" w:type="dxa"/>
            <w:gridSpan w:val="5"/>
            <w:tcBorders>
              <w:top w:val="single" w:sz="6" w:space="0" w:color="auto"/>
              <w:left w:val="single" w:sz="6" w:space="0" w:color="auto"/>
              <w:bottom w:val="nil"/>
              <w:right w:val="single" w:sz="6" w:space="0" w:color="auto"/>
            </w:tcBorders>
            <w:vAlign w:val="center"/>
          </w:tcPr>
          <w:p w14:paraId="56ED765B" w14:textId="77777777" w:rsidR="00325F1D" w:rsidRPr="00554672" w:rsidRDefault="00325F1D" w:rsidP="00460F9E">
            <w:pPr>
              <w:pStyle w:val="Nagwek1"/>
              <w:rPr>
                <w:rFonts w:cs="Arial"/>
                <w:szCs w:val="22"/>
              </w:rPr>
            </w:pPr>
            <w:r w:rsidRPr="00554672">
              <w:rPr>
                <w:rFonts w:cs="Arial"/>
                <w:szCs w:val="22"/>
              </w:rPr>
              <w:t xml:space="preserve"> </w:t>
            </w:r>
            <w:bookmarkStart w:id="13" w:name="_Toc176347417"/>
            <w:r w:rsidRPr="00554672">
              <w:rPr>
                <w:rFonts w:cs="Arial"/>
                <w:szCs w:val="22"/>
              </w:rPr>
              <w:t>Projektowanie obiektowe</w:t>
            </w:r>
            <w:bookmarkEnd w:id="13"/>
          </w:p>
        </w:tc>
      </w:tr>
      <w:tr w:rsidR="00325F1D" w:rsidRPr="00554672" w14:paraId="5EBA9E2F" w14:textId="77777777" w:rsidTr="00460F9E">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001BB4D2" w14:textId="77777777" w:rsidR="00325F1D" w:rsidRPr="00554672" w:rsidRDefault="00325F1D" w:rsidP="00460F9E">
            <w:pPr>
              <w:autoSpaceDE w:val="0"/>
              <w:autoSpaceDN w:val="0"/>
              <w:adjustRightInd w:val="0"/>
              <w:spacing w:after="0" w:line="240" w:lineRule="auto"/>
              <w:rPr>
                <w:rFonts w:cs="Arial"/>
                <w:color w:val="000000"/>
                <w:lang w:val="en-US"/>
              </w:rPr>
            </w:pPr>
            <w:r w:rsidRPr="00554672">
              <w:rPr>
                <w:rFonts w:cs="Arial"/>
                <w:b/>
                <w:color w:val="000000"/>
                <w:lang w:val="en-US"/>
              </w:rPr>
              <w:t xml:space="preserve">Nazwa w </w:t>
            </w:r>
            <w:proofErr w:type="spellStart"/>
            <w:r w:rsidRPr="00554672">
              <w:rPr>
                <w:rFonts w:cs="Arial"/>
                <w:b/>
                <w:color w:val="000000"/>
                <w:lang w:val="en-US"/>
              </w:rPr>
              <w:t>języku</w:t>
            </w:r>
            <w:proofErr w:type="spellEnd"/>
            <w:r w:rsidRPr="00554672">
              <w:rPr>
                <w:rFonts w:cs="Arial"/>
                <w:b/>
                <w:color w:val="000000"/>
                <w:lang w:val="en-US"/>
              </w:rPr>
              <w:t xml:space="preserve"> </w:t>
            </w:r>
            <w:proofErr w:type="spellStart"/>
            <w:r w:rsidRPr="00554672">
              <w:rPr>
                <w:rFonts w:cs="Arial"/>
                <w:b/>
                <w:color w:val="000000"/>
                <w:lang w:val="en-US"/>
              </w:rPr>
              <w:t>angielskim</w:t>
            </w:r>
            <w:proofErr w:type="spellEnd"/>
            <w:r w:rsidRPr="00554672">
              <w:rPr>
                <w:rFonts w:cs="Arial"/>
                <w:b/>
                <w:color w:val="000000"/>
                <w:lang w:val="en-US"/>
              </w:rPr>
              <w:t xml:space="preserve">: </w:t>
            </w:r>
          </w:p>
        </w:tc>
        <w:tc>
          <w:tcPr>
            <w:tcW w:w="7009" w:type="dxa"/>
            <w:gridSpan w:val="6"/>
            <w:tcBorders>
              <w:top w:val="single" w:sz="6" w:space="0" w:color="auto"/>
              <w:left w:val="single" w:sz="6" w:space="0" w:color="auto"/>
              <w:bottom w:val="nil"/>
              <w:right w:val="single" w:sz="6" w:space="0" w:color="auto"/>
            </w:tcBorders>
            <w:vAlign w:val="center"/>
          </w:tcPr>
          <w:p w14:paraId="41F49310" w14:textId="77777777" w:rsidR="00325F1D" w:rsidRPr="00554672" w:rsidRDefault="00325F1D" w:rsidP="00460F9E">
            <w:pPr>
              <w:autoSpaceDE w:val="0"/>
              <w:autoSpaceDN w:val="0"/>
              <w:adjustRightInd w:val="0"/>
              <w:spacing w:after="0" w:line="240" w:lineRule="auto"/>
              <w:rPr>
                <w:rFonts w:cs="Arial"/>
                <w:color w:val="000000"/>
                <w:lang w:val="en-US"/>
              </w:rPr>
            </w:pPr>
            <w:r w:rsidRPr="00554672">
              <w:rPr>
                <w:rFonts w:cs="Arial"/>
                <w:color w:val="000000"/>
                <w:lang w:val="en-US"/>
              </w:rPr>
              <w:t xml:space="preserve"> Object oriented design</w:t>
            </w:r>
          </w:p>
        </w:tc>
      </w:tr>
      <w:tr w:rsidR="00325F1D" w:rsidRPr="00554672" w14:paraId="71C9F8F4"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8536357"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8143" w:type="dxa"/>
            <w:gridSpan w:val="10"/>
            <w:tcBorders>
              <w:top w:val="single" w:sz="6" w:space="0" w:color="auto"/>
              <w:left w:val="single" w:sz="6" w:space="0" w:color="auto"/>
              <w:bottom w:val="single" w:sz="6" w:space="0" w:color="auto"/>
              <w:right w:val="single" w:sz="6" w:space="0" w:color="auto"/>
            </w:tcBorders>
            <w:vAlign w:val="center"/>
          </w:tcPr>
          <w:p w14:paraId="7216DA84"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Polski</w:t>
            </w:r>
          </w:p>
        </w:tc>
      </w:tr>
      <w:tr w:rsidR="00325F1D" w:rsidRPr="00554672" w14:paraId="230AA4FA" w14:textId="77777777" w:rsidTr="00460F9E">
        <w:trPr>
          <w:trHeight w:val="454"/>
        </w:trPr>
        <w:tc>
          <w:tcPr>
            <w:tcW w:w="6699" w:type="dxa"/>
            <w:gridSpan w:val="11"/>
            <w:tcBorders>
              <w:top w:val="single" w:sz="6" w:space="0" w:color="auto"/>
              <w:left w:val="single" w:sz="6" w:space="0" w:color="auto"/>
              <w:bottom w:val="nil"/>
              <w:right w:val="single" w:sz="6" w:space="0" w:color="auto"/>
            </w:tcBorders>
            <w:shd w:val="clear" w:color="auto" w:fill="DBE5F1"/>
            <w:vAlign w:val="center"/>
          </w:tcPr>
          <w:p w14:paraId="6C60A458"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 xml:space="preserve">Kierunek studiów, dla którego przedmiot jest oferowany: </w:t>
            </w:r>
          </w:p>
        </w:tc>
        <w:tc>
          <w:tcPr>
            <w:tcW w:w="3744" w:type="dxa"/>
            <w:gridSpan w:val="3"/>
            <w:tcBorders>
              <w:top w:val="single" w:sz="6" w:space="0" w:color="auto"/>
              <w:left w:val="single" w:sz="6" w:space="0" w:color="auto"/>
              <w:bottom w:val="nil"/>
              <w:right w:val="single" w:sz="6" w:space="0" w:color="auto"/>
            </w:tcBorders>
            <w:vAlign w:val="center"/>
          </w:tcPr>
          <w:p w14:paraId="528DBFF9"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Informatyka</w:t>
            </w:r>
          </w:p>
        </w:tc>
      </w:tr>
      <w:tr w:rsidR="00325F1D" w:rsidRPr="00554672" w14:paraId="5B9C5E28"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6A67C569"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b/>
                <w:color w:val="000000"/>
              </w:rPr>
              <w:t xml:space="preserve">Jednostka realizująca: </w:t>
            </w:r>
          </w:p>
        </w:tc>
        <w:tc>
          <w:tcPr>
            <w:tcW w:w="7717" w:type="dxa"/>
            <w:gridSpan w:val="8"/>
            <w:tcBorders>
              <w:top w:val="single" w:sz="6" w:space="0" w:color="auto"/>
              <w:left w:val="single" w:sz="6" w:space="0" w:color="auto"/>
              <w:bottom w:val="nil"/>
              <w:right w:val="single" w:sz="6" w:space="0" w:color="auto"/>
            </w:tcBorders>
            <w:vAlign w:val="center"/>
          </w:tcPr>
          <w:p w14:paraId="2A0D4EFF"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color w:val="000000"/>
              </w:rPr>
              <w:t xml:space="preserve"> Wydział Nauk Ścisłych i Przyrodniczych</w:t>
            </w:r>
          </w:p>
        </w:tc>
      </w:tr>
      <w:tr w:rsidR="00325F1D" w:rsidRPr="00554672" w14:paraId="10C1C57B" w14:textId="77777777" w:rsidTr="00460F9E">
        <w:trPr>
          <w:trHeight w:val="454"/>
        </w:trPr>
        <w:tc>
          <w:tcPr>
            <w:tcW w:w="7958" w:type="dxa"/>
            <w:gridSpan w:val="12"/>
            <w:tcBorders>
              <w:top w:val="single" w:sz="6" w:space="0" w:color="auto"/>
              <w:left w:val="single" w:sz="6" w:space="0" w:color="auto"/>
              <w:bottom w:val="nil"/>
              <w:right w:val="single" w:sz="6" w:space="0" w:color="auto"/>
            </w:tcBorders>
            <w:shd w:val="clear" w:color="auto" w:fill="DBE5F1"/>
            <w:vAlign w:val="center"/>
          </w:tcPr>
          <w:p w14:paraId="18D5165A"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 xml:space="preserve">Rodzaj przedmiotu/modułu kształcenia (obowiązkowy/fakultatywny): </w:t>
            </w:r>
          </w:p>
        </w:tc>
        <w:tc>
          <w:tcPr>
            <w:tcW w:w="2485" w:type="dxa"/>
            <w:gridSpan w:val="2"/>
            <w:tcBorders>
              <w:top w:val="single" w:sz="6" w:space="0" w:color="auto"/>
              <w:left w:val="single" w:sz="6" w:space="0" w:color="auto"/>
              <w:bottom w:val="nil"/>
              <w:right w:val="single" w:sz="6" w:space="0" w:color="auto"/>
            </w:tcBorders>
            <w:vAlign w:val="center"/>
          </w:tcPr>
          <w:p w14:paraId="41C72ACD"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Fakultatywny</w:t>
            </w:r>
          </w:p>
        </w:tc>
      </w:tr>
      <w:tr w:rsidR="00325F1D" w:rsidRPr="00554672" w14:paraId="48BED917" w14:textId="77777777" w:rsidTr="00460F9E">
        <w:trPr>
          <w:trHeight w:val="454"/>
        </w:trPr>
        <w:tc>
          <w:tcPr>
            <w:tcW w:w="7958" w:type="dxa"/>
            <w:gridSpan w:val="12"/>
            <w:tcBorders>
              <w:top w:val="single" w:sz="6" w:space="0" w:color="auto"/>
              <w:left w:val="single" w:sz="6" w:space="0" w:color="auto"/>
              <w:bottom w:val="nil"/>
              <w:right w:val="single" w:sz="6" w:space="0" w:color="auto"/>
            </w:tcBorders>
            <w:shd w:val="clear" w:color="auto" w:fill="DBE5F1"/>
            <w:vAlign w:val="center"/>
          </w:tcPr>
          <w:p w14:paraId="74C1AC57"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 xml:space="preserve">Poziom modułu kształcenia (np. pierwszego lub drugiego stopnia): </w:t>
            </w:r>
          </w:p>
        </w:tc>
        <w:tc>
          <w:tcPr>
            <w:tcW w:w="2485" w:type="dxa"/>
            <w:gridSpan w:val="2"/>
            <w:tcBorders>
              <w:top w:val="single" w:sz="6" w:space="0" w:color="auto"/>
              <w:left w:val="single" w:sz="6" w:space="0" w:color="auto"/>
              <w:bottom w:val="nil"/>
              <w:right w:val="single" w:sz="6" w:space="0" w:color="auto"/>
            </w:tcBorders>
            <w:vAlign w:val="center"/>
          </w:tcPr>
          <w:p w14:paraId="44FD6956"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Pierwszego</w:t>
            </w:r>
          </w:p>
        </w:tc>
      </w:tr>
      <w:tr w:rsidR="00325F1D" w:rsidRPr="00554672" w14:paraId="2A1175AE"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C9B20D2"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 xml:space="preserve">Rok studiów: </w:t>
            </w:r>
          </w:p>
        </w:tc>
        <w:tc>
          <w:tcPr>
            <w:tcW w:w="8710" w:type="dxa"/>
            <w:gridSpan w:val="11"/>
            <w:tcBorders>
              <w:top w:val="single" w:sz="6" w:space="0" w:color="auto"/>
              <w:left w:val="single" w:sz="6" w:space="0" w:color="auto"/>
              <w:bottom w:val="nil"/>
              <w:right w:val="single" w:sz="6" w:space="0" w:color="auto"/>
            </w:tcBorders>
            <w:vAlign w:val="center"/>
          </w:tcPr>
          <w:p w14:paraId="4646ED7C"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 xml:space="preserve"> 3</w:t>
            </w:r>
          </w:p>
        </w:tc>
      </w:tr>
      <w:tr w:rsidR="00325F1D" w:rsidRPr="00554672" w14:paraId="5D5719E9"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7ADC608F"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 xml:space="preserve">Semestr: </w:t>
            </w:r>
          </w:p>
        </w:tc>
        <w:tc>
          <w:tcPr>
            <w:tcW w:w="9135" w:type="dxa"/>
            <w:gridSpan w:val="12"/>
            <w:tcBorders>
              <w:top w:val="single" w:sz="6" w:space="0" w:color="auto"/>
              <w:left w:val="single" w:sz="6" w:space="0" w:color="auto"/>
              <w:bottom w:val="nil"/>
              <w:right w:val="single" w:sz="6" w:space="0" w:color="auto"/>
            </w:tcBorders>
            <w:vAlign w:val="center"/>
          </w:tcPr>
          <w:p w14:paraId="737151AC"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5</w:t>
            </w:r>
          </w:p>
        </w:tc>
      </w:tr>
      <w:tr w:rsidR="00325F1D" w:rsidRPr="00554672" w14:paraId="230D6254"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7189E52B"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 xml:space="preserve">Liczba punktów ECTS: </w:t>
            </w:r>
          </w:p>
        </w:tc>
        <w:tc>
          <w:tcPr>
            <w:tcW w:w="7576" w:type="dxa"/>
            <w:gridSpan w:val="7"/>
            <w:tcBorders>
              <w:top w:val="single" w:sz="6" w:space="0" w:color="auto"/>
              <w:left w:val="single" w:sz="6" w:space="0" w:color="auto"/>
              <w:bottom w:val="nil"/>
              <w:right w:val="single" w:sz="6" w:space="0" w:color="auto"/>
            </w:tcBorders>
            <w:vAlign w:val="center"/>
          </w:tcPr>
          <w:p w14:paraId="5229A78B"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3</w:t>
            </w:r>
          </w:p>
        </w:tc>
      </w:tr>
      <w:tr w:rsidR="00325F1D" w:rsidRPr="00554672" w14:paraId="28E2C29D" w14:textId="77777777" w:rsidTr="00460F9E">
        <w:trPr>
          <w:trHeight w:val="454"/>
        </w:trPr>
        <w:tc>
          <w:tcPr>
            <w:tcW w:w="5220" w:type="dxa"/>
            <w:gridSpan w:val="10"/>
            <w:tcBorders>
              <w:top w:val="single" w:sz="6" w:space="0" w:color="auto"/>
              <w:left w:val="single" w:sz="6" w:space="0" w:color="auto"/>
              <w:bottom w:val="nil"/>
              <w:right w:val="single" w:sz="6" w:space="0" w:color="auto"/>
            </w:tcBorders>
            <w:shd w:val="clear" w:color="auto" w:fill="DBE5F1"/>
            <w:vAlign w:val="center"/>
          </w:tcPr>
          <w:p w14:paraId="5381FA65"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b/>
                <w:color w:val="000000"/>
              </w:rPr>
              <w:t>Imię i nazwisko koordynatora przedmiotu:</w:t>
            </w:r>
          </w:p>
        </w:tc>
        <w:tc>
          <w:tcPr>
            <w:tcW w:w="5223" w:type="dxa"/>
            <w:gridSpan w:val="4"/>
            <w:tcBorders>
              <w:top w:val="single" w:sz="6" w:space="0" w:color="auto"/>
              <w:left w:val="single" w:sz="6" w:space="0" w:color="auto"/>
              <w:bottom w:val="nil"/>
              <w:right w:val="single" w:sz="6" w:space="0" w:color="auto"/>
            </w:tcBorders>
            <w:vAlign w:val="center"/>
          </w:tcPr>
          <w:p w14:paraId="3C6FD247"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 xml:space="preserve">dr Jarosław </w:t>
            </w:r>
            <w:proofErr w:type="spellStart"/>
            <w:r w:rsidRPr="00554672">
              <w:rPr>
                <w:rFonts w:cs="Arial"/>
                <w:color w:val="000000"/>
              </w:rPr>
              <w:t>Skaruz</w:t>
            </w:r>
            <w:proofErr w:type="spellEnd"/>
          </w:p>
        </w:tc>
      </w:tr>
      <w:tr w:rsidR="00325F1D" w:rsidRPr="00554672" w14:paraId="141EB42F" w14:textId="77777777" w:rsidTr="00460F9E">
        <w:trPr>
          <w:trHeight w:val="454"/>
        </w:trPr>
        <w:tc>
          <w:tcPr>
            <w:tcW w:w="5220" w:type="dxa"/>
            <w:gridSpan w:val="10"/>
            <w:tcBorders>
              <w:top w:val="single" w:sz="6" w:space="0" w:color="auto"/>
              <w:left w:val="single" w:sz="6" w:space="0" w:color="auto"/>
              <w:bottom w:val="nil"/>
              <w:right w:val="single" w:sz="6" w:space="0" w:color="auto"/>
            </w:tcBorders>
            <w:shd w:val="clear" w:color="auto" w:fill="DBE5F1"/>
            <w:vAlign w:val="center"/>
          </w:tcPr>
          <w:p w14:paraId="1E50CC31"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b/>
                <w:color w:val="000000"/>
              </w:rPr>
              <w:t>Imię i nazwisko prowadzących zajęcia:</w:t>
            </w:r>
          </w:p>
        </w:tc>
        <w:tc>
          <w:tcPr>
            <w:tcW w:w="5223" w:type="dxa"/>
            <w:gridSpan w:val="4"/>
            <w:tcBorders>
              <w:top w:val="single" w:sz="6" w:space="0" w:color="auto"/>
              <w:left w:val="single" w:sz="6" w:space="0" w:color="auto"/>
              <w:bottom w:val="nil"/>
              <w:right w:val="single" w:sz="6" w:space="0" w:color="auto"/>
            </w:tcBorders>
            <w:vAlign w:val="center"/>
          </w:tcPr>
          <w:p w14:paraId="1CB62E66"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 xml:space="preserve">dr Jarosław </w:t>
            </w:r>
            <w:proofErr w:type="spellStart"/>
            <w:r w:rsidRPr="00554672">
              <w:rPr>
                <w:rFonts w:cs="Arial"/>
                <w:color w:val="000000"/>
              </w:rPr>
              <w:t>Skaruz</w:t>
            </w:r>
            <w:proofErr w:type="spellEnd"/>
          </w:p>
        </w:tc>
      </w:tr>
      <w:tr w:rsidR="00325F1D" w:rsidRPr="00554672" w14:paraId="04E7DCCC" w14:textId="77777777" w:rsidTr="00460F9E">
        <w:trPr>
          <w:trHeight w:val="454"/>
        </w:trPr>
        <w:tc>
          <w:tcPr>
            <w:tcW w:w="5220" w:type="dxa"/>
            <w:gridSpan w:val="10"/>
            <w:tcBorders>
              <w:top w:val="single" w:sz="6" w:space="0" w:color="auto"/>
              <w:left w:val="single" w:sz="6" w:space="0" w:color="auto"/>
              <w:bottom w:val="nil"/>
              <w:right w:val="single" w:sz="6" w:space="0" w:color="auto"/>
            </w:tcBorders>
            <w:shd w:val="clear" w:color="auto" w:fill="DBE5F1"/>
            <w:vAlign w:val="center"/>
          </w:tcPr>
          <w:p w14:paraId="78F31A3B"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Założenia i cele przedmiotu:</w:t>
            </w:r>
          </w:p>
        </w:tc>
        <w:tc>
          <w:tcPr>
            <w:tcW w:w="5223" w:type="dxa"/>
            <w:gridSpan w:val="4"/>
            <w:tcBorders>
              <w:top w:val="single" w:sz="6" w:space="0" w:color="auto"/>
              <w:left w:val="single" w:sz="6" w:space="0" w:color="auto"/>
              <w:bottom w:val="nil"/>
              <w:right w:val="single" w:sz="6" w:space="0" w:color="auto"/>
            </w:tcBorders>
            <w:vAlign w:val="center"/>
          </w:tcPr>
          <w:p w14:paraId="21423B40"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Celem kursu jest zapoznanie studentów z podstawowymi zagadnieniami związanymi z projektowaniem obiektowym tj. m.in.</w:t>
            </w:r>
            <w:r>
              <w:rPr>
                <w:rFonts w:cs="Arial"/>
                <w:color w:val="000000"/>
              </w:rPr>
              <w:t xml:space="preserve"> zasadami projektowania </w:t>
            </w:r>
            <w:r w:rsidRPr="00554672">
              <w:rPr>
                <w:rFonts w:cs="Arial"/>
                <w:color w:val="000000"/>
              </w:rPr>
              <w:t xml:space="preserve"> </w:t>
            </w:r>
            <w:r>
              <w:rPr>
                <w:rFonts w:cs="Arial"/>
                <w:color w:val="000000"/>
              </w:rPr>
              <w:t xml:space="preserve">obiektowego, </w:t>
            </w:r>
            <w:r w:rsidRPr="00554672">
              <w:rPr>
                <w:rFonts w:cs="Arial"/>
                <w:color w:val="000000"/>
              </w:rPr>
              <w:t xml:space="preserve">wzorcami projektowymi oraz </w:t>
            </w:r>
            <w:proofErr w:type="spellStart"/>
            <w:r w:rsidRPr="00554672">
              <w:rPr>
                <w:rFonts w:cs="Arial"/>
                <w:color w:val="000000"/>
              </w:rPr>
              <w:t>architekturami</w:t>
            </w:r>
            <w:proofErr w:type="spellEnd"/>
            <w:r w:rsidRPr="00554672">
              <w:rPr>
                <w:rFonts w:cs="Arial"/>
                <w:color w:val="000000"/>
              </w:rPr>
              <w:t xml:space="preserve"> systemów informatycznych</w:t>
            </w:r>
          </w:p>
        </w:tc>
      </w:tr>
      <w:tr w:rsidR="00325F1D" w:rsidRPr="00554672" w14:paraId="7F867E3C" w14:textId="77777777" w:rsidTr="00460F9E">
        <w:trPr>
          <w:trHeight w:val="454"/>
        </w:trPr>
        <w:tc>
          <w:tcPr>
            <w:tcW w:w="1166"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4E0E29B8"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Symbol efektu</w:t>
            </w:r>
          </w:p>
        </w:tc>
        <w:tc>
          <w:tcPr>
            <w:tcW w:w="737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06346BF"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Efekty uczenia się</w:t>
            </w:r>
          </w:p>
        </w:tc>
        <w:tc>
          <w:tcPr>
            <w:tcW w:w="1900"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4B9DCB21"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b/>
                <w:color w:val="000000"/>
              </w:rPr>
              <w:t>Symbol efektu kierunkowego</w:t>
            </w:r>
          </w:p>
        </w:tc>
      </w:tr>
      <w:tr w:rsidR="00325F1D" w:rsidRPr="00554672" w14:paraId="06866F92" w14:textId="77777777" w:rsidTr="00460F9E">
        <w:trPr>
          <w:trHeight w:val="454"/>
        </w:trPr>
        <w:tc>
          <w:tcPr>
            <w:tcW w:w="1166"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65A5CE6A" w14:textId="77777777" w:rsidR="00325F1D" w:rsidRPr="00554672" w:rsidRDefault="00325F1D" w:rsidP="00460F9E">
            <w:pPr>
              <w:spacing w:after="0" w:line="240" w:lineRule="auto"/>
              <w:rPr>
                <w:rFonts w:cs="Arial"/>
                <w:b/>
                <w:color w:val="000000"/>
              </w:rPr>
            </w:pPr>
          </w:p>
        </w:tc>
        <w:tc>
          <w:tcPr>
            <w:tcW w:w="737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24EC93D9"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WIEDZA</w:t>
            </w:r>
          </w:p>
        </w:tc>
        <w:tc>
          <w:tcPr>
            <w:tcW w:w="1900"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22F0AF6B" w14:textId="77777777" w:rsidR="00325F1D" w:rsidRPr="00554672" w:rsidRDefault="00325F1D" w:rsidP="00460F9E">
            <w:pPr>
              <w:spacing w:after="0" w:line="240" w:lineRule="auto"/>
              <w:rPr>
                <w:rFonts w:cs="Arial"/>
                <w:b/>
                <w:color w:val="000000"/>
              </w:rPr>
            </w:pPr>
          </w:p>
        </w:tc>
      </w:tr>
      <w:tr w:rsidR="00325F1D" w:rsidRPr="00554672" w14:paraId="0FB485E6"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E72E364"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W_01</w:t>
            </w:r>
          </w:p>
        </w:tc>
        <w:tc>
          <w:tcPr>
            <w:tcW w:w="7377" w:type="dxa"/>
            <w:gridSpan w:val="12"/>
            <w:tcBorders>
              <w:top w:val="single" w:sz="2" w:space="0" w:color="000000"/>
              <w:left w:val="single" w:sz="6" w:space="0" w:color="auto"/>
              <w:bottom w:val="single" w:sz="2" w:space="0" w:color="000000"/>
              <w:right w:val="single" w:sz="6" w:space="0" w:color="auto"/>
            </w:tcBorders>
          </w:tcPr>
          <w:p w14:paraId="488A6BBD" w14:textId="77777777" w:rsidR="00325F1D" w:rsidRPr="00554672" w:rsidRDefault="00325F1D" w:rsidP="00460F9E">
            <w:pPr>
              <w:rPr>
                <w:rFonts w:cs="Arial"/>
              </w:rPr>
            </w:pPr>
            <w:r w:rsidRPr="00554672">
              <w:rPr>
                <w:rFonts w:cs="Arial"/>
                <w:color w:val="000000"/>
              </w:rPr>
              <w:t xml:space="preserve">Zna i rozumie zagadnienia z zakresu projektowania obiektowego oraz </w:t>
            </w:r>
            <w:proofErr w:type="spellStart"/>
            <w:r w:rsidRPr="00554672">
              <w:rPr>
                <w:rFonts w:cs="Arial"/>
                <w:color w:val="000000"/>
              </w:rPr>
              <w:t>architektur</w:t>
            </w:r>
            <w:proofErr w:type="spellEnd"/>
            <w:r w:rsidRPr="00554672">
              <w:rPr>
                <w:rFonts w:cs="Arial"/>
                <w:color w:val="000000"/>
              </w:rPr>
              <w:t xml:space="preserve"> systemów informatycznych.</w:t>
            </w:r>
          </w:p>
        </w:tc>
        <w:tc>
          <w:tcPr>
            <w:tcW w:w="1900" w:type="dxa"/>
            <w:tcBorders>
              <w:top w:val="single" w:sz="2" w:space="0" w:color="000000"/>
              <w:left w:val="single" w:sz="6" w:space="0" w:color="auto"/>
              <w:bottom w:val="single" w:sz="2" w:space="0" w:color="000000"/>
              <w:right w:val="single" w:sz="6" w:space="0" w:color="auto"/>
            </w:tcBorders>
            <w:vAlign w:val="center"/>
          </w:tcPr>
          <w:p w14:paraId="0154079B"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K_W06</w:t>
            </w:r>
          </w:p>
        </w:tc>
      </w:tr>
      <w:tr w:rsidR="00325F1D" w:rsidRPr="00554672" w14:paraId="0C0F81A1"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B819210"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W_02</w:t>
            </w:r>
          </w:p>
        </w:tc>
        <w:tc>
          <w:tcPr>
            <w:tcW w:w="7377" w:type="dxa"/>
            <w:gridSpan w:val="12"/>
            <w:tcBorders>
              <w:top w:val="single" w:sz="2" w:space="0" w:color="000000"/>
              <w:left w:val="single" w:sz="6" w:space="0" w:color="auto"/>
              <w:bottom w:val="single" w:sz="2" w:space="0" w:color="000000"/>
              <w:right w:val="single" w:sz="6" w:space="0" w:color="auto"/>
            </w:tcBorders>
          </w:tcPr>
          <w:p w14:paraId="54CD360F" w14:textId="77777777" w:rsidR="00325F1D" w:rsidRPr="00554672" w:rsidRDefault="00325F1D" w:rsidP="00460F9E">
            <w:pPr>
              <w:rPr>
                <w:rFonts w:cs="Arial"/>
              </w:rPr>
            </w:pPr>
            <w:r w:rsidRPr="00554672">
              <w:rPr>
                <w:rFonts w:cs="Arial"/>
                <w:color w:val="000000"/>
              </w:rPr>
              <w:t xml:space="preserve">Zna i rozumie zagadnienia z zakresu wzorców projektowych i </w:t>
            </w:r>
            <w:proofErr w:type="spellStart"/>
            <w:r w:rsidRPr="00554672">
              <w:rPr>
                <w:rFonts w:cs="Arial"/>
                <w:color w:val="000000"/>
              </w:rPr>
              <w:t>refaktoryzacji</w:t>
            </w:r>
            <w:proofErr w:type="spellEnd"/>
            <w:r w:rsidRPr="00554672">
              <w:rPr>
                <w:rFonts w:cs="Arial"/>
                <w:color w:val="000000"/>
              </w:rPr>
              <w:t xml:space="preserve"> kodu.</w:t>
            </w:r>
          </w:p>
        </w:tc>
        <w:tc>
          <w:tcPr>
            <w:tcW w:w="1900" w:type="dxa"/>
            <w:tcBorders>
              <w:top w:val="single" w:sz="2" w:space="0" w:color="000000"/>
              <w:left w:val="single" w:sz="6" w:space="0" w:color="auto"/>
              <w:bottom w:val="single" w:sz="2" w:space="0" w:color="000000"/>
              <w:right w:val="single" w:sz="6" w:space="0" w:color="auto"/>
            </w:tcBorders>
            <w:vAlign w:val="center"/>
          </w:tcPr>
          <w:p w14:paraId="5F9FAF28"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K_W06</w:t>
            </w:r>
          </w:p>
        </w:tc>
      </w:tr>
      <w:tr w:rsidR="00325F1D" w:rsidRPr="00554672" w14:paraId="61180CD9"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9ECA6C6" w14:textId="77777777" w:rsidR="00325F1D" w:rsidRPr="00554672" w:rsidRDefault="00325F1D" w:rsidP="00460F9E">
            <w:pPr>
              <w:autoSpaceDE w:val="0"/>
              <w:autoSpaceDN w:val="0"/>
              <w:adjustRightInd w:val="0"/>
              <w:spacing w:after="0" w:line="240" w:lineRule="auto"/>
              <w:jc w:val="center"/>
              <w:rPr>
                <w:rFonts w:cs="Arial"/>
                <w:b/>
                <w:color w:val="000000"/>
              </w:rPr>
            </w:pPr>
          </w:p>
        </w:tc>
        <w:tc>
          <w:tcPr>
            <w:tcW w:w="737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6C6D6FE"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UMIEJĘTNOŚCI</w:t>
            </w:r>
          </w:p>
        </w:tc>
        <w:tc>
          <w:tcPr>
            <w:tcW w:w="1900" w:type="dxa"/>
            <w:tcBorders>
              <w:top w:val="single" w:sz="2" w:space="0" w:color="000000"/>
              <w:left w:val="single" w:sz="6" w:space="0" w:color="auto"/>
              <w:bottom w:val="single" w:sz="2" w:space="0" w:color="000000"/>
              <w:right w:val="single" w:sz="6" w:space="0" w:color="auto"/>
            </w:tcBorders>
            <w:shd w:val="clear" w:color="auto" w:fill="DBE5F1"/>
            <w:vAlign w:val="center"/>
          </w:tcPr>
          <w:p w14:paraId="653298AD" w14:textId="77777777" w:rsidR="00325F1D" w:rsidRPr="00554672" w:rsidRDefault="00325F1D" w:rsidP="00460F9E">
            <w:pPr>
              <w:autoSpaceDE w:val="0"/>
              <w:autoSpaceDN w:val="0"/>
              <w:adjustRightInd w:val="0"/>
              <w:spacing w:after="0" w:line="240" w:lineRule="auto"/>
              <w:jc w:val="center"/>
              <w:rPr>
                <w:rFonts w:cs="Arial"/>
                <w:b/>
                <w:color w:val="000000"/>
              </w:rPr>
            </w:pPr>
          </w:p>
        </w:tc>
      </w:tr>
      <w:tr w:rsidR="00325F1D" w:rsidRPr="00554672" w14:paraId="1F28CCDF"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2B1BF2A"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U_01</w:t>
            </w:r>
          </w:p>
        </w:tc>
        <w:tc>
          <w:tcPr>
            <w:tcW w:w="7377" w:type="dxa"/>
            <w:gridSpan w:val="12"/>
            <w:tcBorders>
              <w:top w:val="single" w:sz="2" w:space="0" w:color="000000"/>
              <w:left w:val="single" w:sz="6" w:space="0" w:color="auto"/>
              <w:bottom w:val="single" w:sz="2" w:space="0" w:color="000000"/>
              <w:right w:val="single" w:sz="6" w:space="0" w:color="auto"/>
            </w:tcBorders>
          </w:tcPr>
          <w:p w14:paraId="27FFA266" w14:textId="77777777" w:rsidR="00325F1D" w:rsidRPr="00554672" w:rsidRDefault="00325F1D" w:rsidP="00460F9E">
            <w:pPr>
              <w:rPr>
                <w:rFonts w:cs="Arial"/>
              </w:rPr>
            </w:pPr>
            <w:r w:rsidRPr="00554672">
              <w:rPr>
                <w:rFonts w:cs="Arial"/>
                <w:color w:val="000000"/>
              </w:rPr>
              <w:t xml:space="preserve">Potrafi </w:t>
            </w:r>
            <w:r>
              <w:rPr>
                <w:rFonts w:cs="Arial"/>
                <w:color w:val="000000"/>
              </w:rPr>
              <w:t>projektować program z wykorzystaniem zasad projektowania obiektowego SOLID</w:t>
            </w:r>
          </w:p>
        </w:tc>
        <w:tc>
          <w:tcPr>
            <w:tcW w:w="1900" w:type="dxa"/>
            <w:tcBorders>
              <w:top w:val="single" w:sz="2" w:space="0" w:color="000000"/>
              <w:left w:val="single" w:sz="6" w:space="0" w:color="auto"/>
              <w:bottom w:val="single" w:sz="2" w:space="0" w:color="000000"/>
              <w:right w:val="single" w:sz="6" w:space="0" w:color="auto"/>
            </w:tcBorders>
            <w:vAlign w:val="center"/>
          </w:tcPr>
          <w:p w14:paraId="1505EB83"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K_U05</w:t>
            </w:r>
          </w:p>
        </w:tc>
      </w:tr>
      <w:tr w:rsidR="00325F1D" w:rsidRPr="00554672" w14:paraId="25989EB7"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B48370A"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U_02</w:t>
            </w:r>
          </w:p>
        </w:tc>
        <w:tc>
          <w:tcPr>
            <w:tcW w:w="7377" w:type="dxa"/>
            <w:gridSpan w:val="12"/>
            <w:tcBorders>
              <w:top w:val="single" w:sz="2" w:space="0" w:color="000000"/>
              <w:left w:val="single" w:sz="6" w:space="0" w:color="auto"/>
              <w:bottom w:val="single" w:sz="2" w:space="0" w:color="000000"/>
              <w:right w:val="single" w:sz="6" w:space="0" w:color="auto"/>
            </w:tcBorders>
          </w:tcPr>
          <w:p w14:paraId="1C746509" w14:textId="77777777" w:rsidR="00325F1D" w:rsidRPr="00554672" w:rsidRDefault="00325F1D" w:rsidP="00460F9E">
            <w:pPr>
              <w:rPr>
                <w:rFonts w:cs="Arial"/>
              </w:rPr>
            </w:pPr>
            <w:r w:rsidRPr="00554672">
              <w:rPr>
                <w:rFonts w:cs="Arial"/>
                <w:color w:val="000000"/>
              </w:rPr>
              <w:t xml:space="preserve">Potrafi </w:t>
            </w:r>
            <w:proofErr w:type="spellStart"/>
            <w:r>
              <w:rPr>
                <w:rFonts w:cs="Arial"/>
                <w:color w:val="000000"/>
              </w:rPr>
              <w:t>refaktoryzować</w:t>
            </w:r>
            <w:proofErr w:type="spellEnd"/>
            <w:r>
              <w:rPr>
                <w:rFonts w:cs="Arial"/>
                <w:color w:val="000000"/>
              </w:rPr>
              <w:t xml:space="preserve"> kod źródłowy zgodnie z zasadami projektowania obiektowego</w:t>
            </w:r>
          </w:p>
        </w:tc>
        <w:tc>
          <w:tcPr>
            <w:tcW w:w="1900" w:type="dxa"/>
            <w:tcBorders>
              <w:top w:val="single" w:sz="2" w:space="0" w:color="000000"/>
              <w:left w:val="single" w:sz="6" w:space="0" w:color="auto"/>
              <w:bottom w:val="single" w:sz="2" w:space="0" w:color="000000"/>
              <w:right w:val="single" w:sz="6" w:space="0" w:color="auto"/>
            </w:tcBorders>
            <w:vAlign w:val="center"/>
          </w:tcPr>
          <w:p w14:paraId="3854BB0C"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K_U08</w:t>
            </w:r>
            <w:r>
              <w:rPr>
                <w:rFonts w:cs="Arial"/>
                <w:b/>
                <w:color w:val="000000"/>
              </w:rPr>
              <w:t>, K_U19</w:t>
            </w:r>
          </w:p>
        </w:tc>
      </w:tr>
      <w:tr w:rsidR="00325F1D" w:rsidRPr="00554672" w14:paraId="07987A33"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B0DA6C6"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U_03</w:t>
            </w:r>
          </w:p>
        </w:tc>
        <w:tc>
          <w:tcPr>
            <w:tcW w:w="7377" w:type="dxa"/>
            <w:gridSpan w:val="12"/>
            <w:tcBorders>
              <w:top w:val="single" w:sz="2" w:space="0" w:color="000000"/>
              <w:left w:val="single" w:sz="6" w:space="0" w:color="auto"/>
              <w:bottom w:val="single" w:sz="2" w:space="0" w:color="000000"/>
              <w:right w:val="single" w:sz="6" w:space="0" w:color="auto"/>
            </w:tcBorders>
          </w:tcPr>
          <w:p w14:paraId="05C3E109" w14:textId="77777777" w:rsidR="00325F1D" w:rsidRPr="00554672" w:rsidRDefault="00325F1D" w:rsidP="00460F9E">
            <w:pPr>
              <w:rPr>
                <w:rFonts w:cs="Arial"/>
              </w:rPr>
            </w:pPr>
            <w:r w:rsidRPr="00554672">
              <w:rPr>
                <w:rFonts w:cs="Arial"/>
                <w:color w:val="000000"/>
              </w:rPr>
              <w:t xml:space="preserve">Potrafi </w:t>
            </w:r>
            <w:r>
              <w:rPr>
                <w:rFonts w:cs="Arial"/>
                <w:color w:val="000000"/>
              </w:rPr>
              <w:t>projektować oprogramowanie z wykorzystaniem wzorców projektowych</w:t>
            </w:r>
          </w:p>
        </w:tc>
        <w:tc>
          <w:tcPr>
            <w:tcW w:w="1900" w:type="dxa"/>
            <w:tcBorders>
              <w:top w:val="single" w:sz="2" w:space="0" w:color="000000"/>
              <w:left w:val="single" w:sz="6" w:space="0" w:color="auto"/>
              <w:bottom w:val="single" w:sz="2" w:space="0" w:color="000000"/>
              <w:right w:val="single" w:sz="6" w:space="0" w:color="auto"/>
            </w:tcBorders>
            <w:vAlign w:val="center"/>
          </w:tcPr>
          <w:p w14:paraId="469CC759"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K_U11</w:t>
            </w:r>
            <w:r>
              <w:rPr>
                <w:rFonts w:cs="Arial"/>
                <w:b/>
                <w:color w:val="000000"/>
              </w:rPr>
              <w:t>, K_U22</w:t>
            </w:r>
          </w:p>
        </w:tc>
      </w:tr>
      <w:tr w:rsidR="00325F1D" w:rsidRPr="00554672" w14:paraId="72B4A1D2"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F94BA55" w14:textId="77777777" w:rsidR="00325F1D" w:rsidRPr="00554672" w:rsidRDefault="00325F1D" w:rsidP="00460F9E">
            <w:pPr>
              <w:autoSpaceDE w:val="0"/>
              <w:autoSpaceDN w:val="0"/>
              <w:adjustRightInd w:val="0"/>
              <w:spacing w:after="0" w:line="240" w:lineRule="auto"/>
              <w:jc w:val="center"/>
              <w:rPr>
                <w:rFonts w:cs="Arial"/>
                <w:b/>
                <w:color w:val="000000"/>
              </w:rPr>
            </w:pPr>
          </w:p>
        </w:tc>
        <w:tc>
          <w:tcPr>
            <w:tcW w:w="7377"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7BD5DD9"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KOMPETENCJE SPOŁECZNE</w:t>
            </w:r>
          </w:p>
        </w:tc>
        <w:tc>
          <w:tcPr>
            <w:tcW w:w="1900" w:type="dxa"/>
            <w:tcBorders>
              <w:top w:val="single" w:sz="2" w:space="0" w:color="000000"/>
              <w:left w:val="single" w:sz="6" w:space="0" w:color="auto"/>
              <w:bottom w:val="single" w:sz="2" w:space="0" w:color="000000"/>
              <w:right w:val="single" w:sz="6" w:space="0" w:color="auto"/>
            </w:tcBorders>
            <w:shd w:val="clear" w:color="auto" w:fill="DBE5F1"/>
            <w:vAlign w:val="center"/>
          </w:tcPr>
          <w:p w14:paraId="06C5F0D4" w14:textId="77777777" w:rsidR="00325F1D" w:rsidRPr="00554672" w:rsidRDefault="00325F1D" w:rsidP="00460F9E">
            <w:pPr>
              <w:autoSpaceDE w:val="0"/>
              <w:autoSpaceDN w:val="0"/>
              <w:adjustRightInd w:val="0"/>
              <w:spacing w:after="0" w:line="240" w:lineRule="auto"/>
              <w:jc w:val="center"/>
              <w:rPr>
                <w:rFonts w:cs="Arial"/>
                <w:b/>
                <w:color w:val="000000"/>
              </w:rPr>
            </w:pPr>
          </w:p>
        </w:tc>
      </w:tr>
      <w:tr w:rsidR="00325F1D" w:rsidRPr="00554672" w14:paraId="34B8199E" w14:textId="77777777" w:rsidTr="00460F9E">
        <w:trPr>
          <w:trHeight w:val="290"/>
        </w:trPr>
        <w:tc>
          <w:tcPr>
            <w:tcW w:w="1166" w:type="dxa"/>
            <w:tcBorders>
              <w:top w:val="single" w:sz="2" w:space="0" w:color="000000"/>
              <w:left w:val="single" w:sz="6" w:space="0" w:color="auto"/>
              <w:bottom w:val="single" w:sz="2" w:space="0" w:color="000000"/>
              <w:right w:val="single" w:sz="2" w:space="0" w:color="000000"/>
            </w:tcBorders>
            <w:vAlign w:val="center"/>
          </w:tcPr>
          <w:p w14:paraId="16B0E6F5"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lastRenderedPageBreak/>
              <w:t>K_01</w:t>
            </w:r>
          </w:p>
        </w:tc>
        <w:tc>
          <w:tcPr>
            <w:tcW w:w="7377" w:type="dxa"/>
            <w:gridSpan w:val="12"/>
            <w:tcBorders>
              <w:top w:val="single" w:sz="2" w:space="0" w:color="000000"/>
              <w:left w:val="single" w:sz="2" w:space="0" w:color="000000"/>
              <w:bottom w:val="single" w:sz="2" w:space="0" w:color="000000"/>
              <w:right w:val="single" w:sz="6" w:space="0" w:color="auto"/>
            </w:tcBorders>
          </w:tcPr>
          <w:p w14:paraId="1B990D9D" w14:textId="77777777" w:rsidR="00325F1D" w:rsidRPr="00554672" w:rsidRDefault="00325F1D" w:rsidP="00460F9E">
            <w:pPr>
              <w:rPr>
                <w:rFonts w:cs="Arial"/>
              </w:rPr>
            </w:pPr>
            <w:r w:rsidRPr="00554672">
              <w:rPr>
                <w:rFonts w:cs="Arial"/>
              </w:rPr>
              <w:t xml:space="preserve">Jest gotów do krytycznej oceny posiadanej wiedzy oraz jest gotów do uznawania znaczenia wiedzy w rozwiązywaniu problemów </w:t>
            </w:r>
            <w:r>
              <w:rPr>
                <w:rFonts w:cs="Arial"/>
              </w:rPr>
              <w:t>projektowania obiektowego.</w:t>
            </w:r>
          </w:p>
        </w:tc>
        <w:tc>
          <w:tcPr>
            <w:tcW w:w="1900" w:type="dxa"/>
            <w:tcBorders>
              <w:top w:val="single" w:sz="2" w:space="0" w:color="000000"/>
              <w:left w:val="single" w:sz="2" w:space="0" w:color="000000"/>
              <w:bottom w:val="single" w:sz="2" w:space="0" w:color="000000"/>
              <w:right w:val="single" w:sz="6" w:space="0" w:color="auto"/>
            </w:tcBorders>
            <w:vAlign w:val="center"/>
          </w:tcPr>
          <w:p w14:paraId="59ABF3E2" w14:textId="77777777" w:rsidR="00325F1D" w:rsidRPr="00554672" w:rsidRDefault="00325F1D" w:rsidP="00460F9E">
            <w:pPr>
              <w:autoSpaceDE w:val="0"/>
              <w:autoSpaceDN w:val="0"/>
              <w:adjustRightInd w:val="0"/>
              <w:spacing w:after="0" w:line="240" w:lineRule="auto"/>
              <w:jc w:val="center"/>
              <w:rPr>
                <w:rFonts w:cs="Arial"/>
                <w:b/>
                <w:color w:val="000000"/>
              </w:rPr>
            </w:pPr>
            <w:r w:rsidRPr="00554672">
              <w:rPr>
                <w:rFonts w:cs="Arial"/>
                <w:b/>
                <w:color w:val="000000"/>
              </w:rPr>
              <w:t>K_K01</w:t>
            </w:r>
          </w:p>
        </w:tc>
      </w:tr>
      <w:tr w:rsidR="00325F1D" w:rsidRPr="00554672" w14:paraId="5869E7D0"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5BB872F"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b/>
                <w:color w:val="000000"/>
              </w:rPr>
              <w:t>Forma i typy zajęć:</w:t>
            </w:r>
          </w:p>
        </w:tc>
        <w:tc>
          <w:tcPr>
            <w:tcW w:w="7881" w:type="dxa"/>
            <w:gridSpan w:val="9"/>
            <w:tcBorders>
              <w:top w:val="single" w:sz="6" w:space="0" w:color="auto"/>
              <w:left w:val="single" w:sz="4" w:space="0" w:color="auto"/>
              <w:bottom w:val="single" w:sz="6" w:space="0" w:color="auto"/>
              <w:right w:val="single" w:sz="6" w:space="0" w:color="auto"/>
            </w:tcBorders>
            <w:vAlign w:val="center"/>
          </w:tcPr>
          <w:p w14:paraId="563DE62C"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color w:val="000000"/>
              </w:rPr>
              <w:t xml:space="preserve">studia stacjonarne:  wykłady (21 godz.), ćwiczenia </w:t>
            </w:r>
            <w:r w:rsidRPr="00554672">
              <w:rPr>
                <w:rFonts w:cs="Arial"/>
              </w:rPr>
              <w:t>laboratoryjne</w:t>
            </w:r>
            <w:r w:rsidRPr="00554672">
              <w:rPr>
                <w:rFonts w:cs="Arial"/>
                <w:color w:val="000000"/>
              </w:rPr>
              <w:t xml:space="preserve"> (24 godz.)</w:t>
            </w:r>
          </w:p>
          <w:p w14:paraId="1FB4067F"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color w:val="000000"/>
              </w:rPr>
              <w:t xml:space="preserve">studia niestacjonarne: wykłady (15 godz.), ćwiczenia </w:t>
            </w:r>
            <w:r w:rsidRPr="00554672">
              <w:rPr>
                <w:rFonts w:cs="Arial"/>
              </w:rPr>
              <w:t>laboratoryjne</w:t>
            </w:r>
            <w:r w:rsidRPr="00554672">
              <w:rPr>
                <w:rFonts w:cs="Arial"/>
                <w:color w:val="000000"/>
              </w:rPr>
              <w:t xml:space="preserve"> (15 godz.)</w:t>
            </w:r>
          </w:p>
        </w:tc>
      </w:tr>
      <w:tr w:rsidR="00325F1D" w:rsidRPr="00554672" w14:paraId="78FEF4C4" w14:textId="77777777" w:rsidTr="00460F9E">
        <w:trPr>
          <w:trHeight w:val="454"/>
        </w:trPr>
        <w:tc>
          <w:tcPr>
            <w:tcW w:w="1044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1EF00CF"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rPr>
              <w:br w:type="page"/>
            </w:r>
            <w:r w:rsidRPr="00554672">
              <w:rPr>
                <w:rFonts w:cs="Arial"/>
                <w:b/>
                <w:color w:val="000000"/>
              </w:rPr>
              <w:t>Wymagania wstępne i dodatkowe:</w:t>
            </w:r>
          </w:p>
        </w:tc>
      </w:tr>
      <w:tr w:rsidR="00325F1D" w:rsidRPr="00554672" w14:paraId="06D8E1F8" w14:textId="77777777" w:rsidTr="00460F9E">
        <w:trPr>
          <w:trHeight w:val="320"/>
        </w:trPr>
        <w:tc>
          <w:tcPr>
            <w:tcW w:w="10443" w:type="dxa"/>
            <w:gridSpan w:val="14"/>
            <w:tcBorders>
              <w:top w:val="single" w:sz="4" w:space="0" w:color="auto"/>
              <w:left w:val="single" w:sz="6" w:space="0" w:color="auto"/>
              <w:bottom w:val="single" w:sz="4" w:space="0" w:color="auto"/>
              <w:right w:val="single" w:sz="6" w:space="0" w:color="auto"/>
            </w:tcBorders>
          </w:tcPr>
          <w:p w14:paraId="6800EEDF" w14:textId="77777777" w:rsidR="00325F1D" w:rsidRPr="00554672" w:rsidRDefault="00325F1D" w:rsidP="00460F9E">
            <w:pPr>
              <w:spacing w:before="100" w:after="100" w:line="240" w:lineRule="auto"/>
              <w:rPr>
                <w:rFonts w:cs="Arial"/>
                <w:b/>
                <w:color w:val="000000"/>
              </w:rPr>
            </w:pPr>
            <w:r w:rsidRPr="00554672">
              <w:rPr>
                <w:rFonts w:cs="Arial"/>
              </w:rPr>
              <w:t>1 Umiejętność programowania</w:t>
            </w:r>
          </w:p>
        </w:tc>
      </w:tr>
      <w:tr w:rsidR="00325F1D" w:rsidRPr="00554672" w14:paraId="3E2C1EF7" w14:textId="77777777" w:rsidTr="00460F9E">
        <w:trPr>
          <w:trHeight w:val="454"/>
        </w:trPr>
        <w:tc>
          <w:tcPr>
            <w:tcW w:w="1044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49618B5C"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b/>
                <w:color w:val="000000"/>
              </w:rPr>
              <w:t>Treści modułu kształcenia:</w:t>
            </w:r>
          </w:p>
        </w:tc>
      </w:tr>
      <w:tr w:rsidR="00325F1D" w:rsidRPr="00554672" w14:paraId="2BF3B68F" w14:textId="77777777" w:rsidTr="00460F9E">
        <w:trPr>
          <w:trHeight w:val="1787"/>
        </w:trPr>
        <w:tc>
          <w:tcPr>
            <w:tcW w:w="10443" w:type="dxa"/>
            <w:gridSpan w:val="14"/>
            <w:tcBorders>
              <w:top w:val="single" w:sz="4" w:space="0" w:color="auto"/>
              <w:left w:val="single" w:sz="6" w:space="0" w:color="auto"/>
              <w:bottom w:val="single" w:sz="6" w:space="0" w:color="auto"/>
              <w:right w:val="single" w:sz="6" w:space="0" w:color="auto"/>
            </w:tcBorders>
          </w:tcPr>
          <w:p w14:paraId="3DACBBB4" w14:textId="77777777" w:rsidR="00325F1D" w:rsidRPr="00FF4194" w:rsidRDefault="00325F1D" w:rsidP="00325F1D">
            <w:pPr>
              <w:pStyle w:val="Akapitzlist"/>
              <w:numPr>
                <w:ilvl w:val="0"/>
                <w:numId w:val="280"/>
              </w:numPr>
              <w:rPr>
                <w:rFonts w:cs="Arial"/>
                <w:b/>
              </w:rPr>
            </w:pPr>
            <w:r w:rsidRPr="00FF4194">
              <w:rPr>
                <w:rFonts w:cs="Arial"/>
                <w:b/>
              </w:rPr>
              <w:t>Zasadny Projektowanie Obiektowego S</w:t>
            </w:r>
            <w:r>
              <w:rPr>
                <w:rFonts w:cs="Arial"/>
                <w:b/>
              </w:rPr>
              <w:t>OLID</w:t>
            </w:r>
          </w:p>
          <w:p w14:paraId="26A9B74B" w14:textId="77777777" w:rsidR="00325F1D" w:rsidRPr="00641837" w:rsidRDefault="00325F1D" w:rsidP="00325F1D">
            <w:pPr>
              <w:pStyle w:val="Akapitzlist"/>
              <w:numPr>
                <w:ilvl w:val="0"/>
                <w:numId w:val="280"/>
              </w:numPr>
              <w:rPr>
                <w:rFonts w:cs="Arial"/>
              </w:rPr>
            </w:pPr>
            <w:r w:rsidRPr="00641837">
              <w:rPr>
                <w:rFonts w:cs="Arial"/>
                <w:b/>
              </w:rPr>
              <w:t xml:space="preserve">Wprowadzenie do </w:t>
            </w:r>
            <w:proofErr w:type="spellStart"/>
            <w:r w:rsidRPr="00641837">
              <w:rPr>
                <w:rFonts w:cs="Arial"/>
                <w:b/>
              </w:rPr>
              <w:t>architektur</w:t>
            </w:r>
            <w:proofErr w:type="spellEnd"/>
            <w:r w:rsidRPr="00641837">
              <w:rPr>
                <w:rFonts w:cs="Arial"/>
                <w:b/>
              </w:rPr>
              <w:t xml:space="preserve"> oprogramowania. </w:t>
            </w:r>
            <w:r w:rsidRPr="00641837">
              <w:rPr>
                <w:rFonts w:cs="Arial"/>
              </w:rPr>
              <w:t>Modułowość, parametry architektury, pomiar parametrów architektury i zarządzanie nimi, zakres parametrów</w:t>
            </w:r>
          </w:p>
          <w:p w14:paraId="57E975FC" w14:textId="77777777" w:rsidR="00325F1D" w:rsidRPr="00641837" w:rsidRDefault="00325F1D" w:rsidP="00325F1D">
            <w:pPr>
              <w:pStyle w:val="Akapitzlist"/>
              <w:numPr>
                <w:ilvl w:val="0"/>
                <w:numId w:val="280"/>
              </w:numPr>
              <w:rPr>
                <w:rFonts w:cs="Arial"/>
                <w:b/>
              </w:rPr>
            </w:pPr>
            <w:r w:rsidRPr="00641837">
              <w:rPr>
                <w:rFonts w:cs="Arial"/>
                <w:b/>
              </w:rPr>
              <w:t>Zasady komponentów.</w:t>
            </w:r>
            <w:r w:rsidRPr="00641837">
              <w:rPr>
                <w:rFonts w:cs="Arial"/>
              </w:rPr>
              <w:t xml:space="preserve"> Komponenty, spójność komponentów, łączenie komponentów.</w:t>
            </w:r>
          </w:p>
          <w:p w14:paraId="3260382A" w14:textId="77777777" w:rsidR="00325F1D" w:rsidRPr="00641837" w:rsidRDefault="00325F1D" w:rsidP="00325F1D">
            <w:pPr>
              <w:pStyle w:val="Akapitzlist"/>
              <w:numPr>
                <w:ilvl w:val="0"/>
                <w:numId w:val="280"/>
              </w:numPr>
              <w:rPr>
                <w:rFonts w:cs="Arial"/>
                <w:b/>
              </w:rPr>
            </w:pPr>
            <w:r w:rsidRPr="00641837">
              <w:rPr>
                <w:rFonts w:cs="Arial"/>
                <w:b/>
              </w:rPr>
              <w:t>Style architektoniczne.</w:t>
            </w:r>
            <w:r w:rsidRPr="00641837">
              <w:rPr>
                <w:rFonts w:cs="Arial"/>
              </w:rPr>
              <w:t xml:space="preserve"> Architektury warstwowe, potokowe, </w:t>
            </w:r>
            <w:proofErr w:type="spellStart"/>
            <w:r w:rsidRPr="00641837">
              <w:rPr>
                <w:rFonts w:cs="Arial"/>
              </w:rPr>
              <w:t>mikrojądro</w:t>
            </w:r>
            <w:proofErr w:type="spellEnd"/>
            <w:r w:rsidRPr="00641837">
              <w:rPr>
                <w:rFonts w:cs="Arial"/>
              </w:rPr>
              <w:t>, usługi, sterowanie zdarzeniami, architektury przestrzenne.</w:t>
            </w:r>
          </w:p>
          <w:p w14:paraId="30576126" w14:textId="77777777" w:rsidR="00325F1D" w:rsidRPr="00641837" w:rsidRDefault="00325F1D" w:rsidP="00325F1D">
            <w:pPr>
              <w:pStyle w:val="Akapitzlist"/>
              <w:numPr>
                <w:ilvl w:val="0"/>
                <w:numId w:val="280"/>
              </w:numPr>
              <w:rPr>
                <w:rFonts w:cs="Arial"/>
                <w:b/>
              </w:rPr>
            </w:pPr>
            <w:r w:rsidRPr="00641837">
              <w:rPr>
                <w:rFonts w:cs="Arial"/>
                <w:b/>
              </w:rPr>
              <w:t>Reguły projektowania obiektowego.</w:t>
            </w:r>
            <w:r w:rsidRPr="00641837">
              <w:rPr>
                <w:rFonts w:cs="Arial"/>
              </w:rPr>
              <w:t xml:space="preserve"> Reguła jednej odpowiedzialności, reguła otwarte – zamknięte, zasada rozdzielania interfejsów, zasada odwrócenia zależności.</w:t>
            </w:r>
          </w:p>
          <w:p w14:paraId="2336C9FF" w14:textId="77777777" w:rsidR="00325F1D" w:rsidRPr="00641837" w:rsidRDefault="00325F1D" w:rsidP="00325F1D">
            <w:pPr>
              <w:pStyle w:val="Akapitzlist"/>
              <w:numPr>
                <w:ilvl w:val="0"/>
                <w:numId w:val="280"/>
              </w:numPr>
              <w:rPr>
                <w:rFonts w:cs="Arial"/>
                <w:b/>
              </w:rPr>
            </w:pPr>
            <w:r w:rsidRPr="00641837">
              <w:rPr>
                <w:rFonts w:cs="Arial"/>
                <w:b/>
              </w:rPr>
              <w:t xml:space="preserve">Wprowadzenie do architektury </w:t>
            </w:r>
            <w:proofErr w:type="spellStart"/>
            <w:r w:rsidRPr="00641837">
              <w:rPr>
                <w:rFonts w:cs="Arial"/>
                <w:b/>
              </w:rPr>
              <w:t>Domain</w:t>
            </w:r>
            <w:proofErr w:type="spellEnd"/>
            <w:r w:rsidRPr="00641837">
              <w:rPr>
                <w:rFonts w:cs="Arial"/>
                <w:b/>
              </w:rPr>
              <w:t xml:space="preserve"> </w:t>
            </w:r>
            <w:proofErr w:type="spellStart"/>
            <w:r w:rsidRPr="00641837">
              <w:rPr>
                <w:rFonts w:cs="Arial"/>
                <w:b/>
              </w:rPr>
              <w:t>Driven</w:t>
            </w:r>
            <w:proofErr w:type="spellEnd"/>
            <w:r w:rsidRPr="00641837">
              <w:rPr>
                <w:rFonts w:cs="Arial"/>
                <w:b/>
              </w:rPr>
              <w:t xml:space="preserve"> Design.</w:t>
            </w:r>
            <w:r w:rsidRPr="00641837">
              <w:rPr>
                <w:rFonts w:cs="Arial"/>
              </w:rPr>
              <w:t xml:space="preserve"> Zastosowanie modelu dziedziny, elementy składowe projektu sterowanego modelem</w:t>
            </w:r>
          </w:p>
          <w:p w14:paraId="07EFF14A" w14:textId="77777777" w:rsidR="00325F1D" w:rsidRPr="00641837" w:rsidRDefault="00325F1D" w:rsidP="00325F1D">
            <w:pPr>
              <w:pStyle w:val="Akapitzlist"/>
              <w:numPr>
                <w:ilvl w:val="0"/>
                <w:numId w:val="280"/>
              </w:numPr>
              <w:rPr>
                <w:rFonts w:cs="Arial"/>
                <w:b/>
              </w:rPr>
            </w:pPr>
            <w:r w:rsidRPr="00641837">
              <w:rPr>
                <w:rFonts w:cs="Arial"/>
                <w:b/>
              </w:rPr>
              <w:t xml:space="preserve">Zaawansowane zagadnienia architektury </w:t>
            </w:r>
            <w:proofErr w:type="spellStart"/>
            <w:r w:rsidRPr="00641837">
              <w:rPr>
                <w:rFonts w:cs="Arial"/>
                <w:b/>
              </w:rPr>
              <w:t>Domain</w:t>
            </w:r>
            <w:proofErr w:type="spellEnd"/>
            <w:r w:rsidRPr="00641837">
              <w:rPr>
                <w:rFonts w:cs="Arial"/>
                <w:b/>
              </w:rPr>
              <w:t xml:space="preserve"> </w:t>
            </w:r>
            <w:proofErr w:type="spellStart"/>
            <w:r w:rsidRPr="00641837">
              <w:rPr>
                <w:rFonts w:cs="Arial"/>
                <w:b/>
              </w:rPr>
              <w:t>Driven</w:t>
            </w:r>
            <w:proofErr w:type="spellEnd"/>
            <w:r w:rsidRPr="00641837">
              <w:rPr>
                <w:rFonts w:cs="Arial"/>
                <w:b/>
              </w:rPr>
              <w:t xml:space="preserve"> Design.</w:t>
            </w:r>
            <w:r w:rsidRPr="00641837">
              <w:rPr>
                <w:rFonts w:cs="Arial"/>
              </w:rPr>
              <w:t xml:space="preserve"> </w:t>
            </w:r>
            <w:proofErr w:type="spellStart"/>
            <w:r w:rsidRPr="00641837">
              <w:rPr>
                <w:rFonts w:cs="Arial"/>
              </w:rPr>
              <w:t>Refaktoryzacja</w:t>
            </w:r>
            <w:proofErr w:type="spellEnd"/>
            <w:r w:rsidRPr="00641837">
              <w:rPr>
                <w:rFonts w:cs="Arial"/>
              </w:rPr>
              <w:t xml:space="preserve"> architektury, projekt strategiczny, moduły, agregaty, fabryki, repozytoria. </w:t>
            </w:r>
          </w:p>
          <w:p w14:paraId="1B085976" w14:textId="77777777" w:rsidR="00325F1D" w:rsidRPr="00641837" w:rsidRDefault="00325F1D" w:rsidP="00325F1D">
            <w:pPr>
              <w:pStyle w:val="Akapitzlist"/>
              <w:numPr>
                <w:ilvl w:val="0"/>
                <w:numId w:val="280"/>
              </w:numPr>
              <w:rPr>
                <w:rFonts w:cs="Arial"/>
                <w:b/>
              </w:rPr>
            </w:pPr>
            <w:r w:rsidRPr="00641837">
              <w:rPr>
                <w:rFonts w:cs="Arial"/>
                <w:b/>
              </w:rPr>
              <w:t>Wprowadzenie do wzorców projektowych.</w:t>
            </w:r>
            <w:r w:rsidRPr="00641837">
              <w:rPr>
                <w:rFonts w:cs="Arial"/>
              </w:rPr>
              <w:t xml:space="preserve"> Wprowadzenie, wzorce strategia, obserwator, dekorator, fabryka</w:t>
            </w:r>
          </w:p>
          <w:p w14:paraId="2A5CB279" w14:textId="77777777" w:rsidR="00325F1D" w:rsidRPr="00641837" w:rsidRDefault="00325F1D" w:rsidP="00325F1D">
            <w:pPr>
              <w:pStyle w:val="Akapitzlist"/>
              <w:numPr>
                <w:ilvl w:val="0"/>
                <w:numId w:val="280"/>
              </w:numPr>
              <w:rPr>
                <w:rFonts w:cs="Arial"/>
                <w:b/>
              </w:rPr>
            </w:pPr>
            <w:r w:rsidRPr="00641837">
              <w:rPr>
                <w:rFonts w:cs="Arial"/>
                <w:b/>
              </w:rPr>
              <w:t>Zaawansowane wzorce projektowe.</w:t>
            </w:r>
            <w:r w:rsidRPr="00641837">
              <w:rPr>
                <w:rFonts w:cs="Arial"/>
              </w:rPr>
              <w:t xml:space="preserve"> Wzorce adapter, fasada, singleton, </w:t>
            </w:r>
            <w:proofErr w:type="spellStart"/>
            <w:r w:rsidRPr="00641837">
              <w:rPr>
                <w:rFonts w:cs="Arial"/>
              </w:rPr>
              <w:t>iterator</w:t>
            </w:r>
            <w:proofErr w:type="spellEnd"/>
            <w:r w:rsidRPr="00641837">
              <w:rPr>
                <w:rFonts w:cs="Arial"/>
              </w:rPr>
              <w:t>, kompozyt</w:t>
            </w:r>
          </w:p>
          <w:p w14:paraId="4137A50C" w14:textId="77777777" w:rsidR="00325F1D" w:rsidRPr="00641837" w:rsidRDefault="00325F1D" w:rsidP="00325F1D">
            <w:pPr>
              <w:pStyle w:val="Akapitzlist"/>
              <w:numPr>
                <w:ilvl w:val="0"/>
                <w:numId w:val="280"/>
              </w:numPr>
              <w:rPr>
                <w:rFonts w:cs="Arial"/>
                <w:b/>
              </w:rPr>
            </w:pPr>
            <w:r w:rsidRPr="00641837">
              <w:rPr>
                <w:rFonts w:cs="Arial"/>
                <w:b/>
              </w:rPr>
              <w:t>Rozszerzone wzorce projektowe.</w:t>
            </w:r>
            <w:r w:rsidRPr="00641837">
              <w:rPr>
                <w:rFonts w:cs="Arial"/>
              </w:rPr>
              <w:t xml:space="preserve"> Porządkowanie logiki dziedziny, stan sesji, obiekty rozproszone, wzorce logiki dziedziny, wzorce architektury źródła danych</w:t>
            </w:r>
          </w:p>
          <w:p w14:paraId="0EC39614" w14:textId="77777777" w:rsidR="00325F1D" w:rsidRPr="00641837" w:rsidRDefault="00325F1D" w:rsidP="00325F1D">
            <w:pPr>
              <w:pStyle w:val="Akapitzlist"/>
              <w:numPr>
                <w:ilvl w:val="0"/>
                <w:numId w:val="280"/>
              </w:numPr>
              <w:rPr>
                <w:rFonts w:cs="Arial"/>
                <w:b/>
              </w:rPr>
            </w:pPr>
            <w:r w:rsidRPr="00641837">
              <w:rPr>
                <w:rFonts w:cs="Arial"/>
                <w:b/>
              </w:rPr>
              <w:t xml:space="preserve">Wprowadzenie do </w:t>
            </w:r>
            <w:proofErr w:type="spellStart"/>
            <w:r w:rsidRPr="00641837">
              <w:rPr>
                <w:rFonts w:cs="Arial"/>
                <w:b/>
              </w:rPr>
              <w:t>refaktoryzacji</w:t>
            </w:r>
            <w:proofErr w:type="spellEnd"/>
            <w:r w:rsidRPr="00641837">
              <w:rPr>
                <w:rFonts w:cs="Arial"/>
                <w:b/>
              </w:rPr>
              <w:t xml:space="preserve"> kodu.</w:t>
            </w:r>
            <w:r w:rsidRPr="00641837">
              <w:rPr>
                <w:rFonts w:cs="Arial"/>
              </w:rPr>
              <w:t xml:space="preserve"> Zasady </w:t>
            </w:r>
            <w:proofErr w:type="spellStart"/>
            <w:r w:rsidRPr="00641837">
              <w:rPr>
                <w:rFonts w:cs="Arial"/>
              </w:rPr>
              <w:t>refaktoryzacji</w:t>
            </w:r>
            <w:proofErr w:type="spellEnd"/>
            <w:r w:rsidRPr="00641837">
              <w:rPr>
                <w:rFonts w:cs="Arial"/>
              </w:rPr>
              <w:t xml:space="preserve">, dane globalne, pętle, zduplikowany kod, testy, katalog </w:t>
            </w:r>
            <w:proofErr w:type="spellStart"/>
            <w:r w:rsidRPr="00641837">
              <w:rPr>
                <w:rFonts w:cs="Arial"/>
              </w:rPr>
              <w:t>przekształcen</w:t>
            </w:r>
            <w:proofErr w:type="spellEnd"/>
            <w:r w:rsidRPr="00641837">
              <w:rPr>
                <w:rFonts w:cs="Arial"/>
              </w:rPr>
              <w:t xml:space="preserve"> </w:t>
            </w:r>
            <w:proofErr w:type="spellStart"/>
            <w:r w:rsidRPr="00641837">
              <w:rPr>
                <w:rFonts w:cs="Arial"/>
              </w:rPr>
              <w:t>refaktoryzacyjnych</w:t>
            </w:r>
            <w:proofErr w:type="spellEnd"/>
          </w:p>
          <w:p w14:paraId="00613325" w14:textId="77777777" w:rsidR="00325F1D" w:rsidRPr="00641837" w:rsidRDefault="00325F1D" w:rsidP="00325F1D">
            <w:pPr>
              <w:pStyle w:val="Akapitzlist"/>
              <w:numPr>
                <w:ilvl w:val="0"/>
                <w:numId w:val="280"/>
              </w:numPr>
              <w:rPr>
                <w:rFonts w:cs="Arial"/>
              </w:rPr>
            </w:pPr>
            <w:r w:rsidRPr="00641837">
              <w:rPr>
                <w:rFonts w:cs="Arial"/>
                <w:b/>
              </w:rPr>
              <w:t xml:space="preserve">Zaawansowane techniki </w:t>
            </w:r>
            <w:proofErr w:type="spellStart"/>
            <w:r w:rsidRPr="00641837">
              <w:rPr>
                <w:rFonts w:cs="Arial"/>
                <w:b/>
              </w:rPr>
              <w:t>refaktoryzacji</w:t>
            </w:r>
            <w:proofErr w:type="spellEnd"/>
            <w:r w:rsidRPr="00641837">
              <w:rPr>
                <w:rFonts w:cs="Arial"/>
                <w:b/>
              </w:rPr>
              <w:t xml:space="preserve"> kodu.</w:t>
            </w:r>
            <w:r w:rsidRPr="00641837">
              <w:rPr>
                <w:rFonts w:cs="Arial"/>
              </w:rPr>
              <w:t xml:space="preserve"> Enkapsulacja, przenoszenie funkcjonalności, porządkowanie danych, </w:t>
            </w:r>
            <w:proofErr w:type="spellStart"/>
            <w:r w:rsidRPr="00641837">
              <w:rPr>
                <w:rFonts w:cs="Arial"/>
              </w:rPr>
              <w:t>refaktoryzacja</w:t>
            </w:r>
            <w:proofErr w:type="spellEnd"/>
            <w:r w:rsidRPr="00641837">
              <w:rPr>
                <w:rFonts w:cs="Arial"/>
              </w:rPr>
              <w:t xml:space="preserve"> API.</w:t>
            </w:r>
          </w:p>
        </w:tc>
      </w:tr>
      <w:tr w:rsidR="00325F1D" w:rsidRPr="00554672" w14:paraId="444BB430" w14:textId="77777777" w:rsidTr="00460F9E">
        <w:trPr>
          <w:trHeight w:val="454"/>
        </w:trPr>
        <w:tc>
          <w:tcPr>
            <w:tcW w:w="1044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FAF548E"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Literatura podstawowa:</w:t>
            </w:r>
          </w:p>
        </w:tc>
      </w:tr>
      <w:tr w:rsidR="00325F1D" w:rsidRPr="00554672" w14:paraId="78A7A37B" w14:textId="77777777" w:rsidTr="00460F9E">
        <w:trPr>
          <w:trHeight w:val="1132"/>
        </w:trPr>
        <w:tc>
          <w:tcPr>
            <w:tcW w:w="10443" w:type="dxa"/>
            <w:gridSpan w:val="14"/>
            <w:tcBorders>
              <w:top w:val="single" w:sz="4" w:space="0" w:color="auto"/>
              <w:left w:val="single" w:sz="6" w:space="0" w:color="auto"/>
              <w:bottom w:val="single" w:sz="4" w:space="0" w:color="auto"/>
              <w:right w:val="single" w:sz="6" w:space="0" w:color="auto"/>
            </w:tcBorders>
          </w:tcPr>
          <w:p w14:paraId="274C5ECB" w14:textId="77777777" w:rsidR="00325F1D" w:rsidRPr="00641837" w:rsidRDefault="00325F1D" w:rsidP="00325F1D">
            <w:pPr>
              <w:pStyle w:val="Akapitzlist"/>
              <w:numPr>
                <w:ilvl w:val="0"/>
                <w:numId w:val="281"/>
              </w:numPr>
              <w:autoSpaceDE w:val="0"/>
              <w:autoSpaceDN w:val="0"/>
              <w:adjustRightInd w:val="0"/>
              <w:spacing w:before="100" w:beforeAutospacing="1" w:after="100" w:afterAutospacing="1" w:line="240" w:lineRule="auto"/>
              <w:rPr>
                <w:rFonts w:cs="Arial"/>
                <w:color w:val="000000"/>
              </w:rPr>
            </w:pPr>
            <w:r w:rsidRPr="00641837">
              <w:rPr>
                <w:rFonts w:cs="Arial"/>
                <w:color w:val="000000"/>
                <w:lang w:val="en-GB"/>
              </w:rPr>
              <w:t xml:space="preserve">E. Evans, Domain-Driven Design. </w:t>
            </w:r>
            <w:r w:rsidRPr="00641837">
              <w:rPr>
                <w:rFonts w:cs="Arial"/>
                <w:color w:val="000000"/>
              </w:rPr>
              <w:t>Zapanuj nad złożonym systemem informatycznym, Helion, 2015</w:t>
            </w:r>
          </w:p>
          <w:p w14:paraId="37DD64EB" w14:textId="77777777" w:rsidR="00325F1D" w:rsidRPr="00641837" w:rsidRDefault="00325F1D" w:rsidP="00325F1D">
            <w:pPr>
              <w:pStyle w:val="Akapitzlist"/>
              <w:numPr>
                <w:ilvl w:val="0"/>
                <w:numId w:val="281"/>
              </w:numPr>
              <w:shd w:val="clear" w:color="auto" w:fill="FFFFFF"/>
              <w:autoSpaceDE w:val="0"/>
              <w:autoSpaceDN w:val="0"/>
              <w:adjustRightInd w:val="0"/>
              <w:spacing w:before="100" w:beforeAutospacing="1" w:after="0" w:afterAutospacing="1" w:line="450" w:lineRule="atLeast"/>
              <w:rPr>
                <w:rFonts w:cs="Arial"/>
                <w:color w:val="000000"/>
              </w:rPr>
            </w:pPr>
            <w:r w:rsidRPr="00641837">
              <w:rPr>
                <w:rFonts w:cs="Arial"/>
                <w:color w:val="000000"/>
              </w:rPr>
              <w:t>M. Fowler, Architektura systemów zarządzania przedsiębiorstwem. Wzorce projektowe., Helion, 2005</w:t>
            </w:r>
          </w:p>
          <w:p w14:paraId="437556AD" w14:textId="77777777" w:rsidR="00325F1D" w:rsidRPr="00641837" w:rsidRDefault="00325F1D" w:rsidP="00325F1D">
            <w:pPr>
              <w:pStyle w:val="Akapitzlist"/>
              <w:numPr>
                <w:ilvl w:val="0"/>
                <w:numId w:val="281"/>
              </w:numPr>
              <w:shd w:val="clear" w:color="auto" w:fill="FFFFFF"/>
              <w:autoSpaceDE w:val="0"/>
              <w:autoSpaceDN w:val="0"/>
              <w:adjustRightInd w:val="0"/>
              <w:spacing w:before="100" w:beforeAutospacing="1" w:after="0" w:afterAutospacing="1" w:line="450" w:lineRule="atLeast"/>
              <w:rPr>
                <w:rFonts w:cs="Arial"/>
                <w:color w:val="000000"/>
              </w:rPr>
            </w:pPr>
            <w:r w:rsidRPr="00641837">
              <w:rPr>
                <w:rFonts w:cs="Arial"/>
                <w:color w:val="000000"/>
              </w:rPr>
              <w:t>R. C. Martin, Czysta architektura. Struktura i design oprogramowania. Przewodnik dla profesjonalistów, Helion, 2018</w:t>
            </w:r>
          </w:p>
          <w:p w14:paraId="078AF362" w14:textId="77777777" w:rsidR="00325F1D" w:rsidRPr="00641837" w:rsidRDefault="00325F1D" w:rsidP="00325F1D">
            <w:pPr>
              <w:pStyle w:val="Akapitzlist"/>
              <w:numPr>
                <w:ilvl w:val="0"/>
                <w:numId w:val="281"/>
              </w:numPr>
              <w:shd w:val="clear" w:color="auto" w:fill="FFFFFF"/>
              <w:autoSpaceDE w:val="0"/>
              <w:autoSpaceDN w:val="0"/>
              <w:adjustRightInd w:val="0"/>
              <w:spacing w:before="0" w:beforeAutospacing="1" w:after="0" w:afterAutospacing="1" w:line="450" w:lineRule="atLeast"/>
              <w:rPr>
                <w:rFonts w:cs="Arial"/>
                <w:color w:val="000000"/>
              </w:rPr>
            </w:pPr>
            <w:r w:rsidRPr="00641837">
              <w:rPr>
                <w:rFonts w:cs="Arial"/>
                <w:color w:val="000000"/>
              </w:rPr>
              <w:t xml:space="preserve">E. Freeman, E. </w:t>
            </w:r>
            <w:proofErr w:type="spellStart"/>
            <w:r w:rsidRPr="00641837">
              <w:rPr>
                <w:rFonts w:cs="Arial"/>
                <w:color w:val="000000"/>
              </w:rPr>
              <w:t>Robson</w:t>
            </w:r>
            <w:proofErr w:type="spellEnd"/>
            <w:r w:rsidRPr="00641837">
              <w:rPr>
                <w:rFonts w:cs="Arial"/>
                <w:color w:val="000000"/>
              </w:rPr>
              <w:t>, Wzorce projektowe. Rusz głową! Tworzenie rozszerzalnego i łatwego w utrzymaniu oprogramowania obiektowego. Wydanie II, Helion, 2021</w:t>
            </w:r>
          </w:p>
        </w:tc>
      </w:tr>
      <w:tr w:rsidR="00325F1D" w:rsidRPr="00554672" w14:paraId="3AC17459" w14:textId="77777777" w:rsidTr="00460F9E">
        <w:trPr>
          <w:trHeight w:val="454"/>
        </w:trPr>
        <w:tc>
          <w:tcPr>
            <w:tcW w:w="1044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2379E51"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b/>
                <w:color w:val="000000"/>
              </w:rPr>
              <w:t>Literatura dodatkowa:</w:t>
            </w:r>
          </w:p>
        </w:tc>
      </w:tr>
      <w:tr w:rsidR="00325F1D" w:rsidRPr="00554672" w14:paraId="38E68558" w14:textId="77777777" w:rsidTr="00460F9E">
        <w:trPr>
          <w:trHeight w:val="573"/>
        </w:trPr>
        <w:tc>
          <w:tcPr>
            <w:tcW w:w="10443" w:type="dxa"/>
            <w:gridSpan w:val="14"/>
            <w:tcBorders>
              <w:top w:val="single" w:sz="4" w:space="0" w:color="auto"/>
              <w:left w:val="single" w:sz="6" w:space="0" w:color="auto"/>
              <w:bottom w:val="single" w:sz="4" w:space="0" w:color="auto"/>
              <w:right w:val="single" w:sz="6" w:space="0" w:color="auto"/>
            </w:tcBorders>
          </w:tcPr>
          <w:p w14:paraId="2A995BE4" w14:textId="77777777" w:rsidR="00325F1D" w:rsidRPr="00641837" w:rsidRDefault="00325F1D" w:rsidP="00325F1D">
            <w:pPr>
              <w:pStyle w:val="Akapitzlist"/>
              <w:numPr>
                <w:ilvl w:val="0"/>
                <w:numId w:val="282"/>
              </w:numPr>
              <w:autoSpaceDE w:val="0"/>
              <w:autoSpaceDN w:val="0"/>
              <w:adjustRightInd w:val="0"/>
              <w:spacing w:before="100" w:beforeAutospacing="1" w:after="100" w:afterAutospacing="1" w:line="240" w:lineRule="auto"/>
              <w:rPr>
                <w:rFonts w:cs="Arial"/>
                <w:color w:val="000000"/>
              </w:rPr>
            </w:pPr>
            <w:r w:rsidRPr="00641837">
              <w:rPr>
                <w:rFonts w:cs="Arial"/>
                <w:color w:val="000000"/>
              </w:rPr>
              <w:t xml:space="preserve">V. </w:t>
            </w:r>
            <w:proofErr w:type="spellStart"/>
            <w:r w:rsidRPr="00641837">
              <w:rPr>
                <w:rFonts w:cs="Arial"/>
                <w:color w:val="000000"/>
              </w:rPr>
              <w:t>Vernon</w:t>
            </w:r>
            <w:proofErr w:type="spellEnd"/>
            <w:r w:rsidRPr="00641837">
              <w:rPr>
                <w:rFonts w:cs="Arial"/>
                <w:color w:val="000000"/>
              </w:rPr>
              <w:t>, DDD dla architektów oprogramowania </w:t>
            </w:r>
            <w:r w:rsidRPr="00641837">
              <w:rPr>
                <w:rFonts w:cs="Arial"/>
              </w:rPr>
              <w:t xml:space="preserve">(ebook), </w:t>
            </w:r>
            <w:r w:rsidRPr="00641837">
              <w:rPr>
                <w:rFonts w:cs="Arial"/>
                <w:color w:val="000000"/>
              </w:rPr>
              <w:t xml:space="preserve">Helion, 2016 </w:t>
            </w:r>
          </w:p>
          <w:p w14:paraId="58670056" w14:textId="77777777" w:rsidR="00325F1D" w:rsidRPr="00641837" w:rsidRDefault="00325F1D" w:rsidP="00325F1D">
            <w:pPr>
              <w:pStyle w:val="Akapitzlist"/>
              <w:numPr>
                <w:ilvl w:val="0"/>
                <w:numId w:val="282"/>
              </w:numPr>
              <w:autoSpaceDE w:val="0"/>
              <w:autoSpaceDN w:val="0"/>
              <w:adjustRightInd w:val="0"/>
              <w:spacing w:before="100" w:beforeAutospacing="1" w:after="100" w:afterAutospacing="1" w:line="240" w:lineRule="auto"/>
              <w:rPr>
                <w:rFonts w:cs="Arial"/>
                <w:color w:val="000000"/>
              </w:rPr>
            </w:pPr>
            <w:r w:rsidRPr="00641837">
              <w:rPr>
                <w:rFonts w:cs="Arial"/>
                <w:color w:val="000000"/>
              </w:rPr>
              <w:t>M. Richards, N. Ford, Podstawy architektury oprogramowania dla inżynierów, Helion, 2020</w:t>
            </w:r>
          </w:p>
          <w:p w14:paraId="0284BA2A" w14:textId="77777777" w:rsidR="00325F1D" w:rsidRPr="00641837" w:rsidRDefault="00325F1D" w:rsidP="00325F1D">
            <w:pPr>
              <w:pStyle w:val="Akapitzlist"/>
              <w:numPr>
                <w:ilvl w:val="0"/>
                <w:numId w:val="282"/>
              </w:numPr>
              <w:autoSpaceDE w:val="0"/>
              <w:autoSpaceDN w:val="0"/>
              <w:adjustRightInd w:val="0"/>
              <w:spacing w:before="100" w:beforeAutospacing="1" w:after="100" w:afterAutospacing="1" w:line="240" w:lineRule="auto"/>
              <w:rPr>
                <w:rFonts w:cs="Arial"/>
                <w:color w:val="000000"/>
              </w:rPr>
            </w:pPr>
            <w:r w:rsidRPr="00641837">
              <w:rPr>
                <w:rFonts w:cs="Arial"/>
                <w:color w:val="000000"/>
              </w:rPr>
              <w:t xml:space="preserve">M. Fowler, </w:t>
            </w:r>
            <w:proofErr w:type="spellStart"/>
            <w:r w:rsidRPr="00641837">
              <w:rPr>
                <w:rFonts w:cs="Arial"/>
                <w:color w:val="000000"/>
              </w:rPr>
              <w:t>Refaktoryzacja</w:t>
            </w:r>
            <w:proofErr w:type="spellEnd"/>
            <w:r w:rsidRPr="00641837">
              <w:rPr>
                <w:rFonts w:cs="Arial"/>
                <w:color w:val="000000"/>
              </w:rPr>
              <w:t>. Ulepszanie struktury istniejącego kodu. Wydanie II, Helion, 2019</w:t>
            </w:r>
          </w:p>
        </w:tc>
      </w:tr>
      <w:tr w:rsidR="00325F1D" w:rsidRPr="00554672" w14:paraId="6A2C341A" w14:textId="77777777" w:rsidTr="00460F9E">
        <w:trPr>
          <w:trHeight w:val="454"/>
        </w:trPr>
        <w:tc>
          <w:tcPr>
            <w:tcW w:w="1044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7E9661A0"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lastRenderedPageBreak/>
              <w:t>Planowane formy/działania/metody dydaktyczne:</w:t>
            </w:r>
          </w:p>
        </w:tc>
      </w:tr>
      <w:tr w:rsidR="00325F1D" w:rsidRPr="00554672" w14:paraId="3D3D3887" w14:textId="77777777" w:rsidTr="00460F9E">
        <w:trPr>
          <w:trHeight w:val="674"/>
        </w:trPr>
        <w:tc>
          <w:tcPr>
            <w:tcW w:w="10443" w:type="dxa"/>
            <w:gridSpan w:val="14"/>
            <w:tcBorders>
              <w:top w:val="single" w:sz="4" w:space="0" w:color="auto"/>
              <w:left w:val="single" w:sz="6" w:space="0" w:color="auto"/>
              <w:bottom w:val="nil"/>
              <w:right w:val="single" w:sz="6" w:space="0" w:color="auto"/>
            </w:tcBorders>
          </w:tcPr>
          <w:p w14:paraId="3CD7C8C0" w14:textId="77777777" w:rsidR="00325F1D" w:rsidRPr="00554672" w:rsidRDefault="00325F1D" w:rsidP="00460F9E">
            <w:pPr>
              <w:autoSpaceDE w:val="0"/>
              <w:autoSpaceDN w:val="0"/>
              <w:adjustRightInd w:val="0"/>
              <w:spacing w:before="100" w:after="100" w:line="240" w:lineRule="auto"/>
              <w:rPr>
                <w:rFonts w:cs="Arial"/>
                <w:b/>
                <w:color w:val="000000"/>
              </w:rPr>
            </w:pPr>
            <w:r w:rsidRPr="00554672">
              <w:rPr>
                <w:rFonts w:cs="Arial"/>
                <w:color w:val="000000"/>
              </w:rPr>
              <w:t>Wykład tradycyjny wspomagany technikami multimedialnymi, ćwiczenia z wykorzystaniem narzędzi CASE i środowisk programowania. Zamieszczanie na stronach internetowych materiałów dydaktycznych.</w:t>
            </w:r>
          </w:p>
        </w:tc>
      </w:tr>
      <w:tr w:rsidR="00325F1D" w:rsidRPr="00554672" w14:paraId="702C1968" w14:textId="77777777" w:rsidTr="00460F9E">
        <w:trPr>
          <w:trHeight w:val="454"/>
        </w:trPr>
        <w:tc>
          <w:tcPr>
            <w:tcW w:w="1044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0AE7785"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Sposoby weryfikacji efektów uczenia się osiąganych przez studenta:</w:t>
            </w:r>
          </w:p>
        </w:tc>
      </w:tr>
      <w:tr w:rsidR="00325F1D" w:rsidRPr="00554672" w14:paraId="416840FD" w14:textId="77777777" w:rsidTr="00460F9E">
        <w:trPr>
          <w:trHeight w:val="870"/>
        </w:trPr>
        <w:tc>
          <w:tcPr>
            <w:tcW w:w="10443" w:type="dxa"/>
            <w:gridSpan w:val="14"/>
            <w:tcBorders>
              <w:top w:val="single" w:sz="4" w:space="0" w:color="auto"/>
              <w:left w:val="single" w:sz="6" w:space="0" w:color="auto"/>
              <w:bottom w:val="single" w:sz="4" w:space="0" w:color="auto"/>
              <w:right w:val="single" w:sz="6" w:space="0" w:color="auto"/>
            </w:tcBorders>
          </w:tcPr>
          <w:p w14:paraId="66D7A0CB" w14:textId="77777777" w:rsidR="00325F1D" w:rsidRPr="00554672" w:rsidRDefault="00325F1D" w:rsidP="00460F9E">
            <w:pPr>
              <w:autoSpaceDE w:val="0"/>
              <w:autoSpaceDN w:val="0"/>
              <w:adjustRightInd w:val="0"/>
              <w:spacing w:before="100" w:after="100" w:line="240" w:lineRule="auto"/>
              <w:rPr>
                <w:rFonts w:cs="Arial"/>
                <w:color w:val="000000"/>
              </w:rPr>
            </w:pPr>
            <w:r w:rsidRPr="00554672">
              <w:rPr>
                <w:rFonts w:cs="Arial"/>
                <w:color w:val="000000"/>
              </w:rPr>
              <w:t>Efekty W_01 i W_02 sprawdzane będą na egzaminie w sesji egzaminacyjnej.</w:t>
            </w:r>
          </w:p>
          <w:p w14:paraId="794068E1" w14:textId="77777777" w:rsidR="00325F1D" w:rsidRPr="00554672" w:rsidRDefault="00325F1D" w:rsidP="00460F9E">
            <w:pPr>
              <w:autoSpaceDE w:val="0"/>
              <w:autoSpaceDN w:val="0"/>
              <w:adjustRightInd w:val="0"/>
              <w:spacing w:before="100" w:after="100" w:line="240" w:lineRule="auto"/>
              <w:rPr>
                <w:rFonts w:cs="Arial"/>
                <w:color w:val="000000"/>
              </w:rPr>
            </w:pPr>
            <w:r w:rsidRPr="00554672">
              <w:rPr>
                <w:rFonts w:cs="Arial"/>
                <w:color w:val="000000"/>
              </w:rPr>
              <w:t>Efekty U_01-U_04 będą sprawdzane na każdych zajęciach laboratoryjnych.</w:t>
            </w:r>
          </w:p>
          <w:p w14:paraId="37047779" w14:textId="77777777" w:rsidR="00325F1D" w:rsidRPr="00554672" w:rsidRDefault="00325F1D" w:rsidP="00460F9E">
            <w:pPr>
              <w:rPr>
                <w:rFonts w:cs="Arial"/>
              </w:rPr>
            </w:pPr>
            <w:r w:rsidRPr="00554672">
              <w:rPr>
                <w:rFonts w:cs="Arial"/>
                <w:color w:val="000000"/>
              </w:rPr>
              <w:t>Efekt K1 jest sprawdzany podczas zajęć laboratoryjnych.</w:t>
            </w:r>
          </w:p>
        </w:tc>
      </w:tr>
      <w:tr w:rsidR="00325F1D" w:rsidRPr="00554672" w14:paraId="14B8702E" w14:textId="77777777" w:rsidTr="00460F9E">
        <w:trPr>
          <w:trHeight w:val="454"/>
        </w:trPr>
        <w:tc>
          <w:tcPr>
            <w:tcW w:w="1044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791F031" w14:textId="77777777" w:rsidR="00325F1D" w:rsidRPr="00554672" w:rsidRDefault="00325F1D" w:rsidP="00460F9E">
            <w:pPr>
              <w:autoSpaceDE w:val="0"/>
              <w:autoSpaceDN w:val="0"/>
              <w:adjustRightInd w:val="0"/>
              <w:spacing w:after="0" w:line="240" w:lineRule="auto"/>
              <w:rPr>
                <w:rFonts w:cs="Arial"/>
                <w:color w:val="000000"/>
              </w:rPr>
            </w:pPr>
            <w:r w:rsidRPr="00554672">
              <w:rPr>
                <w:rFonts w:cs="Arial"/>
                <w:b/>
                <w:color w:val="000000"/>
              </w:rPr>
              <w:t>Forma i warunki zaliczenia:</w:t>
            </w:r>
          </w:p>
        </w:tc>
      </w:tr>
      <w:tr w:rsidR="00325F1D" w:rsidRPr="00554672" w14:paraId="470A9EB7" w14:textId="77777777" w:rsidTr="00460F9E">
        <w:trPr>
          <w:trHeight w:val="1731"/>
        </w:trPr>
        <w:tc>
          <w:tcPr>
            <w:tcW w:w="10443" w:type="dxa"/>
            <w:gridSpan w:val="14"/>
            <w:tcBorders>
              <w:top w:val="single" w:sz="4" w:space="0" w:color="auto"/>
              <w:left w:val="single" w:sz="6" w:space="0" w:color="auto"/>
              <w:bottom w:val="single" w:sz="6" w:space="0" w:color="auto"/>
              <w:right w:val="single" w:sz="6" w:space="0" w:color="auto"/>
            </w:tcBorders>
          </w:tcPr>
          <w:p w14:paraId="02B4492A" w14:textId="77777777" w:rsidR="00325F1D" w:rsidRPr="00554672" w:rsidRDefault="00325F1D" w:rsidP="00460F9E">
            <w:pPr>
              <w:autoSpaceDE w:val="0"/>
              <w:autoSpaceDN w:val="0"/>
              <w:adjustRightInd w:val="0"/>
              <w:spacing w:before="100" w:after="0" w:line="240" w:lineRule="auto"/>
              <w:rPr>
                <w:rFonts w:cs="Arial"/>
                <w:color w:val="000000"/>
              </w:rPr>
            </w:pPr>
            <w:r w:rsidRPr="00554672">
              <w:rPr>
                <w:rFonts w:cs="Arial"/>
                <w:color w:val="000000"/>
              </w:rPr>
              <w:t>Moduł kończy się</w:t>
            </w:r>
            <w:r>
              <w:rPr>
                <w:rFonts w:cs="Arial"/>
                <w:color w:val="000000"/>
              </w:rPr>
              <w:t xml:space="preserve"> zaliczeniem z oceną</w:t>
            </w:r>
            <w:r w:rsidRPr="00554672">
              <w:rPr>
                <w:rFonts w:cs="Arial"/>
                <w:color w:val="000000"/>
              </w:rPr>
              <w:t>. Do egzaminu mogą przystąpić osoby, które uzyskały zaliczenie laboratorium. Na zaliczenie laboratorium składają się oceny cząstkowe uzyskane na regularnych zajęciach z nauczycielem akademickim oraz z samodzielnie wykonanego zadania indywidualnego według schematu:</w:t>
            </w:r>
          </w:p>
          <w:p w14:paraId="5967896D" w14:textId="77777777" w:rsidR="00325F1D" w:rsidRPr="00554672" w:rsidRDefault="00325F1D" w:rsidP="00325F1D">
            <w:pPr>
              <w:pStyle w:val="Akapitzlist"/>
              <w:numPr>
                <w:ilvl w:val="0"/>
                <w:numId w:val="127"/>
              </w:numPr>
              <w:autoSpaceDE w:val="0"/>
              <w:autoSpaceDN w:val="0"/>
              <w:adjustRightInd w:val="0"/>
              <w:spacing w:before="0" w:after="0" w:line="240" w:lineRule="auto"/>
              <w:contextualSpacing w:val="0"/>
              <w:rPr>
                <w:rFonts w:cs="Arial"/>
                <w:color w:val="000000"/>
              </w:rPr>
            </w:pPr>
            <w:r w:rsidRPr="00554672">
              <w:rPr>
                <w:rFonts w:cs="Arial"/>
                <w:color w:val="000000"/>
              </w:rPr>
              <w:t xml:space="preserve">Regularne zajęcia – 50 pkt., </w:t>
            </w:r>
          </w:p>
          <w:p w14:paraId="74100B24" w14:textId="77777777" w:rsidR="00325F1D" w:rsidRPr="00554672" w:rsidRDefault="00325F1D" w:rsidP="00325F1D">
            <w:pPr>
              <w:pStyle w:val="Akapitzlist"/>
              <w:numPr>
                <w:ilvl w:val="0"/>
                <w:numId w:val="127"/>
              </w:numPr>
              <w:autoSpaceDE w:val="0"/>
              <w:autoSpaceDN w:val="0"/>
              <w:adjustRightInd w:val="0"/>
              <w:spacing w:before="0" w:after="0" w:line="240" w:lineRule="auto"/>
              <w:contextualSpacing w:val="0"/>
              <w:rPr>
                <w:rFonts w:cs="Arial"/>
                <w:color w:val="000000"/>
              </w:rPr>
            </w:pPr>
            <w:r w:rsidRPr="00554672">
              <w:rPr>
                <w:rFonts w:cs="Arial"/>
                <w:color w:val="000000"/>
              </w:rPr>
              <w:t>Obrona zadania indywidualnego – 50 pkt.</w:t>
            </w:r>
          </w:p>
          <w:p w14:paraId="26884E2E" w14:textId="77777777" w:rsidR="00325F1D" w:rsidRPr="00554672" w:rsidRDefault="00325F1D" w:rsidP="00460F9E">
            <w:pPr>
              <w:autoSpaceDE w:val="0"/>
              <w:autoSpaceDN w:val="0"/>
              <w:adjustRightInd w:val="0"/>
              <w:spacing w:before="100" w:after="0" w:line="240" w:lineRule="auto"/>
              <w:rPr>
                <w:rFonts w:cs="Arial"/>
                <w:color w:val="000000"/>
              </w:rPr>
            </w:pPr>
            <w:r w:rsidRPr="00554672">
              <w:rPr>
                <w:rFonts w:cs="Arial"/>
                <w:color w:val="000000"/>
              </w:rPr>
              <w:t>Zajęcia laboratoryjne będą zaliczone w wypadku uzyskania co najmniej połowy punktów z poszczególnych form aktywności studenta: regularne zajęcia – co najmniej 25 pkt., obrona indywidualnego zadania – co najmniej 25 pkt. Na tej formie zajęć student może maksymalnie uzyskać 50 pkt.</w:t>
            </w:r>
          </w:p>
          <w:p w14:paraId="562BF5FA" w14:textId="77777777" w:rsidR="00325F1D" w:rsidRPr="00554672" w:rsidRDefault="00325F1D" w:rsidP="00460F9E">
            <w:pPr>
              <w:rPr>
                <w:rFonts w:cs="Arial"/>
              </w:rPr>
            </w:pPr>
            <w:proofErr w:type="spellStart"/>
            <w:r>
              <w:rPr>
                <w:rFonts w:cs="Arial"/>
                <w:color w:val="000000"/>
              </w:rPr>
              <w:t>Zalicznie</w:t>
            </w:r>
            <w:proofErr w:type="spellEnd"/>
            <w:r>
              <w:rPr>
                <w:rFonts w:cs="Arial"/>
                <w:color w:val="000000"/>
              </w:rPr>
              <w:t xml:space="preserve"> </w:t>
            </w:r>
            <w:r w:rsidRPr="00554672">
              <w:rPr>
                <w:rFonts w:cs="Arial"/>
                <w:color w:val="000000"/>
              </w:rPr>
              <w:t xml:space="preserve">jest </w:t>
            </w:r>
            <w:r>
              <w:rPr>
                <w:rFonts w:cs="Arial"/>
                <w:color w:val="000000"/>
              </w:rPr>
              <w:t xml:space="preserve">kolokwium </w:t>
            </w:r>
            <w:r w:rsidRPr="00554672">
              <w:rPr>
                <w:rFonts w:cs="Arial"/>
                <w:color w:val="000000"/>
              </w:rPr>
              <w:t xml:space="preserve">pisemnym. Można na nim uzyskać do 100 pkt. </w:t>
            </w:r>
            <w:r>
              <w:rPr>
                <w:rFonts w:cs="Arial"/>
                <w:color w:val="000000"/>
              </w:rPr>
              <w:t xml:space="preserve">Kolokwium </w:t>
            </w:r>
            <w:r w:rsidRPr="00554672">
              <w:rPr>
                <w:rFonts w:cs="Arial"/>
                <w:color w:val="000000"/>
              </w:rPr>
              <w:t>będzie zaliczony w przypadku uzyskania co najmniej 50 pkt. Ocena końcowa z modułu (wystawiana po zaliczeniu wszystkich części składowych), w zależności od sumy uzyskanych punktów (maksymalnie 200pkt.) jest następująca (w nawiasach ocena wg skali ECTS):</w:t>
            </w:r>
          </w:p>
          <w:p w14:paraId="6F886BA8" w14:textId="77777777" w:rsidR="00325F1D" w:rsidRPr="00554672" w:rsidRDefault="00325F1D" w:rsidP="00325F1D">
            <w:pPr>
              <w:pStyle w:val="Akapitzlist"/>
              <w:numPr>
                <w:ilvl w:val="0"/>
                <w:numId w:val="18"/>
              </w:numPr>
              <w:ind w:left="567" w:hanging="227"/>
              <w:rPr>
                <w:rFonts w:cs="Arial"/>
              </w:rPr>
            </w:pPr>
            <w:r w:rsidRPr="00554672">
              <w:rPr>
                <w:rFonts w:cs="Arial"/>
              </w:rPr>
              <w:t>0 – 100 pkt: niedostateczna (F),</w:t>
            </w:r>
          </w:p>
          <w:p w14:paraId="5F970530" w14:textId="77777777" w:rsidR="00325F1D" w:rsidRPr="00554672" w:rsidRDefault="00325F1D" w:rsidP="00325F1D">
            <w:pPr>
              <w:pStyle w:val="Akapitzlist"/>
              <w:numPr>
                <w:ilvl w:val="0"/>
                <w:numId w:val="18"/>
              </w:numPr>
              <w:ind w:left="567" w:hanging="227"/>
              <w:rPr>
                <w:rFonts w:cs="Arial"/>
              </w:rPr>
            </w:pPr>
            <w:r w:rsidRPr="00554672">
              <w:rPr>
                <w:rFonts w:cs="Arial"/>
              </w:rPr>
              <w:t>101 – 120 pkt: dostateczna (E),</w:t>
            </w:r>
          </w:p>
          <w:p w14:paraId="3FAEF7B3" w14:textId="77777777" w:rsidR="00325F1D" w:rsidRPr="00554672" w:rsidRDefault="00325F1D" w:rsidP="00325F1D">
            <w:pPr>
              <w:pStyle w:val="Akapitzlist"/>
              <w:numPr>
                <w:ilvl w:val="0"/>
                <w:numId w:val="18"/>
              </w:numPr>
              <w:ind w:left="567" w:hanging="227"/>
              <w:rPr>
                <w:rFonts w:cs="Arial"/>
              </w:rPr>
            </w:pPr>
            <w:r w:rsidRPr="00554672">
              <w:rPr>
                <w:rFonts w:cs="Arial"/>
              </w:rPr>
              <w:t>121 – 140 pkt: dostateczna plus (D),</w:t>
            </w:r>
          </w:p>
          <w:p w14:paraId="36617222" w14:textId="77777777" w:rsidR="00325F1D" w:rsidRPr="00554672" w:rsidRDefault="00325F1D" w:rsidP="00325F1D">
            <w:pPr>
              <w:pStyle w:val="Akapitzlist"/>
              <w:numPr>
                <w:ilvl w:val="0"/>
                <w:numId w:val="18"/>
              </w:numPr>
              <w:ind w:left="567" w:hanging="227"/>
              <w:rPr>
                <w:rFonts w:cs="Arial"/>
              </w:rPr>
            </w:pPr>
            <w:r w:rsidRPr="00554672">
              <w:rPr>
                <w:rFonts w:cs="Arial"/>
              </w:rPr>
              <w:t>141 – 160 pkt: dobra (C),</w:t>
            </w:r>
          </w:p>
          <w:p w14:paraId="53644F9A" w14:textId="77777777" w:rsidR="00325F1D" w:rsidRPr="00554672" w:rsidRDefault="00325F1D" w:rsidP="00325F1D">
            <w:pPr>
              <w:pStyle w:val="Akapitzlist"/>
              <w:numPr>
                <w:ilvl w:val="0"/>
                <w:numId w:val="18"/>
              </w:numPr>
              <w:ind w:left="567" w:hanging="227"/>
              <w:rPr>
                <w:rFonts w:cs="Arial"/>
              </w:rPr>
            </w:pPr>
            <w:r w:rsidRPr="00554672">
              <w:rPr>
                <w:rFonts w:cs="Arial"/>
              </w:rPr>
              <w:t>161 – 180 pkt: dobra plus (B),</w:t>
            </w:r>
          </w:p>
          <w:p w14:paraId="4A4EAB33" w14:textId="77777777" w:rsidR="00325F1D" w:rsidRPr="00554672" w:rsidRDefault="00325F1D" w:rsidP="00325F1D">
            <w:pPr>
              <w:pStyle w:val="Akapitzlist"/>
              <w:numPr>
                <w:ilvl w:val="0"/>
                <w:numId w:val="18"/>
              </w:numPr>
              <w:ind w:left="567" w:hanging="227"/>
              <w:rPr>
                <w:rFonts w:cs="Arial"/>
              </w:rPr>
            </w:pPr>
            <w:r w:rsidRPr="00554672">
              <w:rPr>
                <w:rFonts w:cs="Arial"/>
              </w:rPr>
              <w:t>181 – 200 pkt: bardzo dobra (A).</w:t>
            </w:r>
          </w:p>
        </w:tc>
      </w:tr>
      <w:tr w:rsidR="00325F1D" w:rsidRPr="00554672" w14:paraId="736DF3B5" w14:textId="77777777" w:rsidTr="00460F9E">
        <w:trPr>
          <w:trHeight w:val="454"/>
        </w:trPr>
        <w:tc>
          <w:tcPr>
            <w:tcW w:w="1044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D77AE7D"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b/>
                <w:color w:val="000000"/>
              </w:rPr>
              <w:t>Bilans punktów ECTS:</w:t>
            </w:r>
          </w:p>
        </w:tc>
      </w:tr>
      <w:tr w:rsidR="00325F1D" w:rsidRPr="00554672" w14:paraId="07619F08" w14:textId="77777777" w:rsidTr="00460F9E">
        <w:trPr>
          <w:trHeight w:val="454"/>
        </w:trPr>
        <w:tc>
          <w:tcPr>
            <w:tcW w:w="1044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C2B6229"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b/>
                <w:bCs/>
              </w:rPr>
              <w:t>Studia stacjonarne</w:t>
            </w:r>
          </w:p>
        </w:tc>
      </w:tr>
      <w:tr w:rsidR="00325F1D" w:rsidRPr="00554672" w14:paraId="0266684F" w14:textId="77777777" w:rsidTr="00460F9E">
        <w:trPr>
          <w:trHeight w:val="454"/>
        </w:trPr>
        <w:tc>
          <w:tcPr>
            <w:tcW w:w="5220"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471EAB1B" w14:textId="77777777" w:rsidR="00325F1D" w:rsidRPr="00554672" w:rsidRDefault="00325F1D" w:rsidP="00460F9E">
            <w:pPr>
              <w:autoSpaceDE w:val="0"/>
              <w:autoSpaceDN w:val="0"/>
              <w:adjustRightInd w:val="0"/>
              <w:spacing w:after="0" w:line="240" w:lineRule="auto"/>
              <w:rPr>
                <w:rFonts w:cs="Arial"/>
                <w:b/>
                <w:color w:val="000000"/>
              </w:rPr>
            </w:pPr>
            <w:r w:rsidRPr="00641837">
              <w:rPr>
                <w:rFonts w:cs="Arial"/>
                <w:b/>
              </w:rPr>
              <w:t>Aktywność</w:t>
            </w:r>
          </w:p>
        </w:tc>
        <w:tc>
          <w:tcPr>
            <w:tcW w:w="5223"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E97034C" w14:textId="77777777" w:rsidR="00325F1D" w:rsidRPr="00795E99" w:rsidRDefault="00325F1D" w:rsidP="00460F9E">
            <w:pPr>
              <w:autoSpaceDE w:val="0"/>
              <w:autoSpaceDN w:val="0"/>
              <w:adjustRightInd w:val="0"/>
              <w:spacing w:after="0" w:line="240" w:lineRule="auto"/>
              <w:jc w:val="center"/>
              <w:rPr>
                <w:rFonts w:cs="Arial"/>
                <w:color w:val="000000"/>
              </w:rPr>
            </w:pPr>
            <w:r w:rsidRPr="00641837">
              <w:rPr>
                <w:rFonts w:cs="Arial"/>
                <w:b/>
              </w:rPr>
              <w:t>Obciążenie studenta</w:t>
            </w:r>
          </w:p>
        </w:tc>
      </w:tr>
      <w:tr w:rsidR="00325F1D" w:rsidRPr="00554672" w14:paraId="3CEED695" w14:textId="77777777" w:rsidTr="00460F9E">
        <w:trPr>
          <w:trHeight w:val="454"/>
        </w:trPr>
        <w:tc>
          <w:tcPr>
            <w:tcW w:w="522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BC4F2E"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rPr>
              <w:t>Udział w wykładach</w:t>
            </w:r>
          </w:p>
        </w:tc>
        <w:tc>
          <w:tcPr>
            <w:tcW w:w="522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365F32" w14:textId="77777777" w:rsidR="00325F1D" w:rsidRPr="00795E99" w:rsidRDefault="00325F1D" w:rsidP="00460F9E">
            <w:pPr>
              <w:autoSpaceDE w:val="0"/>
              <w:autoSpaceDN w:val="0"/>
              <w:adjustRightInd w:val="0"/>
              <w:spacing w:after="0" w:line="240" w:lineRule="auto"/>
              <w:rPr>
                <w:rFonts w:cs="Arial"/>
                <w:color w:val="000000"/>
              </w:rPr>
            </w:pPr>
            <w:r w:rsidRPr="00795E99">
              <w:rPr>
                <w:rFonts w:cs="Arial"/>
                <w:color w:val="000000"/>
              </w:rPr>
              <w:t xml:space="preserve">21 </w:t>
            </w:r>
            <w:proofErr w:type="spellStart"/>
            <w:r w:rsidRPr="00795E99">
              <w:rPr>
                <w:rFonts w:cs="Arial"/>
                <w:color w:val="000000"/>
              </w:rPr>
              <w:t>godz</w:t>
            </w:r>
            <w:proofErr w:type="spellEnd"/>
          </w:p>
        </w:tc>
      </w:tr>
      <w:tr w:rsidR="00325F1D" w:rsidRPr="00554672" w14:paraId="6D2CCEA7" w14:textId="77777777" w:rsidTr="00460F9E">
        <w:trPr>
          <w:trHeight w:val="454"/>
        </w:trPr>
        <w:tc>
          <w:tcPr>
            <w:tcW w:w="522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AEEAB"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rPr>
              <w:t>Udział w ćwiczeniach laboratoryjnych</w:t>
            </w:r>
          </w:p>
        </w:tc>
        <w:tc>
          <w:tcPr>
            <w:tcW w:w="522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92D61D" w14:textId="77777777" w:rsidR="00325F1D" w:rsidRPr="00795E99" w:rsidRDefault="00325F1D" w:rsidP="00460F9E">
            <w:pPr>
              <w:autoSpaceDE w:val="0"/>
              <w:autoSpaceDN w:val="0"/>
              <w:adjustRightInd w:val="0"/>
              <w:spacing w:after="0" w:line="240" w:lineRule="auto"/>
              <w:rPr>
                <w:rFonts w:cs="Arial"/>
                <w:color w:val="000000"/>
              </w:rPr>
            </w:pPr>
            <w:r w:rsidRPr="00795E99">
              <w:rPr>
                <w:rFonts w:cs="Arial"/>
                <w:color w:val="000000"/>
              </w:rPr>
              <w:t xml:space="preserve">24 </w:t>
            </w:r>
            <w:proofErr w:type="spellStart"/>
            <w:r w:rsidRPr="00795E99">
              <w:rPr>
                <w:rFonts w:cs="Arial"/>
                <w:color w:val="000000"/>
              </w:rPr>
              <w:t>godz</w:t>
            </w:r>
            <w:proofErr w:type="spellEnd"/>
          </w:p>
        </w:tc>
      </w:tr>
      <w:tr w:rsidR="00325F1D" w:rsidRPr="00554672" w14:paraId="66D3F24E" w14:textId="77777777" w:rsidTr="00460F9E">
        <w:trPr>
          <w:trHeight w:val="454"/>
        </w:trPr>
        <w:tc>
          <w:tcPr>
            <w:tcW w:w="522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00DEBE" w14:textId="77777777" w:rsidR="00325F1D" w:rsidRPr="00795E99" w:rsidRDefault="00325F1D" w:rsidP="00460F9E">
            <w:pPr>
              <w:rPr>
                <w:rFonts w:cs="Arial"/>
              </w:rPr>
            </w:pPr>
            <w:r w:rsidRPr="00795E99">
              <w:rPr>
                <w:rFonts w:cs="Arial"/>
              </w:rPr>
              <w:t>Samodzielne przygotowanie się do ćwiczeń laboratoryjnych</w:t>
            </w:r>
          </w:p>
        </w:tc>
        <w:tc>
          <w:tcPr>
            <w:tcW w:w="522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6E0574" w14:textId="77777777" w:rsidR="00325F1D" w:rsidRPr="00795E99" w:rsidRDefault="00325F1D" w:rsidP="00460F9E">
            <w:pPr>
              <w:autoSpaceDE w:val="0"/>
              <w:autoSpaceDN w:val="0"/>
              <w:adjustRightInd w:val="0"/>
              <w:spacing w:after="0" w:line="240" w:lineRule="auto"/>
              <w:rPr>
                <w:rFonts w:cs="Arial"/>
                <w:color w:val="000000"/>
              </w:rPr>
            </w:pPr>
            <w:r>
              <w:rPr>
                <w:rFonts w:cs="Arial"/>
                <w:color w:val="000000"/>
              </w:rPr>
              <w:t>15</w:t>
            </w:r>
            <w:r w:rsidRPr="00795E99">
              <w:rPr>
                <w:rFonts w:cs="Arial"/>
                <w:color w:val="000000"/>
              </w:rPr>
              <w:t xml:space="preserve"> </w:t>
            </w:r>
            <w:proofErr w:type="spellStart"/>
            <w:r w:rsidRPr="00795E99">
              <w:rPr>
                <w:rFonts w:cs="Arial"/>
                <w:color w:val="000000"/>
              </w:rPr>
              <w:t>godz</w:t>
            </w:r>
            <w:proofErr w:type="spellEnd"/>
          </w:p>
        </w:tc>
      </w:tr>
      <w:tr w:rsidR="00325F1D" w:rsidRPr="00554672" w14:paraId="63370C64" w14:textId="77777777" w:rsidTr="00460F9E">
        <w:trPr>
          <w:trHeight w:val="454"/>
        </w:trPr>
        <w:tc>
          <w:tcPr>
            <w:tcW w:w="522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0378E5"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rPr>
              <w:t>Udział w konsultacjach godz. z przedmiotu</w:t>
            </w:r>
          </w:p>
        </w:tc>
        <w:tc>
          <w:tcPr>
            <w:tcW w:w="522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41CBDF" w14:textId="77777777" w:rsidR="00325F1D" w:rsidRPr="00795E99" w:rsidRDefault="00325F1D" w:rsidP="00460F9E">
            <w:pPr>
              <w:autoSpaceDE w:val="0"/>
              <w:autoSpaceDN w:val="0"/>
              <w:adjustRightInd w:val="0"/>
              <w:spacing w:after="0" w:line="240" w:lineRule="auto"/>
              <w:rPr>
                <w:rFonts w:cs="Arial"/>
                <w:color w:val="000000"/>
              </w:rPr>
            </w:pPr>
            <w:r>
              <w:rPr>
                <w:rFonts w:cs="Arial"/>
                <w:color w:val="000000"/>
              </w:rPr>
              <w:t>5</w:t>
            </w:r>
            <w:r w:rsidRPr="00795E99">
              <w:rPr>
                <w:rFonts w:cs="Arial"/>
                <w:color w:val="000000"/>
              </w:rPr>
              <w:t xml:space="preserve"> </w:t>
            </w:r>
            <w:proofErr w:type="spellStart"/>
            <w:r w:rsidRPr="00795E99">
              <w:rPr>
                <w:rFonts w:cs="Arial"/>
                <w:color w:val="000000"/>
              </w:rPr>
              <w:t>godz</w:t>
            </w:r>
            <w:proofErr w:type="spellEnd"/>
          </w:p>
        </w:tc>
      </w:tr>
      <w:tr w:rsidR="00325F1D" w:rsidRPr="00554672" w14:paraId="1DEC55FA" w14:textId="77777777" w:rsidTr="00460F9E">
        <w:trPr>
          <w:trHeight w:val="454"/>
        </w:trPr>
        <w:tc>
          <w:tcPr>
            <w:tcW w:w="522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34520"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rPr>
              <w:t>Przygotowanie się do egzaminu i obecność na egzaminie</w:t>
            </w:r>
          </w:p>
        </w:tc>
        <w:tc>
          <w:tcPr>
            <w:tcW w:w="522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DFAC94" w14:textId="77777777" w:rsidR="00325F1D" w:rsidRPr="00795E99" w:rsidRDefault="00325F1D" w:rsidP="00460F9E">
            <w:pPr>
              <w:autoSpaceDE w:val="0"/>
              <w:autoSpaceDN w:val="0"/>
              <w:adjustRightInd w:val="0"/>
              <w:spacing w:after="0" w:line="240" w:lineRule="auto"/>
              <w:rPr>
                <w:rFonts w:cs="Arial"/>
                <w:color w:val="000000"/>
              </w:rPr>
            </w:pPr>
            <w:r>
              <w:rPr>
                <w:rFonts w:cs="Arial"/>
                <w:color w:val="000000"/>
              </w:rPr>
              <w:t>10</w:t>
            </w:r>
            <w:r w:rsidRPr="00795E99">
              <w:rPr>
                <w:rFonts w:cs="Arial"/>
                <w:color w:val="000000"/>
              </w:rPr>
              <w:t xml:space="preserve"> </w:t>
            </w:r>
            <w:proofErr w:type="spellStart"/>
            <w:r w:rsidRPr="00795E99">
              <w:rPr>
                <w:rFonts w:cs="Arial"/>
                <w:color w:val="000000"/>
              </w:rPr>
              <w:t>godz</w:t>
            </w:r>
            <w:proofErr w:type="spellEnd"/>
          </w:p>
        </w:tc>
      </w:tr>
      <w:tr w:rsidR="00325F1D" w:rsidRPr="00554672" w14:paraId="16D31A25" w14:textId="77777777" w:rsidTr="00460F9E">
        <w:trPr>
          <w:trHeight w:val="454"/>
        </w:trPr>
        <w:tc>
          <w:tcPr>
            <w:tcW w:w="522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B11BE"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b/>
              </w:rPr>
              <w:t>Sumaryczne obciążenie pracą studenta</w:t>
            </w:r>
          </w:p>
        </w:tc>
        <w:tc>
          <w:tcPr>
            <w:tcW w:w="522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D46929" w14:textId="77777777" w:rsidR="00325F1D" w:rsidRPr="00795E99" w:rsidRDefault="00325F1D" w:rsidP="00460F9E">
            <w:pPr>
              <w:autoSpaceDE w:val="0"/>
              <w:autoSpaceDN w:val="0"/>
              <w:adjustRightInd w:val="0"/>
              <w:spacing w:after="0" w:line="240" w:lineRule="auto"/>
              <w:rPr>
                <w:rFonts w:cs="Arial"/>
                <w:b/>
                <w:color w:val="000000"/>
              </w:rPr>
            </w:pPr>
            <w:r>
              <w:rPr>
                <w:rFonts w:cs="Arial"/>
                <w:b/>
                <w:color w:val="000000"/>
              </w:rPr>
              <w:t>75</w:t>
            </w:r>
            <w:r w:rsidRPr="00795E99">
              <w:rPr>
                <w:rFonts w:cs="Arial"/>
                <w:b/>
                <w:color w:val="000000"/>
              </w:rPr>
              <w:t xml:space="preserve"> </w:t>
            </w:r>
            <w:proofErr w:type="spellStart"/>
            <w:r w:rsidRPr="00795E99">
              <w:rPr>
                <w:rFonts w:cs="Arial"/>
                <w:b/>
                <w:color w:val="000000"/>
              </w:rPr>
              <w:t>godz</w:t>
            </w:r>
            <w:proofErr w:type="spellEnd"/>
          </w:p>
        </w:tc>
      </w:tr>
      <w:tr w:rsidR="00325F1D" w:rsidRPr="00554672" w14:paraId="5A03B451" w14:textId="77777777" w:rsidTr="00460F9E">
        <w:trPr>
          <w:trHeight w:val="454"/>
        </w:trPr>
        <w:tc>
          <w:tcPr>
            <w:tcW w:w="5220"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9EC586"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b/>
              </w:rPr>
              <w:lastRenderedPageBreak/>
              <w:t>Punkty ECTS za przedmiot</w:t>
            </w:r>
          </w:p>
        </w:tc>
        <w:tc>
          <w:tcPr>
            <w:tcW w:w="5223"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0C757A"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b/>
                <w:color w:val="000000"/>
              </w:rPr>
              <w:t>3</w:t>
            </w:r>
          </w:p>
        </w:tc>
      </w:tr>
      <w:tr w:rsidR="00325F1D" w:rsidRPr="00795E99" w14:paraId="5FB8A607" w14:textId="77777777" w:rsidTr="00460F9E">
        <w:trPr>
          <w:trHeight w:val="454"/>
        </w:trPr>
        <w:tc>
          <w:tcPr>
            <w:tcW w:w="10443" w:type="dxa"/>
            <w:gridSpan w:val="14"/>
            <w:tcBorders>
              <w:top w:val="single" w:sz="6" w:space="0" w:color="auto"/>
              <w:left w:val="single" w:sz="6" w:space="0" w:color="auto"/>
              <w:bottom w:val="single" w:sz="6" w:space="0" w:color="auto"/>
              <w:right w:val="single" w:sz="6" w:space="0" w:color="auto"/>
            </w:tcBorders>
            <w:shd w:val="clear" w:color="auto" w:fill="DBE5F1"/>
            <w:vAlign w:val="center"/>
          </w:tcPr>
          <w:p w14:paraId="5B296FF3"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b/>
                <w:bCs/>
              </w:rPr>
              <w:t>Studia niestacjonarne</w:t>
            </w:r>
          </w:p>
        </w:tc>
      </w:tr>
      <w:tr w:rsidR="00325F1D" w:rsidRPr="00554672" w14:paraId="70E3F789" w14:textId="77777777" w:rsidTr="00460F9E">
        <w:trPr>
          <w:trHeight w:val="454"/>
        </w:trPr>
        <w:tc>
          <w:tcPr>
            <w:tcW w:w="5220"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49C631D6" w14:textId="77777777" w:rsidR="00325F1D" w:rsidRPr="00554672" w:rsidRDefault="00325F1D" w:rsidP="00460F9E">
            <w:pPr>
              <w:autoSpaceDE w:val="0"/>
              <w:autoSpaceDN w:val="0"/>
              <w:adjustRightInd w:val="0"/>
              <w:spacing w:after="0" w:line="240" w:lineRule="auto"/>
              <w:rPr>
                <w:rFonts w:cs="Arial"/>
                <w:b/>
                <w:color w:val="000000"/>
              </w:rPr>
            </w:pPr>
            <w:r w:rsidRPr="00641837">
              <w:rPr>
                <w:rFonts w:cs="Arial"/>
                <w:b/>
              </w:rPr>
              <w:t>Aktywność</w:t>
            </w:r>
          </w:p>
        </w:tc>
        <w:tc>
          <w:tcPr>
            <w:tcW w:w="5223"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372A9AB" w14:textId="77777777" w:rsidR="00325F1D" w:rsidRPr="00795E99" w:rsidRDefault="00325F1D" w:rsidP="00460F9E">
            <w:pPr>
              <w:autoSpaceDE w:val="0"/>
              <w:autoSpaceDN w:val="0"/>
              <w:adjustRightInd w:val="0"/>
              <w:spacing w:after="0" w:line="240" w:lineRule="auto"/>
              <w:jc w:val="center"/>
              <w:rPr>
                <w:rFonts w:cs="Arial"/>
                <w:color w:val="000000"/>
              </w:rPr>
            </w:pPr>
            <w:r w:rsidRPr="00641837">
              <w:rPr>
                <w:rFonts w:cs="Arial"/>
                <w:b/>
              </w:rPr>
              <w:t>Obciążenie studenta</w:t>
            </w:r>
          </w:p>
        </w:tc>
      </w:tr>
      <w:tr w:rsidR="00325F1D" w:rsidRPr="00554672" w14:paraId="175F48BB" w14:textId="77777777" w:rsidTr="00460F9E">
        <w:trPr>
          <w:trHeight w:val="454"/>
        </w:trPr>
        <w:tc>
          <w:tcPr>
            <w:tcW w:w="5220"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49C2A9E"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rPr>
              <w:t>Udział w wykładach</w:t>
            </w:r>
          </w:p>
        </w:tc>
        <w:tc>
          <w:tcPr>
            <w:tcW w:w="5223"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261BE650" w14:textId="77777777" w:rsidR="00325F1D" w:rsidRPr="00795E99" w:rsidRDefault="00325F1D" w:rsidP="00460F9E">
            <w:pPr>
              <w:autoSpaceDE w:val="0"/>
              <w:autoSpaceDN w:val="0"/>
              <w:adjustRightInd w:val="0"/>
              <w:spacing w:after="0" w:line="240" w:lineRule="auto"/>
              <w:rPr>
                <w:rFonts w:cs="Arial"/>
                <w:color w:val="000000"/>
              </w:rPr>
            </w:pPr>
            <w:r w:rsidRPr="00795E99">
              <w:rPr>
                <w:rFonts w:cs="Arial"/>
                <w:color w:val="000000"/>
              </w:rPr>
              <w:t xml:space="preserve">15 </w:t>
            </w:r>
            <w:proofErr w:type="spellStart"/>
            <w:r w:rsidRPr="00795E99">
              <w:rPr>
                <w:rFonts w:cs="Arial"/>
                <w:color w:val="000000"/>
              </w:rPr>
              <w:t>godz</w:t>
            </w:r>
            <w:proofErr w:type="spellEnd"/>
          </w:p>
        </w:tc>
      </w:tr>
      <w:tr w:rsidR="00325F1D" w:rsidRPr="00554672" w14:paraId="782DDFDE" w14:textId="77777777" w:rsidTr="00460F9E">
        <w:trPr>
          <w:trHeight w:val="454"/>
        </w:trPr>
        <w:tc>
          <w:tcPr>
            <w:tcW w:w="5220"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D75F438"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rPr>
              <w:t>Udział w ćwiczeniach laboratoryjnych</w:t>
            </w:r>
          </w:p>
        </w:tc>
        <w:tc>
          <w:tcPr>
            <w:tcW w:w="5223"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126CA5A" w14:textId="77777777" w:rsidR="00325F1D" w:rsidRPr="00795E99" w:rsidRDefault="00325F1D" w:rsidP="00460F9E">
            <w:pPr>
              <w:autoSpaceDE w:val="0"/>
              <w:autoSpaceDN w:val="0"/>
              <w:adjustRightInd w:val="0"/>
              <w:spacing w:after="0" w:line="240" w:lineRule="auto"/>
              <w:rPr>
                <w:rFonts w:cs="Arial"/>
                <w:color w:val="000000"/>
              </w:rPr>
            </w:pPr>
            <w:r w:rsidRPr="00795E99">
              <w:rPr>
                <w:rFonts w:cs="Arial"/>
                <w:color w:val="000000"/>
              </w:rPr>
              <w:t xml:space="preserve">15 </w:t>
            </w:r>
            <w:proofErr w:type="spellStart"/>
            <w:r w:rsidRPr="00795E99">
              <w:rPr>
                <w:rFonts w:cs="Arial"/>
                <w:color w:val="000000"/>
              </w:rPr>
              <w:t>godz</w:t>
            </w:r>
            <w:proofErr w:type="spellEnd"/>
          </w:p>
        </w:tc>
      </w:tr>
      <w:tr w:rsidR="00325F1D" w:rsidRPr="00554672" w14:paraId="2FAB389A" w14:textId="77777777" w:rsidTr="00460F9E">
        <w:trPr>
          <w:trHeight w:val="454"/>
        </w:trPr>
        <w:tc>
          <w:tcPr>
            <w:tcW w:w="5220"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2F24D8C" w14:textId="77777777" w:rsidR="00325F1D" w:rsidRPr="00554672" w:rsidRDefault="00325F1D" w:rsidP="00460F9E">
            <w:pPr>
              <w:rPr>
                <w:rFonts w:cs="Arial"/>
              </w:rPr>
            </w:pPr>
            <w:r w:rsidRPr="00554672">
              <w:rPr>
                <w:rFonts w:cs="Arial"/>
              </w:rPr>
              <w:t>Samodzielne przygotowanie się do ćwiczeń laboratoryjnych</w:t>
            </w:r>
          </w:p>
        </w:tc>
        <w:tc>
          <w:tcPr>
            <w:tcW w:w="5223"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495BE1C" w14:textId="77777777" w:rsidR="00325F1D" w:rsidRPr="00795E99" w:rsidRDefault="00325F1D" w:rsidP="00460F9E">
            <w:pPr>
              <w:autoSpaceDE w:val="0"/>
              <w:autoSpaceDN w:val="0"/>
              <w:adjustRightInd w:val="0"/>
              <w:spacing w:after="0" w:line="240" w:lineRule="auto"/>
              <w:rPr>
                <w:rFonts w:cs="Arial"/>
                <w:color w:val="000000"/>
              </w:rPr>
            </w:pPr>
            <w:r>
              <w:rPr>
                <w:rFonts w:cs="Arial"/>
                <w:color w:val="000000"/>
              </w:rPr>
              <w:t>27</w:t>
            </w:r>
            <w:r w:rsidRPr="00795E99">
              <w:rPr>
                <w:rFonts w:cs="Arial"/>
                <w:color w:val="000000"/>
              </w:rPr>
              <w:t xml:space="preserve"> </w:t>
            </w:r>
            <w:proofErr w:type="spellStart"/>
            <w:r w:rsidRPr="00795E99">
              <w:rPr>
                <w:rFonts w:cs="Arial"/>
                <w:color w:val="000000"/>
              </w:rPr>
              <w:t>godz</w:t>
            </w:r>
            <w:proofErr w:type="spellEnd"/>
          </w:p>
        </w:tc>
      </w:tr>
      <w:tr w:rsidR="00325F1D" w:rsidRPr="00554672" w14:paraId="662219DD" w14:textId="77777777" w:rsidTr="00460F9E">
        <w:trPr>
          <w:trHeight w:val="454"/>
        </w:trPr>
        <w:tc>
          <w:tcPr>
            <w:tcW w:w="5220"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6A72C4F"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rPr>
              <w:t>Udział w konsultacjach godz. z przedmiotu</w:t>
            </w:r>
          </w:p>
        </w:tc>
        <w:tc>
          <w:tcPr>
            <w:tcW w:w="5223"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65BADA9" w14:textId="77777777" w:rsidR="00325F1D" w:rsidRPr="00795E99" w:rsidRDefault="00325F1D" w:rsidP="00460F9E">
            <w:pPr>
              <w:autoSpaceDE w:val="0"/>
              <w:autoSpaceDN w:val="0"/>
              <w:adjustRightInd w:val="0"/>
              <w:spacing w:after="0" w:line="240" w:lineRule="auto"/>
              <w:rPr>
                <w:rFonts w:cs="Arial"/>
                <w:color w:val="000000"/>
              </w:rPr>
            </w:pPr>
            <w:r>
              <w:rPr>
                <w:rFonts w:cs="Arial"/>
                <w:color w:val="000000"/>
              </w:rPr>
              <w:t>3</w:t>
            </w:r>
            <w:r w:rsidRPr="00795E99">
              <w:rPr>
                <w:rFonts w:cs="Arial"/>
                <w:color w:val="000000"/>
              </w:rPr>
              <w:t xml:space="preserve"> </w:t>
            </w:r>
            <w:proofErr w:type="spellStart"/>
            <w:r w:rsidRPr="00795E99">
              <w:rPr>
                <w:rFonts w:cs="Arial"/>
                <w:color w:val="000000"/>
              </w:rPr>
              <w:t>godz</w:t>
            </w:r>
            <w:proofErr w:type="spellEnd"/>
          </w:p>
        </w:tc>
      </w:tr>
      <w:tr w:rsidR="00325F1D" w:rsidRPr="00554672" w14:paraId="3D444FE6" w14:textId="77777777" w:rsidTr="00460F9E">
        <w:trPr>
          <w:trHeight w:val="454"/>
        </w:trPr>
        <w:tc>
          <w:tcPr>
            <w:tcW w:w="5220"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5471B96" w14:textId="77777777" w:rsidR="00325F1D" w:rsidRPr="00554672" w:rsidRDefault="00325F1D" w:rsidP="00460F9E">
            <w:pPr>
              <w:autoSpaceDE w:val="0"/>
              <w:autoSpaceDN w:val="0"/>
              <w:adjustRightInd w:val="0"/>
              <w:spacing w:after="0" w:line="240" w:lineRule="auto"/>
              <w:rPr>
                <w:rFonts w:cs="Arial"/>
                <w:b/>
                <w:color w:val="000000"/>
              </w:rPr>
            </w:pPr>
            <w:r w:rsidRPr="00554672">
              <w:rPr>
                <w:rFonts w:cs="Arial"/>
              </w:rPr>
              <w:t>Przygotowanie się do egzaminu i obecność na egzaminie</w:t>
            </w:r>
          </w:p>
        </w:tc>
        <w:tc>
          <w:tcPr>
            <w:tcW w:w="5223"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3FA1D56" w14:textId="77777777" w:rsidR="00325F1D" w:rsidRPr="00795E99" w:rsidRDefault="00325F1D" w:rsidP="00460F9E">
            <w:pPr>
              <w:autoSpaceDE w:val="0"/>
              <w:autoSpaceDN w:val="0"/>
              <w:adjustRightInd w:val="0"/>
              <w:spacing w:after="0" w:line="240" w:lineRule="auto"/>
              <w:rPr>
                <w:rFonts w:cs="Arial"/>
                <w:color w:val="000000"/>
              </w:rPr>
            </w:pPr>
            <w:r w:rsidRPr="00795E99">
              <w:rPr>
                <w:rFonts w:cs="Arial"/>
                <w:color w:val="000000"/>
              </w:rPr>
              <w:t xml:space="preserve">15 </w:t>
            </w:r>
            <w:proofErr w:type="spellStart"/>
            <w:r w:rsidRPr="00795E99">
              <w:rPr>
                <w:rFonts w:cs="Arial"/>
                <w:color w:val="000000"/>
              </w:rPr>
              <w:t>godz</w:t>
            </w:r>
            <w:proofErr w:type="spellEnd"/>
          </w:p>
        </w:tc>
      </w:tr>
      <w:tr w:rsidR="00325F1D" w:rsidRPr="00795E99" w14:paraId="4E9F0C93" w14:textId="77777777" w:rsidTr="00460F9E">
        <w:trPr>
          <w:trHeight w:val="454"/>
        </w:trPr>
        <w:tc>
          <w:tcPr>
            <w:tcW w:w="5220"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0B9F45D"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b/>
              </w:rPr>
              <w:t>Sumaryczne obciążenie pracą studenta</w:t>
            </w:r>
          </w:p>
        </w:tc>
        <w:tc>
          <w:tcPr>
            <w:tcW w:w="5223"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8E04409" w14:textId="77777777" w:rsidR="00325F1D" w:rsidRPr="00795E99" w:rsidRDefault="00325F1D" w:rsidP="00460F9E">
            <w:pPr>
              <w:autoSpaceDE w:val="0"/>
              <w:autoSpaceDN w:val="0"/>
              <w:adjustRightInd w:val="0"/>
              <w:spacing w:after="0" w:line="240" w:lineRule="auto"/>
              <w:rPr>
                <w:rFonts w:cs="Arial"/>
                <w:b/>
                <w:color w:val="000000"/>
              </w:rPr>
            </w:pPr>
            <w:r>
              <w:rPr>
                <w:rFonts w:cs="Arial"/>
                <w:b/>
                <w:color w:val="000000"/>
              </w:rPr>
              <w:t>75</w:t>
            </w:r>
            <w:r w:rsidRPr="00795E99">
              <w:rPr>
                <w:rFonts w:cs="Arial"/>
                <w:b/>
                <w:color w:val="000000"/>
              </w:rPr>
              <w:t xml:space="preserve"> </w:t>
            </w:r>
            <w:proofErr w:type="spellStart"/>
            <w:r w:rsidRPr="00795E99">
              <w:rPr>
                <w:rFonts w:cs="Arial"/>
                <w:b/>
                <w:color w:val="000000"/>
              </w:rPr>
              <w:t>godz</w:t>
            </w:r>
            <w:proofErr w:type="spellEnd"/>
          </w:p>
        </w:tc>
      </w:tr>
      <w:tr w:rsidR="00325F1D" w:rsidRPr="00795E99" w14:paraId="05986196" w14:textId="77777777" w:rsidTr="00460F9E">
        <w:trPr>
          <w:trHeight w:val="454"/>
        </w:trPr>
        <w:tc>
          <w:tcPr>
            <w:tcW w:w="5220" w:type="dxa"/>
            <w:gridSpan w:val="10"/>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46B239CB"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b/>
              </w:rPr>
              <w:t>Punkty ECTS za przedmiot</w:t>
            </w:r>
          </w:p>
        </w:tc>
        <w:tc>
          <w:tcPr>
            <w:tcW w:w="5223" w:type="dxa"/>
            <w:gridSpan w:val="4"/>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E600B25" w14:textId="77777777" w:rsidR="00325F1D" w:rsidRPr="00795E99" w:rsidRDefault="00325F1D" w:rsidP="00460F9E">
            <w:pPr>
              <w:autoSpaceDE w:val="0"/>
              <w:autoSpaceDN w:val="0"/>
              <w:adjustRightInd w:val="0"/>
              <w:spacing w:after="0" w:line="240" w:lineRule="auto"/>
              <w:rPr>
                <w:rFonts w:cs="Arial"/>
                <w:b/>
                <w:color w:val="000000"/>
              </w:rPr>
            </w:pPr>
            <w:r w:rsidRPr="00795E99">
              <w:rPr>
                <w:rFonts w:cs="Arial"/>
                <w:b/>
                <w:color w:val="000000"/>
              </w:rPr>
              <w:t>3</w:t>
            </w:r>
          </w:p>
        </w:tc>
      </w:tr>
    </w:tbl>
    <w:p w14:paraId="41E4747C" w14:textId="77777777" w:rsidR="00325F1D" w:rsidRPr="00554672" w:rsidRDefault="00325F1D" w:rsidP="00325F1D">
      <w:pPr>
        <w:ind w:left="0"/>
        <w:rPr>
          <w:rFonts w:cs="Arial"/>
        </w:rPr>
      </w:pPr>
    </w:p>
    <w:p w14:paraId="1031E495" w14:textId="3C1456E3" w:rsidR="00325F1D" w:rsidRDefault="00325F1D">
      <w:pPr>
        <w:spacing w:before="0" w:after="200" w:line="276" w:lineRule="auto"/>
        <w:ind w:left="0"/>
        <w:rPr>
          <w:rFonts w:cs="Arial"/>
        </w:rPr>
      </w:pPr>
      <w:r>
        <w:rPr>
          <w:rFonts w:cs="Arial"/>
        </w:rPr>
        <w:br w:type="page"/>
      </w:r>
    </w:p>
    <w:tbl>
      <w:tblPr>
        <w:tblW w:w="10438" w:type="dxa"/>
        <w:tblLayout w:type="fixed"/>
        <w:tblCellMar>
          <w:left w:w="30" w:type="dxa"/>
          <w:right w:w="30" w:type="dxa"/>
        </w:tblCellMar>
        <w:tblLook w:val="04A0" w:firstRow="1" w:lastRow="0" w:firstColumn="1" w:lastColumn="0" w:noHBand="0" w:noVBand="1"/>
      </w:tblPr>
      <w:tblGrid>
        <w:gridCol w:w="1165"/>
        <w:gridCol w:w="142"/>
        <w:gridCol w:w="425"/>
        <w:gridCol w:w="567"/>
        <w:gridCol w:w="262"/>
        <w:gridCol w:w="164"/>
        <w:gridCol w:w="141"/>
        <w:gridCol w:w="567"/>
        <w:gridCol w:w="1277"/>
        <w:gridCol w:w="508"/>
        <w:gridCol w:w="1478"/>
        <w:gridCol w:w="1258"/>
        <w:gridCol w:w="585"/>
        <w:gridCol w:w="1899"/>
      </w:tblGrid>
      <w:tr w:rsidR="003B4D79" w:rsidRPr="00554672" w14:paraId="52D1F632" w14:textId="77777777" w:rsidTr="00460F9E">
        <w:trPr>
          <w:trHeight w:val="509"/>
        </w:trPr>
        <w:tc>
          <w:tcPr>
            <w:tcW w:w="10438"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51ADE60" w14:textId="77777777" w:rsidR="003B4D79" w:rsidRPr="00554672" w:rsidRDefault="003B4D79" w:rsidP="00460F9E">
            <w:pPr>
              <w:autoSpaceDE w:val="0"/>
              <w:autoSpaceDN w:val="0"/>
              <w:adjustRightInd w:val="0"/>
              <w:spacing w:after="0" w:line="240" w:lineRule="auto"/>
              <w:rPr>
                <w:rFonts w:cs="Arial"/>
                <w:b/>
                <w:bCs/>
                <w:color w:val="000000"/>
              </w:rPr>
            </w:pPr>
            <w:r w:rsidRPr="00554672">
              <w:rPr>
                <w:rFonts w:cs="Arial"/>
              </w:rPr>
              <w:lastRenderedPageBreak/>
              <w:br w:type="page"/>
            </w:r>
            <w:r w:rsidRPr="00554672">
              <w:rPr>
                <w:rFonts w:cs="Arial"/>
                <w:b/>
                <w:bCs/>
                <w:color w:val="000000"/>
              </w:rPr>
              <w:t>Sylabus przedmiotu / modułu kształcenia</w:t>
            </w:r>
          </w:p>
        </w:tc>
      </w:tr>
      <w:tr w:rsidR="003B4D79" w:rsidRPr="00554672" w14:paraId="37BC15E5" w14:textId="77777777" w:rsidTr="00460F9E">
        <w:trPr>
          <w:trHeight w:val="454"/>
        </w:trPr>
        <w:tc>
          <w:tcPr>
            <w:tcW w:w="4710" w:type="dxa"/>
            <w:gridSpan w:val="9"/>
            <w:tcBorders>
              <w:top w:val="single" w:sz="6" w:space="0" w:color="auto"/>
              <w:left w:val="single" w:sz="6" w:space="0" w:color="auto"/>
              <w:bottom w:val="nil"/>
              <w:right w:val="single" w:sz="6" w:space="0" w:color="auto"/>
            </w:tcBorders>
            <w:shd w:val="clear" w:color="auto" w:fill="DBE5F1"/>
            <w:vAlign w:val="center"/>
          </w:tcPr>
          <w:p w14:paraId="5BDEB687"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5728" w:type="dxa"/>
            <w:gridSpan w:val="5"/>
            <w:tcBorders>
              <w:top w:val="single" w:sz="6" w:space="0" w:color="auto"/>
              <w:left w:val="single" w:sz="6" w:space="0" w:color="auto"/>
              <w:bottom w:val="nil"/>
              <w:right w:val="single" w:sz="6" w:space="0" w:color="auto"/>
            </w:tcBorders>
            <w:vAlign w:val="center"/>
          </w:tcPr>
          <w:p w14:paraId="0A0D3522" w14:textId="77777777" w:rsidR="003B4D79" w:rsidRPr="00554672" w:rsidRDefault="003B4D79" w:rsidP="00460F9E">
            <w:pPr>
              <w:pStyle w:val="Nagwek1"/>
              <w:rPr>
                <w:rFonts w:cs="Arial"/>
                <w:szCs w:val="22"/>
              </w:rPr>
            </w:pPr>
            <w:r w:rsidRPr="00554672">
              <w:rPr>
                <w:rFonts w:cs="Arial"/>
                <w:szCs w:val="22"/>
              </w:rPr>
              <w:t xml:space="preserve"> </w:t>
            </w:r>
            <w:bookmarkStart w:id="14" w:name="_Toc176347418"/>
            <w:r w:rsidRPr="00554672">
              <w:rPr>
                <w:rFonts w:cs="Arial"/>
                <w:szCs w:val="22"/>
              </w:rPr>
              <w:t>Analiza danych</w:t>
            </w:r>
            <w:bookmarkEnd w:id="14"/>
          </w:p>
        </w:tc>
      </w:tr>
      <w:tr w:rsidR="003B4D79" w:rsidRPr="00554672" w14:paraId="68AD0446" w14:textId="77777777" w:rsidTr="00460F9E">
        <w:trPr>
          <w:trHeight w:val="454"/>
        </w:trPr>
        <w:tc>
          <w:tcPr>
            <w:tcW w:w="3433" w:type="dxa"/>
            <w:gridSpan w:val="8"/>
            <w:tcBorders>
              <w:top w:val="single" w:sz="6" w:space="0" w:color="auto"/>
              <w:left w:val="single" w:sz="6" w:space="0" w:color="auto"/>
              <w:bottom w:val="nil"/>
              <w:right w:val="single" w:sz="6" w:space="0" w:color="auto"/>
            </w:tcBorders>
            <w:shd w:val="clear" w:color="auto" w:fill="DBE5F1"/>
            <w:vAlign w:val="center"/>
          </w:tcPr>
          <w:p w14:paraId="45A0C30A" w14:textId="77777777" w:rsidR="003B4D79" w:rsidRPr="00554672" w:rsidRDefault="003B4D79" w:rsidP="00460F9E">
            <w:pPr>
              <w:autoSpaceDE w:val="0"/>
              <w:autoSpaceDN w:val="0"/>
              <w:adjustRightInd w:val="0"/>
              <w:spacing w:after="0" w:line="240" w:lineRule="auto"/>
              <w:rPr>
                <w:rFonts w:cs="Arial"/>
                <w:color w:val="000000"/>
                <w:lang w:val="en-US"/>
              </w:rPr>
            </w:pPr>
            <w:r w:rsidRPr="00554672">
              <w:rPr>
                <w:rFonts w:cs="Arial"/>
                <w:b/>
                <w:color w:val="000000"/>
                <w:lang w:val="en-US"/>
              </w:rPr>
              <w:t xml:space="preserve">Nazwa w </w:t>
            </w:r>
            <w:proofErr w:type="spellStart"/>
            <w:r w:rsidRPr="00554672">
              <w:rPr>
                <w:rFonts w:cs="Arial"/>
                <w:b/>
                <w:color w:val="000000"/>
                <w:lang w:val="en-US"/>
              </w:rPr>
              <w:t>języku</w:t>
            </w:r>
            <w:proofErr w:type="spellEnd"/>
            <w:r w:rsidRPr="00554672">
              <w:rPr>
                <w:rFonts w:cs="Arial"/>
                <w:b/>
                <w:color w:val="000000"/>
                <w:lang w:val="en-US"/>
              </w:rPr>
              <w:t xml:space="preserve"> </w:t>
            </w:r>
            <w:proofErr w:type="spellStart"/>
            <w:r w:rsidRPr="00554672">
              <w:rPr>
                <w:rFonts w:cs="Arial"/>
                <w:b/>
                <w:color w:val="000000"/>
                <w:lang w:val="en-US"/>
              </w:rPr>
              <w:t>angielskim</w:t>
            </w:r>
            <w:proofErr w:type="spellEnd"/>
            <w:r w:rsidRPr="00554672">
              <w:rPr>
                <w:rFonts w:cs="Arial"/>
                <w:b/>
                <w:color w:val="000000"/>
                <w:lang w:val="en-US"/>
              </w:rPr>
              <w:t xml:space="preserve">: </w:t>
            </w:r>
          </w:p>
        </w:tc>
        <w:tc>
          <w:tcPr>
            <w:tcW w:w="7005" w:type="dxa"/>
            <w:gridSpan w:val="6"/>
            <w:tcBorders>
              <w:top w:val="single" w:sz="6" w:space="0" w:color="auto"/>
              <w:left w:val="single" w:sz="6" w:space="0" w:color="auto"/>
              <w:bottom w:val="nil"/>
              <w:right w:val="single" w:sz="6" w:space="0" w:color="auto"/>
            </w:tcBorders>
            <w:vAlign w:val="center"/>
          </w:tcPr>
          <w:p w14:paraId="43673019" w14:textId="77777777" w:rsidR="003B4D79" w:rsidRPr="00554672" w:rsidRDefault="003B4D79" w:rsidP="00460F9E">
            <w:pPr>
              <w:autoSpaceDE w:val="0"/>
              <w:autoSpaceDN w:val="0"/>
              <w:adjustRightInd w:val="0"/>
              <w:spacing w:after="0" w:line="240" w:lineRule="auto"/>
              <w:rPr>
                <w:rFonts w:cs="Arial"/>
                <w:color w:val="000000"/>
                <w:lang w:val="en-US"/>
              </w:rPr>
            </w:pPr>
            <w:r w:rsidRPr="00554672">
              <w:rPr>
                <w:rFonts w:cs="Arial"/>
                <w:color w:val="000000"/>
                <w:lang w:val="en-US"/>
              </w:rPr>
              <w:t>Data mining</w:t>
            </w:r>
          </w:p>
        </w:tc>
      </w:tr>
      <w:tr w:rsidR="003B4D79" w:rsidRPr="00554672" w14:paraId="2E8F5BA4" w14:textId="77777777" w:rsidTr="00460F9E">
        <w:trPr>
          <w:trHeight w:val="454"/>
        </w:trPr>
        <w:tc>
          <w:tcPr>
            <w:tcW w:w="229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089DF6C"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8139" w:type="dxa"/>
            <w:gridSpan w:val="10"/>
            <w:tcBorders>
              <w:top w:val="single" w:sz="6" w:space="0" w:color="auto"/>
              <w:left w:val="single" w:sz="6" w:space="0" w:color="auto"/>
              <w:bottom w:val="single" w:sz="6" w:space="0" w:color="auto"/>
              <w:right w:val="single" w:sz="6" w:space="0" w:color="auto"/>
            </w:tcBorders>
            <w:vAlign w:val="center"/>
          </w:tcPr>
          <w:p w14:paraId="544D24F3"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 xml:space="preserve"> polski</w:t>
            </w:r>
          </w:p>
        </w:tc>
      </w:tr>
      <w:tr w:rsidR="003B4D79" w:rsidRPr="00554672" w14:paraId="5F8E1DB7"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4CBB627E"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 xml:space="preserve">Kierunek studiów, dla którego przedmiot jest oferowany: </w:t>
            </w:r>
          </w:p>
        </w:tc>
        <w:tc>
          <w:tcPr>
            <w:tcW w:w="3742" w:type="dxa"/>
            <w:gridSpan w:val="3"/>
            <w:tcBorders>
              <w:top w:val="single" w:sz="6" w:space="0" w:color="auto"/>
              <w:left w:val="single" w:sz="6" w:space="0" w:color="auto"/>
              <w:bottom w:val="nil"/>
              <w:right w:val="single" w:sz="6" w:space="0" w:color="auto"/>
            </w:tcBorders>
            <w:vAlign w:val="center"/>
          </w:tcPr>
          <w:p w14:paraId="4BBE534A"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 xml:space="preserve"> Informatyka</w:t>
            </w:r>
          </w:p>
        </w:tc>
      </w:tr>
      <w:tr w:rsidR="003B4D79" w:rsidRPr="00554672" w14:paraId="77D04A6F" w14:textId="77777777" w:rsidTr="00460F9E">
        <w:trPr>
          <w:trHeight w:val="454"/>
        </w:trPr>
        <w:tc>
          <w:tcPr>
            <w:tcW w:w="2725" w:type="dxa"/>
            <w:gridSpan w:val="6"/>
            <w:tcBorders>
              <w:top w:val="single" w:sz="6" w:space="0" w:color="auto"/>
              <w:left w:val="single" w:sz="6" w:space="0" w:color="auto"/>
              <w:bottom w:val="nil"/>
              <w:right w:val="single" w:sz="6" w:space="0" w:color="auto"/>
            </w:tcBorders>
            <w:shd w:val="clear" w:color="auto" w:fill="DBE5F1"/>
            <w:vAlign w:val="center"/>
          </w:tcPr>
          <w:p w14:paraId="6A16DB88"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color w:val="000000"/>
              </w:rPr>
              <w:t xml:space="preserve">Jednostka realizująca: </w:t>
            </w:r>
          </w:p>
        </w:tc>
        <w:tc>
          <w:tcPr>
            <w:tcW w:w="7713" w:type="dxa"/>
            <w:gridSpan w:val="8"/>
            <w:tcBorders>
              <w:top w:val="single" w:sz="6" w:space="0" w:color="auto"/>
              <w:left w:val="single" w:sz="6" w:space="0" w:color="auto"/>
              <w:bottom w:val="nil"/>
              <w:right w:val="single" w:sz="6" w:space="0" w:color="auto"/>
            </w:tcBorders>
            <w:vAlign w:val="center"/>
          </w:tcPr>
          <w:p w14:paraId="09F0D962"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color w:val="000000"/>
              </w:rPr>
              <w:t xml:space="preserve"> Instytut Informatyki </w:t>
            </w:r>
          </w:p>
        </w:tc>
      </w:tr>
      <w:tr w:rsidR="003B4D79" w:rsidRPr="00554672" w14:paraId="2995958A"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CC46942"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 xml:space="preserve">Rodzaj przedmiotu/modułu kształcenia (obowiązkowy/fakultatywny): </w:t>
            </w:r>
          </w:p>
        </w:tc>
        <w:tc>
          <w:tcPr>
            <w:tcW w:w="2484" w:type="dxa"/>
            <w:gridSpan w:val="2"/>
            <w:tcBorders>
              <w:top w:val="single" w:sz="6" w:space="0" w:color="auto"/>
              <w:left w:val="single" w:sz="6" w:space="0" w:color="auto"/>
              <w:bottom w:val="nil"/>
              <w:right w:val="single" w:sz="6" w:space="0" w:color="auto"/>
            </w:tcBorders>
            <w:vAlign w:val="center"/>
          </w:tcPr>
          <w:p w14:paraId="6606AFDD"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 xml:space="preserve"> fakultatywny</w:t>
            </w:r>
          </w:p>
        </w:tc>
      </w:tr>
      <w:tr w:rsidR="003B4D79" w:rsidRPr="00554672" w14:paraId="70997F68"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A96AA51"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 xml:space="preserve">Poziom modułu kształcenia (np. pierwszego lub drugiego stopnia): </w:t>
            </w:r>
          </w:p>
        </w:tc>
        <w:tc>
          <w:tcPr>
            <w:tcW w:w="2484" w:type="dxa"/>
            <w:gridSpan w:val="2"/>
            <w:tcBorders>
              <w:top w:val="single" w:sz="6" w:space="0" w:color="auto"/>
              <w:left w:val="single" w:sz="6" w:space="0" w:color="auto"/>
              <w:bottom w:val="nil"/>
              <w:right w:val="single" w:sz="6" w:space="0" w:color="auto"/>
            </w:tcBorders>
            <w:vAlign w:val="center"/>
          </w:tcPr>
          <w:p w14:paraId="3110E7CD"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 xml:space="preserve"> pierwszego</w:t>
            </w:r>
            <w:r w:rsidRPr="00554672">
              <w:rPr>
                <w:rFonts w:cs="Arial"/>
                <w:b/>
                <w:color w:val="000000"/>
              </w:rPr>
              <w:t xml:space="preserve"> </w:t>
            </w:r>
            <w:r w:rsidRPr="00554672">
              <w:rPr>
                <w:rFonts w:cs="Arial"/>
                <w:color w:val="000000"/>
              </w:rPr>
              <w:t>stopnia</w:t>
            </w:r>
          </w:p>
        </w:tc>
      </w:tr>
      <w:tr w:rsidR="003B4D79" w:rsidRPr="00554672" w14:paraId="5861B395" w14:textId="77777777" w:rsidTr="00460F9E">
        <w:trPr>
          <w:trHeight w:val="454"/>
        </w:trPr>
        <w:tc>
          <w:tcPr>
            <w:tcW w:w="1732" w:type="dxa"/>
            <w:gridSpan w:val="3"/>
            <w:tcBorders>
              <w:top w:val="single" w:sz="6" w:space="0" w:color="auto"/>
              <w:left w:val="single" w:sz="6" w:space="0" w:color="auto"/>
              <w:bottom w:val="nil"/>
              <w:right w:val="single" w:sz="6" w:space="0" w:color="auto"/>
            </w:tcBorders>
            <w:shd w:val="clear" w:color="auto" w:fill="DBE5F1"/>
            <w:vAlign w:val="center"/>
          </w:tcPr>
          <w:p w14:paraId="4BB9B41D"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 xml:space="preserve">Rok studiów: </w:t>
            </w:r>
          </w:p>
        </w:tc>
        <w:tc>
          <w:tcPr>
            <w:tcW w:w="8706" w:type="dxa"/>
            <w:gridSpan w:val="11"/>
            <w:tcBorders>
              <w:top w:val="single" w:sz="6" w:space="0" w:color="auto"/>
              <w:left w:val="single" w:sz="6" w:space="0" w:color="auto"/>
              <w:bottom w:val="nil"/>
              <w:right w:val="single" w:sz="6" w:space="0" w:color="auto"/>
            </w:tcBorders>
            <w:vAlign w:val="center"/>
          </w:tcPr>
          <w:p w14:paraId="2E3F95C7"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 xml:space="preserve"> trzeci</w:t>
            </w:r>
          </w:p>
        </w:tc>
      </w:tr>
      <w:tr w:rsidR="003B4D79" w:rsidRPr="00554672" w14:paraId="3EB7F81F" w14:textId="77777777" w:rsidTr="00460F9E">
        <w:trPr>
          <w:trHeight w:val="454"/>
        </w:trPr>
        <w:tc>
          <w:tcPr>
            <w:tcW w:w="1307" w:type="dxa"/>
            <w:gridSpan w:val="2"/>
            <w:tcBorders>
              <w:top w:val="single" w:sz="6" w:space="0" w:color="auto"/>
              <w:left w:val="single" w:sz="6" w:space="0" w:color="auto"/>
              <w:bottom w:val="nil"/>
              <w:right w:val="single" w:sz="6" w:space="0" w:color="auto"/>
            </w:tcBorders>
            <w:shd w:val="clear" w:color="auto" w:fill="DBE5F1"/>
            <w:vAlign w:val="center"/>
          </w:tcPr>
          <w:p w14:paraId="37332F20"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 xml:space="preserve">Semestr: </w:t>
            </w:r>
          </w:p>
        </w:tc>
        <w:tc>
          <w:tcPr>
            <w:tcW w:w="9131" w:type="dxa"/>
            <w:gridSpan w:val="12"/>
            <w:tcBorders>
              <w:top w:val="single" w:sz="6" w:space="0" w:color="auto"/>
              <w:left w:val="single" w:sz="6" w:space="0" w:color="auto"/>
              <w:bottom w:val="nil"/>
              <w:right w:val="single" w:sz="6" w:space="0" w:color="auto"/>
            </w:tcBorders>
            <w:vAlign w:val="center"/>
          </w:tcPr>
          <w:p w14:paraId="41A3A9DA"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piąty</w:t>
            </w:r>
          </w:p>
        </w:tc>
      </w:tr>
      <w:tr w:rsidR="003B4D79" w:rsidRPr="00554672" w14:paraId="7C11BBE5" w14:textId="77777777" w:rsidTr="00460F9E">
        <w:trPr>
          <w:trHeight w:val="454"/>
        </w:trPr>
        <w:tc>
          <w:tcPr>
            <w:tcW w:w="2866" w:type="dxa"/>
            <w:gridSpan w:val="7"/>
            <w:tcBorders>
              <w:top w:val="single" w:sz="6" w:space="0" w:color="auto"/>
              <w:left w:val="single" w:sz="6" w:space="0" w:color="auto"/>
              <w:bottom w:val="nil"/>
              <w:right w:val="single" w:sz="6" w:space="0" w:color="auto"/>
            </w:tcBorders>
            <w:shd w:val="clear" w:color="auto" w:fill="DBE5F1"/>
            <w:vAlign w:val="center"/>
          </w:tcPr>
          <w:p w14:paraId="32B694A1"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 xml:space="preserve">Liczba punktów ECTS: </w:t>
            </w:r>
          </w:p>
        </w:tc>
        <w:tc>
          <w:tcPr>
            <w:tcW w:w="7572" w:type="dxa"/>
            <w:gridSpan w:val="7"/>
            <w:tcBorders>
              <w:top w:val="single" w:sz="6" w:space="0" w:color="auto"/>
              <w:left w:val="single" w:sz="6" w:space="0" w:color="auto"/>
              <w:bottom w:val="nil"/>
              <w:right w:val="single" w:sz="6" w:space="0" w:color="auto"/>
            </w:tcBorders>
            <w:vAlign w:val="center"/>
          </w:tcPr>
          <w:p w14:paraId="2170B663"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3</w:t>
            </w:r>
          </w:p>
        </w:tc>
      </w:tr>
      <w:tr w:rsidR="003B4D79" w:rsidRPr="00554672" w14:paraId="5FDD3008"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F62286B"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 xml:space="preserve">Imię i nazwisko koordynatora przedmiotu: </w:t>
            </w:r>
          </w:p>
        </w:tc>
        <w:tc>
          <w:tcPr>
            <w:tcW w:w="5220" w:type="dxa"/>
            <w:gridSpan w:val="4"/>
            <w:tcBorders>
              <w:top w:val="single" w:sz="6" w:space="0" w:color="auto"/>
              <w:left w:val="single" w:sz="6" w:space="0" w:color="auto"/>
              <w:bottom w:val="nil"/>
              <w:right w:val="single" w:sz="6" w:space="0" w:color="auto"/>
            </w:tcBorders>
            <w:vAlign w:val="center"/>
          </w:tcPr>
          <w:p w14:paraId="03B55DD4"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 xml:space="preserve"> dr Anna Wawrzyńczak-</w:t>
            </w:r>
            <w:proofErr w:type="spellStart"/>
            <w:r w:rsidRPr="00554672">
              <w:rPr>
                <w:rFonts w:cs="Arial"/>
                <w:color w:val="000000"/>
              </w:rPr>
              <w:t>Szaban</w:t>
            </w:r>
            <w:proofErr w:type="spellEnd"/>
          </w:p>
        </w:tc>
      </w:tr>
      <w:tr w:rsidR="003B4D79" w:rsidRPr="00554672" w14:paraId="730EF3D0"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3888E94"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color w:val="000000"/>
              </w:rPr>
              <w:t>Imię i nazwisko prowadzących zajęcia:</w:t>
            </w:r>
          </w:p>
        </w:tc>
        <w:tc>
          <w:tcPr>
            <w:tcW w:w="5220" w:type="dxa"/>
            <w:gridSpan w:val="4"/>
            <w:tcBorders>
              <w:top w:val="single" w:sz="6" w:space="0" w:color="auto"/>
              <w:left w:val="single" w:sz="6" w:space="0" w:color="auto"/>
              <w:bottom w:val="nil"/>
              <w:right w:val="single" w:sz="6" w:space="0" w:color="auto"/>
            </w:tcBorders>
            <w:vAlign w:val="center"/>
          </w:tcPr>
          <w:p w14:paraId="68D29E47"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dr Anna Wawrzyńczak-</w:t>
            </w:r>
            <w:proofErr w:type="spellStart"/>
            <w:r w:rsidRPr="00554672">
              <w:rPr>
                <w:rFonts w:cs="Arial"/>
                <w:color w:val="000000"/>
              </w:rPr>
              <w:t>Szaban</w:t>
            </w:r>
            <w:proofErr w:type="spellEnd"/>
          </w:p>
        </w:tc>
      </w:tr>
      <w:tr w:rsidR="003B4D79" w:rsidRPr="00554672" w14:paraId="363DA94E"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FAC7397"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color w:val="000000"/>
              </w:rPr>
              <w:t>Założenia i cele przedmiotu:</w:t>
            </w:r>
          </w:p>
        </w:tc>
        <w:tc>
          <w:tcPr>
            <w:tcW w:w="5220" w:type="dxa"/>
            <w:gridSpan w:val="4"/>
            <w:tcBorders>
              <w:top w:val="single" w:sz="6" w:space="0" w:color="auto"/>
              <w:left w:val="single" w:sz="6" w:space="0" w:color="auto"/>
              <w:bottom w:val="nil"/>
              <w:right w:val="single" w:sz="6" w:space="0" w:color="auto"/>
            </w:tcBorders>
            <w:vAlign w:val="center"/>
          </w:tcPr>
          <w:p w14:paraId="35DB399A"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Celem przedmiotu jest zapoznanie studentów z pojęciami i metodami analizy oraz ich praktycznego zastosowania w wybranym środowisku obliczeniowym</w:t>
            </w:r>
            <w:r w:rsidRPr="00554672">
              <w:rPr>
                <w:rFonts w:cs="Arial"/>
              </w:rPr>
              <w:t>.</w:t>
            </w:r>
          </w:p>
        </w:tc>
      </w:tr>
      <w:tr w:rsidR="003B4D79" w:rsidRPr="00554672" w14:paraId="0B6E44E7" w14:textId="77777777" w:rsidTr="00460F9E">
        <w:trPr>
          <w:trHeight w:val="454"/>
        </w:trPr>
        <w:tc>
          <w:tcPr>
            <w:tcW w:w="1165"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7694DF70" w14:textId="77777777" w:rsidR="003B4D79" w:rsidRPr="00554672" w:rsidRDefault="003B4D79" w:rsidP="00460F9E">
            <w:pPr>
              <w:autoSpaceDE w:val="0"/>
              <w:autoSpaceDN w:val="0"/>
              <w:adjustRightInd w:val="0"/>
              <w:spacing w:after="0" w:line="240" w:lineRule="auto"/>
              <w:jc w:val="center"/>
              <w:rPr>
                <w:rFonts w:cs="Arial"/>
                <w:b/>
                <w:color w:val="000000"/>
              </w:rPr>
            </w:pPr>
            <w:r w:rsidRPr="00554672">
              <w:rPr>
                <w:rFonts w:cs="Arial"/>
                <w:b/>
                <w:color w:val="000000"/>
              </w:rPr>
              <w:t>Symbol efektu</w:t>
            </w:r>
          </w:p>
        </w:tc>
        <w:tc>
          <w:tcPr>
            <w:tcW w:w="7374"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84CBE2E" w14:textId="77777777" w:rsidR="003B4D79" w:rsidRPr="00554672" w:rsidRDefault="003B4D79" w:rsidP="00460F9E">
            <w:pPr>
              <w:autoSpaceDE w:val="0"/>
              <w:autoSpaceDN w:val="0"/>
              <w:adjustRightInd w:val="0"/>
              <w:spacing w:after="0" w:line="240" w:lineRule="auto"/>
              <w:jc w:val="center"/>
              <w:rPr>
                <w:rFonts w:cs="Arial"/>
                <w:b/>
                <w:color w:val="000000"/>
              </w:rPr>
            </w:pPr>
            <w:r w:rsidRPr="00554672">
              <w:rPr>
                <w:rFonts w:cs="Arial"/>
                <w:b/>
                <w:color w:val="000000"/>
              </w:rPr>
              <w:t>Efekty kształcenia</w:t>
            </w:r>
          </w:p>
        </w:tc>
        <w:tc>
          <w:tcPr>
            <w:tcW w:w="189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4328B32B"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color w:val="000000"/>
              </w:rPr>
              <w:t>Symbol efektu kierunkowego</w:t>
            </w:r>
          </w:p>
        </w:tc>
      </w:tr>
      <w:tr w:rsidR="003B4D79" w:rsidRPr="00554672" w14:paraId="429AD53F" w14:textId="77777777" w:rsidTr="00460F9E">
        <w:trPr>
          <w:trHeight w:val="454"/>
        </w:trPr>
        <w:tc>
          <w:tcPr>
            <w:tcW w:w="1165"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205601F3" w14:textId="77777777" w:rsidR="003B4D79" w:rsidRPr="00554672" w:rsidRDefault="003B4D79" w:rsidP="00460F9E">
            <w:pPr>
              <w:spacing w:after="0" w:line="240" w:lineRule="auto"/>
              <w:rPr>
                <w:rFonts w:cs="Arial"/>
                <w:b/>
                <w:color w:val="000000"/>
              </w:rPr>
            </w:pPr>
          </w:p>
        </w:tc>
        <w:tc>
          <w:tcPr>
            <w:tcW w:w="7374"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E958B51" w14:textId="77777777" w:rsidR="003B4D79" w:rsidRPr="00554672" w:rsidRDefault="003B4D79" w:rsidP="00460F9E">
            <w:pPr>
              <w:autoSpaceDE w:val="0"/>
              <w:autoSpaceDN w:val="0"/>
              <w:adjustRightInd w:val="0"/>
              <w:spacing w:after="0" w:line="240" w:lineRule="auto"/>
              <w:jc w:val="center"/>
              <w:rPr>
                <w:rFonts w:cs="Arial"/>
                <w:b/>
                <w:color w:val="000000"/>
              </w:rPr>
            </w:pPr>
            <w:r w:rsidRPr="00554672">
              <w:rPr>
                <w:rFonts w:cs="Arial"/>
                <w:b/>
                <w:color w:val="000000"/>
              </w:rPr>
              <w:t>WIEDZA</w:t>
            </w:r>
          </w:p>
        </w:tc>
        <w:tc>
          <w:tcPr>
            <w:tcW w:w="1899"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6A0E5334" w14:textId="77777777" w:rsidR="003B4D79" w:rsidRPr="00554672" w:rsidRDefault="003B4D79" w:rsidP="00460F9E">
            <w:pPr>
              <w:spacing w:after="0" w:line="240" w:lineRule="auto"/>
              <w:rPr>
                <w:rFonts w:cs="Arial"/>
                <w:b/>
                <w:color w:val="000000"/>
              </w:rPr>
            </w:pPr>
          </w:p>
        </w:tc>
      </w:tr>
      <w:tr w:rsidR="003B4D79" w:rsidRPr="00554672" w14:paraId="6F57B73A" w14:textId="77777777" w:rsidTr="00460F9E">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48F3A62E" w14:textId="77777777" w:rsidR="003B4D79" w:rsidRPr="00554672" w:rsidRDefault="003B4D79" w:rsidP="00460F9E">
            <w:pPr>
              <w:autoSpaceDE w:val="0"/>
              <w:autoSpaceDN w:val="0"/>
              <w:adjustRightInd w:val="0"/>
              <w:spacing w:after="0" w:line="240" w:lineRule="auto"/>
              <w:jc w:val="center"/>
              <w:rPr>
                <w:rFonts w:cs="Arial"/>
                <w:b/>
                <w:color w:val="000000"/>
              </w:rPr>
            </w:pPr>
            <w:r w:rsidRPr="00554672">
              <w:rPr>
                <w:rFonts w:cs="Arial"/>
                <w:b/>
                <w:color w:val="000000"/>
              </w:rPr>
              <w:t>W_01</w:t>
            </w:r>
          </w:p>
        </w:tc>
        <w:tc>
          <w:tcPr>
            <w:tcW w:w="7374" w:type="dxa"/>
            <w:gridSpan w:val="12"/>
            <w:tcBorders>
              <w:top w:val="single" w:sz="2" w:space="0" w:color="000000"/>
              <w:left w:val="single" w:sz="6" w:space="0" w:color="auto"/>
              <w:bottom w:val="single" w:sz="2" w:space="0" w:color="000000"/>
              <w:right w:val="single" w:sz="6" w:space="0" w:color="auto"/>
            </w:tcBorders>
            <w:vAlign w:val="center"/>
          </w:tcPr>
          <w:p w14:paraId="463B19D0"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Zna i rozumie podstawowe zagadnienia związane z analizą danych.</w:t>
            </w:r>
          </w:p>
        </w:tc>
        <w:tc>
          <w:tcPr>
            <w:tcW w:w="1899" w:type="dxa"/>
            <w:tcBorders>
              <w:top w:val="single" w:sz="2" w:space="0" w:color="000000"/>
              <w:left w:val="single" w:sz="6" w:space="0" w:color="auto"/>
              <w:bottom w:val="single" w:sz="2" w:space="0" w:color="000000"/>
              <w:right w:val="single" w:sz="6" w:space="0" w:color="auto"/>
            </w:tcBorders>
            <w:vAlign w:val="center"/>
          </w:tcPr>
          <w:p w14:paraId="645A1800" w14:textId="77777777" w:rsidR="003B4D79" w:rsidRPr="00554672" w:rsidRDefault="003B4D79" w:rsidP="00460F9E">
            <w:pPr>
              <w:jc w:val="center"/>
              <w:rPr>
                <w:rFonts w:cs="Arial"/>
              </w:rPr>
            </w:pPr>
            <w:r w:rsidRPr="00554672">
              <w:rPr>
                <w:rFonts w:cs="Arial"/>
                <w:b/>
                <w:color w:val="000000"/>
              </w:rPr>
              <w:t xml:space="preserve">K_W01, K_W10,  </w:t>
            </w:r>
          </w:p>
        </w:tc>
      </w:tr>
      <w:tr w:rsidR="003B4D79" w:rsidRPr="00554672" w14:paraId="6AAA173E" w14:textId="77777777" w:rsidTr="00460F9E">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131D163F" w14:textId="77777777" w:rsidR="003B4D79" w:rsidRPr="00554672" w:rsidRDefault="003B4D79" w:rsidP="00460F9E">
            <w:pPr>
              <w:autoSpaceDE w:val="0"/>
              <w:autoSpaceDN w:val="0"/>
              <w:adjustRightInd w:val="0"/>
              <w:spacing w:after="0" w:line="240" w:lineRule="auto"/>
              <w:jc w:val="center"/>
              <w:rPr>
                <w:rFonts w:cs="Arial"/>
                <w:b/>
                <w:color w:val="000000"/>
              </w:rPr>
            </w:pPr>
            <w:r w:rsidRPr="00554672">
              <w:rPr>
                <w:rFonts w:cs="Arial"/>
                <w:b/>
                <w:color w:val="000000"/>
              </w:rPr>
              <w:t>W_02</w:t>
            </w:r>
          </w:p>
        </w:tc>
        <w:tc>
          <w:tcPr>
            <w:tcW w:w="7374" w:type="dxa"/>
            <w:gridSpan w:val="12"/>
            <w:tcBorders>
              <w:top w:val="single" w:sz="2" w:space="0" w:color="000000"/>
              <w:left w:val="single" w:sz="6" w:space="0" w:color="auto"/>
              <w:bottom w:val="single" w:sz="2" w:space="0" w:color="000000"/>
              <w:right w:val="single" w:sz="6" w:space="0" w:color="auto"/>
            </w:tcBorders>
            <w:vAlign w:val="center"/>
          </w:tcPr>
          <w:p w14:paraId="5DEB3132"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Zna i rozumie założenia poszczególnych modeli analizy danych oraz potrafi wybrać odpowiedni, zaimplementować i zastosować do konkretnego zagadnienia.</w:t>
            </w:r>
          </w:p>
        </w:tc>
        <w:tc>
          <w:tcPr>
            <w:tcW w:w="1899" w:type="dxa"/>
            <w:tcBorders>
              <w:top w:val="single" w:sz="2" w:space="0" w:color="000000"/>
              <w:left w:val="single" w:sz="6" w:space="0" w:color="auto"/>
              <w:bottom w:val="single" w:sz="2" w:space="0" w:color="000000"/>
              <w:right w:val="single" w:sz="6" w:space="0" w:color="auto"/>
            </w:tcBorders>
            <w:vAlign w:val="center"/>
          </w:tcPr>
          <w:p w14:paraId="22CB41DA" w14:textId="77777777" w:rsidR="003B4D79" w:rsidRPr="00554672" w:rsidRDefault="003B4D79" w:rsidP="00460F9E">
            <w:pPr>
              <w:jc w:val="center"/>
              <w:rPr>
                <w:rFonts w:cs="Arial"/>
              </w:rPr>
            </w:pPr>
            <w:r w:rsidRPr="00554672">
              <w:rPr>
                <w:rFonts w:cs="Arial"/>
                <w:b/>
                <w:color w:val="000000"/>
              </w:rPr>
              <w:t xml:space="preserve">K_W08, K_W10  </w:t>
            </w:r>
          </w:p>
        </w:tc>
      </w:tr>
      <w:tr w:rsidR="003B4D79" w:rsidRPr="00554672" w14:paraId="0C1291EA" w14:textId="77777777" w:rsidTr="00460F9E">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1A4A9791" w14:textId="77777777" w:rsidR="003B4D79" w:rsidRPr="00554672" w:rsidRDefault="003B4D79" w:rsidP="00460F9E">
            <w:pPr>
              <w:autoSpaceDE w:val="0"/>
              <w:autoSpaceDN w:val="0"/>
              <w:adjustRightInd w:val="0"/>
              <w:spacing w:after="0" w:line="240" w:lineRule="auto"/>
              <w:jc w:val="center"/>
              <w:rPr>
                <w:rFonts w:cs="Arial"/>
                <w:b/>
                <w:color w:val="000000"/>
              </w:rPr>
            </w:pPr>
          </w:p>
        </w:tc>
        <w:tc>
          <w:tcPr>
            <w:tcW w:w="7374"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AA55AAF" w14:textId="77777777" w:rsidR="003B4D79" w:rsidRPr="00554672" w:rsidRDefault="003B4D79" w:rsidP="00460F9E">
            <w:pPr>
              <w:autoSpaceDE w:val="0"/>
              <w:autoSpaceDN w:val="0"/>
              <w:adjustRightInd w:val="0"/>
              <w:spacing w:after="0" w:line="240" w:lineRule="auto"/>
              <w:jc w:val="center"/>
              <w:rPr>
                <w:rFonts w:cs="Arial"/>
                <w:b/>
                <w:color w:val="000000"/>
              </w:rPr>
            </w:pPr>
            <w:r w:rsidRPr="00554672">
              <w:rPr>
                <w:rFonts w:cs="Arial"/>
                <w:b/>
                <w:color w:val="000000"/>
              </w:rPr>
              <w:t>UMIEJĘTNOŚCI</w:t>
            </w:r>
          </w:p>
        </w:tc>
        <w:tc>
          <w:tcPr>
            <w:tcW w:w="1899" w:type="dxa"/>
            <w:tcBorders>
              <w:top w:val="single" w:sz="2" w:space="0" w:color="000000"/>
              <w:left w:val="single" w:sz="6" w:space="0" w:color="auto"/>
              <w:bottom w:val="single" w:sz="2" w:space="0" w:color="000000"/>
              <w:right w:val="single" w:sz="6" w:space="0" w:color="auto"/>
            </w:tcBorders>
            <w:shd w:val="clear" w:color="auto" w:fill="DBE5F1"/>
            <w:vAlign w:val="center"/>
          </w:tcPr>
          <w:p w14:paraId="7494D093" w14:textId="77777777" w:rsidR="003B4D79" w:rsidRPr="00554672" w:rsidRDefault="003B4D79" w:rsidP="00460F9E">
            <w:pPr>
              <w:autoSpaceDE w:val="0"/>
              <w:autoSpaceDN w:val="0"/>
              <w:adjustRightInd w:val="0"/>
              <w:spacing w:after="0" w:line="240" w:lineRule="auto"/>
              <w:jc w:val="center"/>
              <w:rPr>
                <w:rFonts w:cs="Arial"/>
                <w:b/>
                <w:color w:val="000000"/>
              </w:rPr>
            </w:pPr>
          </w:p>
        </w:tc>
      </w:tr>
      <w:tr w:rsidR="003B4D79" w:rsidRPr="00554672" w14:paraId="4AEDD179" w14:textId="77777777" w:rsidTr="00460F9E">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3F7470E2" w14:textId="77777777" w:rsidR="003B4D79" w:rsidRPr="00554672" w:rsidRDefault="003B4D79" w:rsidP="00460F9E">
            <w:pPr>
              <w:autoSpaceDE w:val="0"/>
              <w:autoSpaceDN w:val="0"/>
              <w:adjustRightInd w:val="0"/>
              <w:spacing w:after="0" w:line="240" w:lineRule="auto"/>
              <w:jc w:val="center"/>
              <w:rPr>
                <w:rFonts w:cs="Arial"/>
                <w:b/>
                <w:color w:val="000000"/>
              </w:rPr>
            </w:pPr>
            <w:r w:rsidRPr="00554672">
              <w:rPr>
                <w:rFonts w:cs="Arial"/>
                <w:b/>
                <w:color w:val="000000"/>
              </w:rPr>
              <w:t>U_01</w:t>
            </w:r>
          </w:p>
        </w:tc>
        <w:tc>
          <w:tcPr>
            <w:tcW w:w="7374" w:type="dxa"/>
            <w:gridSpan w:val="12"/>
            <w:tcBorders>
              <w:top w:val="single" w:sz="2" w:space="0" w:color="000000"/>
              <w:left w:val="single" w:sz="6" w:space="0" w:color="auto"/>
              <w:bottom w:val="single" w:sz="2" w:space="0" w:color="000000"/>
              <w:right w:val="single" w:sz="6" w:space="0" w:color="auto"/>
            </w:tcBorders>
            <w:vAlign w:val="center"/>
          </w:tcPr>
          <w:p w14:paraId="711B74C0"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Potrafi analizować i przygotować odpowiedni zbiór danych do wybranej metody analizy danych i ją zaimplementować.</w:t>
            </w:r>
          </w:p>
        </w:tc>
        <w:tc>
          <w:tcPr>
            <w:tcW w:w="1899" w:type="dxa"/>
            <w:tcBorders>
              <w:top w:val="single" w:sz="2" w:space="0" w:color="000000"/>
              <w:left w:val="single" w:sz="6" w:space="0" w:color="auto"/>
              <w:bottom w:val="single" w:sz="2" w:space="0" w:color="000000"/>
              <w:right w:val="single" w:sz="6" w:space="0" w:color="auto"/>
            </w:tcBorders>
            <w:vAlign w:val="center"/>
          </w:tcPr>
          <w:p w14:paraId="455AE41C" w14:textId="77777777" w:rsidR="003B4D79" w:rsidRPr="00554672" w:rsidRDefault="003B4D79" w:rsidP="00460F9E">
            <w:pPr>
              <w:jc w:val="center"/>
              <w:rPr>
                <w:rFonts w:cs="Arial"/>
              </w:rPr>
            </w:pPr>
            <w:r w:rsidRPr="00554672">
              <w:rPr>
                <w:rFonts w:cs="Arial"/>
                <w:b/>
                <w:color w:val="000000"/>
              </w:rPr>
              <w:t>K_U01, K_U22</w:t>
            </w:r>
          </w:p>
        </w:tc>
      </w:tr>
      <w:tr w:rsidR="003B4D79" w:rsidRPr="00554672" w14:paraId="45A63090" w14:textId="77777777" w:rsidTr="00460F9E">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2089FDDA" w14:textId="77777777" w:rsidR="003B4D79" w:rsidRPr="00554672" w:rsidRDefault="003B4D79" w:rsidP="00460F9E">
            <w:pPr>
              <w:autoSpaceDE w:val="0"/>
              <w:autoSpaceDN w:val="0"/>
              <w:adjustRightInd w:val="0"/>
              <w:spacing w:after="0" w:line="240" w:lineRule="auto"/>
              <w:jc w:val="center"/>
              <w:rPr>
                <w:rFonts w:cs="Arial"/>
                <w:b/>
                <w:color w:val="000000"/>
              </w:rPr>
            </w:pPr>
            <w:r w:rsidRPr="00554672">
              <w:rPr>
                <w:rFonts w:cs="Arial"/>
                <w:b/>
                <w:color w:val="000000"/>
              </w:rPr>
              <w:t>U_02</w:t>
            </w:r>
          </w:p>
        </w:tc>
        <w:tc>
          <w:tcPr>
            <w:tcW w:w="7374" w:type="dxa"/>
            <w:gridSpan w:val="12"/>
            <w:tcBorders>
              <w:top w:val="single" w:sz="2" w:space="0" w:color="000000"/>
              <w:left w:val="single" w:sz="6" w:space="0" w:color="auto"/>
              <w:bottom w:val="single" w:sz="2" w:space="0" w:color="000000"/>
              <w:right w:val="single" w:sz="6" w:space="0" w:color="auto"/>
            </w:tcBorders>
            <w:vAlign w:val="center"/>
          </w:tcPr>
          <w:p w14:paraId="68DC6770"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Potrafi tworzyć wybrane modele analizy danych w wybranym środowisku obliczeniowym i ocenić ich efekty.</w:t>
            </w:r>
          </w:p>
        </w:tc>
        <w:tc>
          <w:tcPr>
            <w:tcW w:w="1899" w:type="dxa"/>
            <w:tcBorders>
              <w:top w:val="single" w:sz="2" w:space="0" w:color="000000"/>
              <w:left w:val="single" w:sz="6" w:space="0" w:color="auto"/>
              <w:bottom w:val="single" w:sz="2" w:space="0" w:color="000000"/>
              <w:right w:val="single" w:sz="6" w:space="0" w:color="auto"/>
            </w:tcBorders>
            <w:vAlign w:val="center"/>
          </w:tcPr>
          <w:p w14:paraId="6A792C52" w14:textId="77777777" w:rsidR="003B4D79" w:rsidRPr="00554672" w:rsidRDefault="003B4D79" w:rsidP="00460F9E">
            <w:pPr>
              <w:jc w:val="center"/>
              <w:rPr>
                <w:rFonts w:cs="Arial"/>
              </w:rPr>
            </w:pPr>
            <w:r w:rsidRPr="00554672">
              <w:rPr>
                <w:rFonts w:cs="Arial"/>
                <w:b/>
                <w:color w:val="000000"/>
              </w:rPr>
              <w:t>K_U07, K_U12, K_U22</w:t>
            </w:r>
          </w:p>
        </w:tc>
      </w:tr>
      <w:tr w:rsidR="003B4D79" w:rsidRPr="00554672" w14:paraId="0A4C0989" w14:textId="77777777" w:rsidTr="00460F9E">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13A1D7EF" w14:textId="77777777" w:rsidR="003B4D79" w:rsidRPr="00554672" w:rsidRDefault="003B4D79" w:rsidP="00460F9E">
            <w:pPr>
              <w:autoSpaceDE w:val="0"/>
              <w:autoSpaceDN w:val="0"/>
              <w:adjustRightInd w:val="0"/>
              <w:spacing w:after="0" w:line="240" w:lineRule="auto"/>
              <w:jc w:val="center"/>
              <w:rPr>
                <w:rFonts w:cs="Arial"/>
                <w:b/>
                <w:color w:val="000000"/>
              </w:rPr>
            </w:pPr>
            <w:r w:rsidRPr="00554672">
              <w:rPr>
                <w:rFonts w:cs="Arial"/>
                <w:b/>
                <w:color w:val="000000"/>
              </w:rPr>
              <w:t>U_03</w:t>
            </w:r>
          </w:p>
        </w:tc>
        <w:tc>
          <w:tcPr>
            <w:tcW w:w="7374" w:type="dxa"/>
            <w:gridSpan w:val="12"/>
            <w:tcBorders>
              <w:top w:val="single" w:sz="2" w:space="0" w:color="000000"/>
              <w:left w:val="single" w:sz="6" w:space="0" w:color="auto"/>
              <w:bottom w:val="single" w:sz="2" w:space="0" w:color="000000"/>
              <w:right w:val="single" w:sz="6" w:space="0" w:color="auto"/>
            </w:tcBorders>
            <w:vAlign w:val="center"/>
          </w:tcPr>
          <w:p w14:paraId="42E5BA93"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Potrafi wykorzystać poznane metody do rozwiązywania problemów klasyfikacji i predykcji. Potrafi dokonać ich estymacji oraz zwizualizować i zinterpretować wyniki.</w:t>
            </w:r>
          </w:p>
        </w:tc>
        <w:tc>
          <w:tcPr>
            <w:tcW w:w="1899" w:type="dxa"/>
            <w:tcBorders>
              <w:top w:val="single" w:sz="2" w:space="0" w:color="000000"/>
              <w:left w:val="single" w:sz="6" w:space="0" w:color="auto"/>
              <w:bottom w:val="single" w:sz="2" w:space="0" w:color="000000"/>
              <w:right w:val="single" w:sz="6" w:space="0" w:color="auto"/>
            </w:tcBorders>
            <w:vAlign w:val="center"/>
          </w:tcPr>
          <w:p w14:paraId="02336F93" w14:textId="77777777" w:rsidR="003B4D79" w:rsidRPr="00554672" w:rsidRDefault="003B4D79" w:rsidP="00460F9E">
            <w:pPr>
              <w:jc w:val="center"/>
              <w:rPr>
                <w:rFonts w:cs="Arial"/>
              </w:rPr>
            </w:pPr>
            <w:r w:rsidRPr="00554672">
              <w:rPr>
                <w:rFonts w:cs="Arial"/>
                <w:b/>
                <w:color w:val="000000"/>
              </w:rPr>
              <w:t>K_U01,K_U20</w:t>
            </w:r>
          </w:p>
        </w:tc>
      </w:tr>
      <w:tr w:rsidR="003B4D79" w:rsidRPr="00554672" w14:paraId="16D8EA22" w14:textId="77777777" w:rsidTr="00460F9E">
        <w:trPr>
          <w:trHeight w:val="454"/>
        </w:trPr>
        <w:tc>
          <w:tcPr>
            <w:tcW w:w="2561"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221689EA"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color w:val="000000"/>
              </w:rPr>
              <w:t>Forma i typy zajęć:</w:t>
            </w:r>
          </w:p>
        </w:tc>
        <w:tc>
          <w:tcPr>
            <w:tcW w:w="7877" w:type="dxa"/>
            <w:gridSpan w:val="9"/>
            <w:tcBorders>
              <w:top w:val="single" w:sz="6" w:space="0" w:color="auto"/>
              <w:left w:val="single" w:sz="4" w:space="0" w:color="auto"/>
              <w:bottom w:val="single" w:sz="6" w:space="0" w:color="auto"/>
              <w:right w:val="single" w:sz="6" w:space="0" w:color="auto"/>
            </w:tcBorders>
            <w:vAlign w:val="center"/>
          </w:tcPr>
          <w:p w14:paraId="55B5A8DE"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 xml:space="preserve">studia stacjonarne:  wykłady (21 godz.), ćwiczenia </w:t>
            </w:r>
            <w:r w:rsidRPr="00554672">
              <w:rPr>
                <w:rFonts w:cs="Arial"/>
              </w:rPr>
              <w:t>laboratoryjne</w:t>
            </w:r>
            <w:r w:rsidRPr="00554672">
              <w:rPr>
                <w:rFonts w:cs="Arial"/>
                <w:color w:val="000000"/>
              </w:rPr>
              <w:t xml:space="preserve"> (24 godz.)</w:t>
            </w:r>
          </w:p>
          <w:p w14:paraId="351C398F"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color w:val="000000"/>
              </w:rPr>
              <w:t xml:space="preserve">studia niestacjonarne: wykłady (15 godz.), ćwiczenia </w:t>
            </w:r>
            <w:r w:rsidRPr="00554672">
              <w:rPr>
                <w:rFonts w:cs="Arial"/>
              </w:rPr>
              <w:t>laboratoryjne</w:t>
            </w:r>
            <w:r w:rsidRPr="00554672">
              <w:rPr>
                <w:rFonts w:cs="Arial"/>
                <w:color w:val="000000"/>
              </w:rPr>
              <w:t xml:space="preserve"> (15 godz.)</w:t>
            </w:r>
          </w:p>
        </w:tc>
      </w:tr>
      <w:tr w:rsidR="003B4D79" w:rsidRPr="00554672" w14:paraId="430D2AB3" w14:textId="77777777" w:rsidTr="00460F9E">
        <w:trPr>
          <w:trHeight w:val="454"/>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A9AE342"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rPr>
              <w:br w:type="page"/>
            </w:r>
            <w:r w:rsidRPr="00554672">
              <w:rPr>
                <w:rFonts w:cs="Arial"/>
                <w:b/>
                <w:color w:val="000000"/>
              </w:rPr>
              <w:t>Wymagania wstępne i dodatkowe:</w:t>
            </w:r>
          </w:p>
        </w:tc>
      </w:tr>
      <w:tr w:rsidR="003B4D79" w:rsidRPr="00554672" w14:paraId="10FE7ABC" w14:textId="77777777" w:rsidTr="00460F9E">
        <w:trPr>
          <w:trHeight w:val="320"/>
        </w:trPr>
        <w:tc>
          <w:tcPr>
            <w:tcW w:w="10438" w:type="dxa"/>
            <w:gridSpan w:val="14"/>
            <w:tcBorders>
              <w:top w:val="single" w:sz="4" w:space="0" w:color="auto"/>
              <w:left w:val="single" w:sz="6" w:space="0" w:color="auto"/>
              <w:bottom w:val="single" w:sz="4" w:space="0" w:color="auto"/>
              <w:right w:val="single" w:sz="6" w:space="0" w:color="auto"/>
            </w:tcBorders>
          </w:tcPr>
          <w:p w14:paraId="6B2BF90E" w14:textId="77777777" w:rsidR="003B4D79" w:rsidRPr="00554672" w:rsidRDefault="003B4D79" w:rsidP="00460F9E">
            <w:pPr>
              <w:spacing w:before="100" w:after="100" w:line="240" w:lineRule="auto"/>
              <w:rPr>
                <w:rFonts w:cs="Arial"/>
                <w:b/>
                <w:color w:val="000000"/>
              </w:rPr>
            </w:pPr>
            <w:r w:rsidRPr="00554672">
              <w:rPr>
                <w:rFonts w:cs="Arial"/>
              </w:rPr>
              <w:t xml:space="preserve">Umiejętność programowania, znajomość statystyki i analizy matematycznej. </w:t>
            </w:r>
          </w:p>
        </w:tc>
      </w:tr>
      <w:tr w:rsidR="003B4D79" w:rsidRPr="00554672" w14:paraId="4A30B141" w14:textId="77777777" w:rsidTr="00460F9E">
        <w:trPr>
          <w:trHeight w:val="454"/>
        </w:trPr>
        <w:tc>
          <w:tcPr>
            <w:tcW w:w="1043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0DB74076"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color w:val="000000"/>
              </w:rPr>
              <w:t>Treści modułu kształcenia:</w:t>
            </w:r>
          </w:p>
        </w:tc>
      </w:tr>
      <w:tr w:rsidR="003B4D79" w:rsidRPr="00554672" w14:paraId="2869BF8A" w14:textId="77777777" w:rsidTr="00460F9E">
        <w:trPr>
          <w:trHeight w:val="4526"/>
        </w:trPr>
        <w:tc>
          <w:tcPr>
            <w:tcW w:w="10438" w:type="dxa"/>
            <w:gridSpan w:val="14"/>
            <w:tcBorders>
              <w:top w:val="single" w:sz="4" w:space="0" w:color="auto"/>
              <w:left w:val="single" w:sz="6" w:space="0" w:color="auto"/>
              <w:bottom w:val="single" w:sz="6" w:space="0" w:color="auto"/>
              <w:right w:val="single" w:sz="6" w:space="0" w:color="auto"/>
            </w:tcBorders>
          </w:tcPr>
          <w:p w14:paraId="490CE1E8" w14:textId="77777777" w:rsidR="003B4D79" w:rsidRPr="00554672" w:rsidRDefault="003B4D79" w:rsidP="003B4D79">
            <w:pPr>
              <w:pStyle w:val="Akapitzlist"/>
              <w:numPr>
                <w:ilvl w:val="0"/>
                <w:numId w:val="131"/>
              </w:numPr>
              <w:spacing w:before="0" w:after="100" w:line="276" w:lineRule="auto"/>
              <w:jc w:val="both"/>
              <w:rPr>
                <w:rFonts w:cs="Arial"/>
                <w:color w:val="000000"/>
              </w:rPr>
            </w:pPr>
            <w:r w:rsidRPr="00554672">
              <w:rPr>
                <w:rFonts w:cs="Arial"/>
                <w:b/>
                <w:color w:val="000000"/>
              </w:rPr>
              <w:lastRenderedPageBreak/>
              <w:t xml:space="preserve">Wstęp do analizy danych. </w:t>
            </w:r>
            <w:r w:rsidRPr="00554672">
              <w:rPr>
                <w:rFonts w:cs="Arial"/>
                <w:color w:val="000000"/>
              </w:rPr>
              <w:t xml:space="preserve">Cele stosowania. Technologie pokrewne. Etapy procesu analizy danych. Metody reprezentacji informacji. </w:t>
            </w:r>
          </w:p>
          <w:p w14:paraId="0E434C37" w14:textId="77777777" w:rsidR="003B4D79" w:rsidRPr="00554672" w:rsidRDefault="003B4D79" w:rsidP="003B4D79">
            <w:pPr>
              <w:pStyle w:val="Akapitzlist"/>
              <w:numPr>
                <w:ilvl w:val="0"/>
                <w:numId w:val="131"/>
              </w:numPr>
              <w:spacing w:before="0" w:after="100" w:line="276" w:lineRule="auto"/>
              <w:jc w:val="both"/>
              <w:rPr>
                <w:rFonts w:cs="Arial"/>
                <w:b/>
                <w:color w:val="000000"/>
              </w:rPr>
            </w:pPr>
            <w:r w:rsidRPr="00554672">
              <w:rPr>
                <w:rFonts w:cs="Arial"/>
                <w:b/>
                <w:color w:val="000000"/>
              </w:rPr>
              <w:t xml:space="preserve">Wstępne przetwarzanie danych i analiza statystyczna. </w:t>
            </w:r>
            <w:r w:rsidRPr="00554672">
              <w:rPr>
                <w:rFonts w:cs="Arial"/>
                <w:color w:val="000000"/>
              </w:rPr>
              <w:t>Czyszczenie, transformacja, redukcja danych.</w:t>
            </w:r>
            <w:r w:rsidRPr="00554672">
              <w:rPr>
                <w:rFonts w:cs="Arial"/>
                <w:b/>
                <w:color w:val="000000"/>
              </w:rPr>
              <w:t xml:space="preserve"> </w:t>
            </w:r>
            <w:r w:rsidRPr="00554672">
              <w:rPr>
                <w:rFonts w:cs="Arial"/>
                <w:color w:val="000000"/>
              </w:rPr>
              <w:t>Analiza głównych składowych. Analiza czynnikowa. Analiza regresji. Korelacja kanoniczna.</w:t>
            </w:r>
          </w:p>
          <w:p w14:paraId="46CF7FAB" w14:textId="77777777" w:rsidR="003B4D79" w:rsidRPr="00554672" w:rsidRDefault="003B4D79" w:rsidP="003B4D79">
            <w:pPr>
              <w:pStyle w:val="Akapitzlist"/>
              <w:numPr>
                <w:ilvl w:val="0"/>
                <w:numId w:val="131"/>
              </w:numPr>
              <w:spacing w:before="0" w:after="100" w:line="276" w:lineRule="auto"/>
              <w:jc w:val="both"/>
              <w:rPr>
                <w:rFonts w:cs="Arial"/>
                <w:b/>
                <w:color w:val="000000"/>
              </w:rPr>
            </w:pPr>
            <w:r w:rsidRPr="00554672">
              <w:rPr>
                <w:rFonts w:cs="Arial"/>
                <w:b/>
                <w:color w:val="000000"/>
              </w:rPr>
              <w:t xml:space="preserve">Reprezentacja wiedzy w analizie danych. </w:t>
            </w:r>
            <w:r w:rsidRPr="00554672">
              <w:rPr>
                <w:rFonts w:cs="Arial"/>
                <w:color w:val="000000"/>
              </w:rPr>
              <w:t xml:space="preserve">Miary ciekawości. Reprezentowanie danych wejściowych i interpretacja danych wyjściowych. Techniki wizualizacji. </w:t>
            </w:r>
          </w:p>
          <w:p w14:paraId="2161AAF9" w14:textId="77777777" w:rsidR="003B4D79" w:rsidRPr="00554672" w:rsidRDefault="003B4D79" w:rsidP="003B4D79">
            <w:pPr>
              <w:pStyle w:val="Akapitzlist"/>
              <w:numPr>
                <w:ilvl w:val="0"/>
                <w:numId w:val="131"/>
              </w:numPr>
              <w:spacing w:before="0" w:after="100" w:line="276" w:lineRule="auto"/>
              <w:jc w:val="both"/>
              <w:rPr>
                <w:rFonts w:cs="Arial"/>
                <w:color w:val="000000"/>
              </w:rPr>
            </w:pPr>
            <w:r w:rsidRPr="00554672">
              <w:rPr>
                <w:rFonts w:cs="Arial"/>
                <w:b/>
                <w:color w:val="000000"/>
              </w:rPr>
              <w:t xml:space="preserve">Algorytmy eksploracji danych: Reguły asocjacyjne. </w:t>
            </w:r>
            <w:r w:rsidRPr="00554672">
              <w:rPr>
                <w:rFonts w:cs="Arial"/>
                <w:color w:val="000000"/>
              </w:rPr>
              <w:t>Wzorce składowe. Wydajne generowanie zestawów przedmiotów i reguł. Analiza korelacji. Generowanie reguł – algorytm A priori. Analiza koszykowa.</w:t>
            </w:r>
          </w:p>
          <w:p w14:paraId="3AE8E2DB" w14:textId="77777777" w:rsidR="003B4D79" w:rsidRPr="00554672" w:rsidRDefault="003B4D79" w:rsidP="003B4D79">
            <w:pPr>
              <w:pStyle w:val="Akapitzlist"/>
              <w:numPr>
                <w:ilvl w:val="0"/>
                <w:numId w:val="131"/>
              </w:numPr>
              <w:spacing w:before="0" w:after="100" w:line="276" w:lineRule="auto"/>
              <w:jc w:val="both"/>
              <w:rPr>
                <w:rFonts w:cs="Arial"/>
                <w:color w:val="000000"/>
              </w:rPr>
            </w:pPr>
            <w:r w:rsidRPr="00554672">
              <w:rPr>
                <w:rFonts w:cs="Arial"/>
                <w:b/>
                <w:color w:val="000000"/>
              </w:rPr>
              <w:t xml:space="preserve">Algorytmy eksploracji danych: Klasyfikacja. </w:t>
            </w:r>
            <w:r w:rsidRPr="00554672">
              <w:rPr>
                <w:rFonts w:cs="Arial"/>
                <w:color w:val="000000"/>
              </w:rPr>
              <w:t xml:space="preserve">Drzewa decyzyjne. Algorytm SVM. Kryteria oceny klasyfikatorów. </w:t>
            </w:r>
          </w:p>
          <w:p w14:paraId="1353C194" w14:textId="77777777" w:rsidR="003B4D79" w:rsidRPr="00554672" w:rsidRDefault="003B4D79" w:rsidP="003B4D79">
            <w:pPr>
              <w:pStyle w:val="Akapitzlist"/>
              <w:numPr>
                <w:ilvl w:val="0"/>
                <w:numId w:val="131"/>
              </w:numPr>
              <w:spacing w:before="0" w:after="100" w:line="276" w:lineRule="auto"/>
              <w:jc w:val="both"/>
              <w:rPr>
                <w:rFonts w:cs="Arial"/>
                <w:b/>
                <w:color w:val="000000"/>
              </w:rPr>
            </w:pPr>
            <w:r w:rsidRPr="00554672">
              <w:rPr>
                <w:rFonts w:cs="Arial"/>
                <w:b/>
                <w:color w:val="000000"/>
              </w:rPr>
              <w:t xml:space="preserve">Algorytmy eksploracji danych: Predykcja. </w:t>
            </w:r>
            <w:r w:rsidRPr="00554672">
              <w:rPr>
                <w:rFonts w:cs="Arial"/>
                <w:color w:val="000000"/>
              </w:rPr>
              <w:t>Klasyfikacja statystyczna (</w:t>
            </w:r>
            <w:proofErr w:type="spellStart"/>
            <w:r w:rsidRPr="00554672">
              <w:rPr>
                <w:rFonts w:cs="Arial"/>
                <w:color w:val="000000"/>
              </w:rPr>
              <w:t>bayesowska</w:t>
            </w:r>
            <w:proofErr w:type="spellEnd"/>
            <w:r w:rsidRPr="00554672">
              <w:rPr>
                <w:rFonts w:cs="Arial"/>
                <w:color w:val="000000"/>
              </w:rPr>
              <w:t xml:space="preserve">). Sieci </w:t>
            </w:r>
            <w:proofErr w:type="spellStart"/>
            <w:r w:rsidRPr="00554672">
              <w:rPr>
                <w:rFonts w:cs="Arial"/>
                <w:color w:val="000000"/>
              </w:rPr>
              <w:t>bayesowskie</w:t>
            </w:r>
            <w:proofErr w:type="spellEnd"/>
            <w:r w:rsidRPr="00554672">
              <w:rPr>
                <w:rFonts w:cs="Arial"/>
                <w:color w:val="000000"/>
              </w:rPr>
              <w:t>. Modele liniowe.</w:t>
            </w:r>
            <w:r w:rsidRPr="00554672">
              <w:rPr>
                <w:rFonts w:cs="Arial"/>
                <w:b/>
                <w:color w:val="000000"/>
              </w:rPr>
              <w:t xml:space="preserve"> </w:t>
            </w:r>
          </w:p>
          <w:p w14:paraId="0F361253" w14:textId="77777777" w:rsidR="003B4D79" w:rsidRPr="00554672" w:rsidRDefault="003B4D79" w:rsidP="003B4D79">
            <w:pPr>
              <w:numPr>
                <w:ilvl w:val="0"/>
                <w:numId w:val="131"/>
              </w:numPr>
              <w:spacing w:before="0" w:line="276" w:lineRule="auto"/>
              <w:rPr>
                <w:rFonts w:cs="Arial"/>
                <w:bCs/>
              </w:rPr>
            </w:pPr>
            <w:r w:rsidRPr="00554672">
              <w:rPr>
                <w:rFonts w:cs="Arial"/>
                <w:b/>
                <w:color w:val="000000"/>
              </w:rPr>
              <w:t xml:space="preserve">Analiza skupień. </w:t>
            </w:r>
            <w:r w:rsidRPr="00554672">
              <w:rPr>
                <w:rFonts w:cs="Arial"/>
                <w:color w:val="000000"/>
              </w:rPr>
              <w:t>Aglomeracja. Miary odległości. Grupowanie obiektów i cech. Grupowanie metodą k-średnich. Grupowanie metodą EM.</w:t>
            </w:r>
          </w:p>
        </w:tc>
      </w:tr>
      <w:tr w:rsidR="003B4D79" w:rsidRPr="00554672" w14:paraId="39D99927" w14:textId="77777777" w:rsidTr="00460F9E">
        <w:trPr>
          <w:trHeight w:val="454"/>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BE5CC3F"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Literatura podstawowa:</w:t>
            </w:r>
          </w:p>
        </w:tc>
      </w:tr>
      <w:tr w:rsidR="003B4D79" w:rsidRPr="00554672" w14:paraId="6441F1B3" w14:textId="77777777" w:rsidTr="00460F9E">
        <w:trPr>
          <w:trHeight w:val="751"/>
        </w:trPr>
        <w:tc>
          <w:tcPr>
            <w:tcW w:w="10438" w:type="dxa"/>
            <w:gridSpan w:val="14"/>
            <w:tcBorders>
              <w:top w:val="single" w:sz="4" w:space="0" w:color="auto"/>
              <w:left w:val="single" w:sz="6" w:space="0" w:color="auto"/>
              <w:bottom w:val="single" w:sz="4" w:space="0" w:color="auto"/>
              <w:right w:val="single" w:sz="6" w:space="0" w:color="auto"/>
            </w:tcBorders>
          </w:tcPr>
          <w:p w14:paraId="6BD54834" w14:textId="77777777" w:rsidR="003B4D79" w:rsidRPr="00554672" w:rsidRDefault="003B4D79" w:rsidP="003B4D79">
            <w:pPr>
              <w:pStyle w:val="Akapitzlist"/>
              <w:numPr>
                <w:ilvl w:val="0"/>
                <w:numId w:val="164"/>
              </w:numPr>
              <w:rPr>
                <w:rFonts w:cs="Arial"/>
                <w:bCs/>
                <w:lang w:eastAsia="pl-PL"/>
              </w:rPr>
            </w:pPr>
            <w:r w:rsidRPr="00554672">
              <w:rPr>
                <w:rFonts w:cs="Arial"/>
              </w:rPr>
              <w:t>Morzy T., Eksploracja danych, Metody i algorytmy, PWN, Warszawa (2013)</w:t>
            </w:r>
          </w:p>
          <w:p w14:paraId="703FE754" w14:textId="77777777" w:rsidR="003B4D79" w:rsidRPr="00554672" w:rsidRDefault="003B4D79" w:rsidP="003B4D79">
            <w:pPr>
              <w:pStyle w:val="Akapitzlist"/>
              <w:numPr>
                <w:ilvl w:val="0"/>
                <w:numId w:val="164"/>
              </w:numPr>
              <w:rPr>
                <w:rFonts w:cs="Arial"/>
                <w:lang w:val="en-GB"/>
              </w:rPr>
            </w:pPr>
            <w:r w:rsidRPr="00554672">
              <w:rPr>
                <w:rFonts w:cs="Arial"/>
                <w:lang w:val="en-GB"/>
              </w:rPr>
              <w:t xml:space="preserve">Andrew Bruce, Peter Bruce, Peter </w:t>
            </w:r>
            <w:proofErr w:type="spellStart"/>
            <w:r w:rsidRPr="00554672">
              <w:rPr>
                <w:rFonts w:cs="Arial"/>
                <w:lang w:val="en-GB"/>
              </w:rPr>
              <w:t>Gedeck</w:t>
            </w:r>
            <w:proofErr w:type="spellEnd"/>
            <w:r w:rsidRPr="00554672">
              <w:rPr>
                <w:rFonts w:cs="Arial"/>
                <w:lang w:val="en-GB"/>
              </w:rPr>
              <w:t xml:space="preserve">, </w:t>
            </w:r>
            <w:proofErr w:type="spellStart"/>
            <w:r w:rsidRPr="00554672">
              <w:rPr>
                <w:rFonts w:cs="Arial"/>
                <w:lang w:val="en-GB"/>
              </w:rPr>
              <w:t>Statystyka</w:t>
            </w:r>
            <w:proofErr w:type="spellEnd"/>
            <w:r w:rsidRPr="00554672">
              <w:rPr>
                <w:rFonts w:cs="Arial"/>
                <w:lang w:val="en-GB"/>
              </w:rPr>
              <w:t xml:space="preserve"> </w:t>
            </w:r>
            <w:proofErr w:type="spellStart"/>
            <w:r w:rsidRPr="00554672">
              <w:rPr>
                <w:rFonts w:cs="Arial"/>
                <w:lang w:val="en-GB"/>
              </w:rPr>
              <w:t>praktyczna</w:t>
            </w:r>
            <w:proofErr w:type="spellEnd"/>
            <w:r w:rsidRPr="00554672">
              <w:rPr>
                <w:rFonts w:cs="Arial"/>
                <w:lang w:val="en-GB"/>
              </w:rPr>
              <w:t xml:space="preserve"> w data science,</w:t>
            </w:r>
            <w:r w:rsidRPr="00554672">
              <w:rPr>
                <w:rFonts w:cs="Arial"/>
              </w:rPr>
              <w:t xml:space="preserve"> </w:t>
            </w:r>
            <w:r w:rsidRPr="00554672">
              <w:rPr>
                <w:rFonts w:cs="Arial"/>
                <w:lang w:val="en-GB"/>
              </w:rPr>
              <w:t xml:space="preserve">Helion, 2021 </w:t>
            </w:r>
          </w:p>
          <w:p w14:paraId="5E9A65D8" w14:textId="77777777" w:rsidR="003B4D79" w:rsidRPr="00795E99" w:rsidRDefault="003B4D79" w:rsidP="003B4D79">
            <w:pPr>
              <w:pStyle w:val="Akapitzlist"/>
              <w:numPr>
                <w:ilvl w:val="0"/>
                <w:numId w:val="164"/>
              </w:numPr>
              <w:rPr>
                <w:rFonts w:cs="Arial"/>
                <w:bCs/>
                <w:lang w:eastAsia="pl-PL"/>
              </w:rPr>
            </w:pPr>
            <w:proofErr w:type="spellStart"/>
            <w:r w:rsidRPr="00554672">
              <w:rPr>
                <w:rFonts w:cs="Arial"/>
              </w:rPr>
              <w:t>Larose</w:t>
            </w:r>
            <w:proofErr w:type="spellEnd"/>
            <w:r w:rsidRPr="00554672">
              <w:rPr>
                <w:rFonts w:cs="Arial"/>
              </w:rPr>
              <w:t xml:space="preserve"> D. T., Metody i modele eksploracji danych, PWN, Warszawa (2008</w:t>
            </w:r>
            <w:r w:rsidRPr="00554672">
              <w:rPr>
                <w:rFonts w:cs="Arial"/>
                <w:bCs/>
                <w:lang w:eastAsia="pl-PL"/>
              </w:rPr>
              <w:t>.)</w:t>
            </w:r>
          </w:p>
        </w:tc>
      </w:tr>
      <w:tr w:rsidR="003B4D79" w:rsidRPr="00554672" w14:paraId="129362A9" w14:textId="77777777" w:rsidTr="00460F9E">
        <w:trPr>
          <w:trHeight w:val="454"/>
        </w:trPr>
        <w:tc>
          <w:tcPr>
            <w:tcW w:w="1043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0E23EE3"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color w:val="000000"/>
              </w:rPr>
              <w:t>Literatura dodatkowa:</w:t>
            </w:r>
          </w:p>
        </w:tc>
      </w:tr>
      <w:tr w:rsidR="003B4D79" w:rsidRPr="00554672" w14:paraId="06F21243" w14:textId="77777777" w:rsidTr="00460F9E">
        <w:trPr>
          <w:trHeight w:val="573"/>
        </w:trPr>
        <w:tc>
          <w:tcPr>
            <w:tcW w:w="10438" w:type="dxa"/>
            <w:gridSpan w:val="14"/>
            <w:tcBorders>
              <w:top w:val="single" w:sz="4" w:space="0" w:color="auto"/>
              <w:left w:val="single" w:sz="6" w:space="0" w:color="auto"/>
              <w:bottom w:val="single" w:sz="4" w:space="0" w:color="auto"/>
              <w:right w:val="single" w:sz="6" w:space="0" w:color="auto"/>
            </w:tcBorders>
          </w:tcPr>
          <w:p w14:paraId="3B3C98DB" w14:textId="77777777" w:rsidR="003B4D79" w:rsidRPr="00554672" w:rsidRDefault="003B4D79" w:rsidP="003B4D79">
            <w:pPr>
              <w:pStyle w:val="Akapitzlist"/>
              <w:numPr>
                <w:ilvl w:val="0"/>
                <w:numId w:val="165"/>
              </w:numPr>
              <w:rPr>
                <w:rFonts w:cs="Arial"/>
              </w:rPr>
            </w:pPr>
            <w:r w:rsidRPr="00554672">
              <w:rPr>
                <w:rFonts w:cs="Arial"/>
              </w:rPr>
              <w:t>Cichosz P., Systemy uczące się, WNT, Warszawa (2000)</w:t>
            </w:r>
          </w:p>
          <w:p w14:paraId="1EC0CA86" w14:textId="77777777" w:rsidR="003B4D79" w:rsidRPr="00554672" w:rsidRDefault="003B4D79" w:rsidP="003B4D79">
            <w:pPr>
              <w:pStyle w:val="Akapitzlist"/>
              <w:numPr>
                <w:ilvl w:val="0"/>
                <w:numId w:val="165"/>
              </w:numPr>
              <w:rPr>
                <w:rFonts w:cs="Arial"/>
                <w:lang w:val="en-GB"/>
              </w:rPr>
            </w:pPr>
            <w:r w:rsidRPr="00554672">
              <w:rPr>
                <w:rFonts w:cs="Arial"/>
                <w:lang w:val="en-GB"/>
              </w:rPr>
              <w:t xml:space="preserve">MathWorks, Statistics and Machine Learning Toolbox User Guide, (2016) </w:t>
            </w:r>
          </w:p>
          <w:p w14:paraId="65263CA9" w14:textId="77777777" w:rsidR="003B4D79" w:rsidRPr="00554672" w:rsidRDefault="003B4D79" w:rsidP="003B4D79">
            <w:pPr>
              <w:pStyle w:val="Akapitzlist"/>
              <w:numPr>
                <w:ilvl w:val="0"/>
                <w:numId w:val="165"/>
              </w:numPr>
              <w:rPr>
                <w:rFonts w:cs="Arial"/>
                <w:lang w:val="en-GB"/>
              </w:rPr>
            </w:pPr>
            <w:r w:rsidRPr="00554672">
              <w:rPr>
                <w:rFonts w:cs="Arial"/>
                <w:lang w:val="en-GB"/>
              </w:rPr>
              <w:t>Witten I. H., Ian H., Data Mining: Practical Machine Learning Tools and Techniques, Second Edition,  Morgan Kaufmann, New York (2005)</w:t>
            </w:r>
          </w:p>
        </w:tc>
      </w:tr>
      <w:tr w:rsidR="003B4D79" w:rsidRPr="00554672" w14:paraId="6E74B076" w14:textId="77777777" w:rsidTr="00460F9E">
        <w:trPr>
          <w:trHeight w:val="454"/>
        </w:trPr>
        <w:tc>
          <w:tcPr>
            <w:tcW w:w="10438"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0FB35947"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Planowane formy/działania/metody dydaktyczne:</w:t>
            </w:r>
          </w:p>
        </w:tc>
      </w:tr>
      <w:tr w:rsidR="003B4D79" w:rsidRPr="00554672" w14:paraId="3280EA14" w14:textId="77777777" w:rsidTr="00460F9E">
        <w:trPr>
          <w:trHeight w:val="674"/>
        </w:trPr>
        <w:tc>
          <w:tcPr>
            <w:tcW w:w="10438" w:type="dxa"/>
            <w:gridSpan w:val="14"/>
            <w:tcBorders>
              <w:top w:val="single" w:sz="4" w:space="0" w:color="auto"/>
              <w:left w:val="single" w:sz="6" w:space="0" w:color="auto"/>
              <w:bottom w:val="nil"/>
              <w:right w:val="single" w:sz="6" w:space="0" w:color="auto"/>
            </w:tcBorders>
          </w:tcPr>
          <w:p w14:paraId="0DA29D80" w14:textId="77777777" w:rsidR="003B4D79" w:rsidRPr="00554672" w:rsidRDefault="003B4D79" w:rsidP="00460F9E">
            <w:pPr>
              <w:autoSpaceDE w:val="0"/>
              <w:autoSpaceDN w:val="0"/>
              <w:adjustRightInd w:val="0"/>
              <w:spacing w:before="100" w:after="100" w:line="240" w:lineRule="auto"/>
              <w:rPr>
                <w:rFonts w:cs="Arial"/>
                <w:b/>
                <w:color w:val="000000"/>
              </w:rPr>
            </w:pPr>
            <w:r w:rsidRPr="00554672">
              <w:rPr>
                <w:rFonts w:cs="Arial"/>
                <w:color w:val="000000"/>
              </w:rPr>
              <w:t xml:space="preserve">Wykład tradycyjny wspomagany technikami multimedialnymi, laboratorium komputerowe wykorzystujące środowisko umożliwiające prowadzenie analizy danych np. </w:t>
            </w:r>
            <w:proofErr w:type="spellStart"/>
            <w:r w:rsidRPr="00554672">
              <w:rPr>
                <w:rFonts w:cs="Arial"/>
                <w:color w:val="000000"/>
              </w:rPr>
              <w:t>MatLab</w:t>
            </w:r>
            <w:proofErr w:type="spellEnd"/>
            <w:r w:rsidRPr="00554672">
              <w:rPr>
                <w:rFonts w:cs="Arial"/>
                <w:color w:val="000000"/>
              </w:rPr>
              <w:t xml:space="preserve">, R, </w:t>
            </w:r>
            <w:proofErr w:type="spellStart"/>
            <w:r w:rsidRPr="00554672">
              <w:rPr>
                <w:rFonts w:cs="Arial"/>
                <w:color w:val="000000"/>
              </w:rPr>
              <w:t>Python</w:t>
            </w:r>
            <w:proofErr w:type="spellEnd"/>
            <w:r w:rsidRPr="00554672">
              <w:rPr>
                <w:rFonts w:cs="Arial"/>
                <w:bCs/>
              </w:rPr>
              <w:t xml:space="preserve">. </w:t>
            </w:r>
            <w:r w:rsidRPr="00554672">
              <w:rPr>
                <w:rFonts w:cs="Arial"/>
                <w:color w:val="000000"/>
              </w:rPr>
              <w:t>Zamieszczanie na stronach internetowych problemów, zadań oraz materiałów ćwiczeniowych.</w:t>
            </w:r>
          </w:p>
        </w:tc>
      </w:tr>
      <w:tr w:rsidR="003B4D79" w:rsidRPr="00554672" w14:paraId="31C0A67A" w14:textId="77777777" w:rsidTr="00460F9E">
        <w:trPr>
          <w:trHeight w:val="454"/>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6A0CC0C"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Sposoby weryfikacji efektów kształcenia osiąganych przez studenta:</w:t>
            </w:r>
          </w:p>
        </w:tc>
      </w:tr>
      <w:tr w:rsidR="003B4D79" w:rsidRPr="00554672" w14:paraId="1665F393" w14:textId="77777777" w:rsidTr="00460F9E">
        <w:trPr>
          <w:trHeight w:val="870"/>
        </w:trPr>
        <w:tc>
          <w:tcPr>
            <w:tcW w:w="10438" w:type="dxa"/>
            <w:gridSpan w:val="14"/>
            <w:tcBorders>
              <w:top w:val="single" w:sz="4" w:space="0" w:color="auto"/>
              <w:left w:val="single" w:sz="6" w:space="0" w:color="auto"/>
              <w:bottom w:val="single" w:sz="4" w:space="0" w:color="auto"/>
              <w:right w:val="single" w:sz="6" w:space="0" w:color="auto"/>
            </w:tcBorders>
          </w:tcPr>
          <w:p w14:paraId="46BF600D" w14:textId="77777777" w:rsidR="003B4D79" w:rsidRPr="00554672" w:rsidRDefault="003B4D79" w:rsidP="00460F9E">
            <w:pPr>
              <w:autoSpaceDE w:val="0"/>
              <w:autoSpaceDN w:val="0"/>
              <w:adjustRightInd w:val="0"/>
              <w:spacing w:after="0" w:line="240" w:lineRule="auto"/>
              <w:rPr>
                <w:rFonts w:cs="Arial"/>
              </w:rPr>
            </w:pPr>
            <w:r w:rsidRPr="00554672">
              <w:rPr>
                <w:rFonts w:cs="Arial"/>
                <w:color w:val="000000"/>
              </w:rPr>
              <w:t xml:space="preserve">Efekty W_01 – W_02 </w:t>
            </w:r>
            <w:r w:rsidRPr="00554672">
              <w:rPr>
                <w:rFonts w:cs="Arial"/>
              </w:rPr>
              <w:t xml:space="preserve">będą weryfikowane poprzez kolokwium pisemne na ostatnim wykładzie. </w:t>
            </w:r>
          </w:p>
          <w:p w14:paraId="36D4A25F"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 xml:space="preserve">Efekty U_01 -U_03 sprawdzane będą na zajęciach laboratoryjnych. Zadania na następne laboratorium muszą być dostępne  tydzień przed zajęciami. </w:t>
            </w:r>
          </w:p>
        </w:tc>
      </w:tr>
      <w:tr w:rsidR="003B4D79" w:rsidRPr="00554672" w14:paraId="494A7ED6" w14:textId="77777777" w:rsidTr="00460F9E">
        <w:trPr>
          <w:trHeight w:val="454"/>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03E18CE"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b/>
                <w:color w:val="000000"/>
              </w:rPr>
              <w:t>Forma i warunki zaliczenia:</w:t>
            </w:r>
          </w:p>
        </w:tc>
      </w:tr>
      <w:tr w:rsidR="003B4D79" w:rsidRPr="00554672" w14:paraId="14D3AF3A" w14:textId="77777777" w:rsidTr="00460F9E">
        <w:trPr>
          <w:trHeight w:val="1982"/>
        </w:trPr>
        <w:tc>
          <w:tcPr>
            <w:tcW w:w="10438" w:type="dxa"/>
            <w:gridSpan w:val="14"/>
            <w:tcBorders>
              <w:top w:val="single" w:sz="4" w:space="0" w:color="auto"/>
              <w:left w:val="single" w:sz="6" w:space="0" w:color="auto"/>
              <w:bottom w:val="single" w:sz="6" w:space="0" w:color="auto"/>
              <w:right w:val="single" w:sz="6" w:space="0" w:color="auto"/>
            </w:tcBorders>
          </w:tcPr>
          <w:p w14:paraId="49F0B614" w14:textId="77777777" w:rsidR="003B4D79" w:rsidRPr="00554672" w:rsidRDefault="003B4D79" w:rsidP="00460F9E">
            <w:pPr>
              <w:jc w:val="both"/>
              <w:rPr>
                <w:rFonts w:cs="Arial"/>
                <w:color w:val="000000"/>
              </w:rPr>
            </w:pPr>
            <w:r w:rsidRPr="00554672">
              <w:rPr>
                <w:rFonts w:cs="Arial"/>
                <w:color w:val="000000"/>
              </w:rPr>
              <w:t xml:space="preserve">Moduł kończy się zaliczeniem z oceną. Ocena końcowa jest wystawiana na podstawie zajęć laboratoryjnych  i jednego kolokwium pisemnego przeprowadzonego na ostatnim wykładzie. Na zaliczenie laboratorium składają się oceny cząstkowe uzyskane na regularnych zajęciach z nauczycielem akademickim, za które można uzyskać maksymalnie 60pkt. Zaliczenie zajęć laboratoryjnych następuje w przypadku uzyskania, co najmniej 30pkt. </w:t>
            </w:r>
          </w:p>
          <w:p w14:paraId="3285EB0B" w14:textId="77777777" w:rsidR="003B4D79" w:rsidRDefault="003B4D79" w:rsidP="00460F9E">
            <w:pPr>
              <w:jc w:val="both"/>
              <w:rPr>
                <w:rFonts w:cs="Arial"/>
                <w:color w:val="000000"/>
              </w:rPr>
            </w:pPr>
            <w:r w:rsidRPr="00554672">
              <w:rPr>
                <w:rFonts w:cs="Arial"/>
                <w:color w:val="000000"/>
              </w:rPr>
              <w:tab/>
              <w:t>Za pisemne kolokwium można na nim uzyskać do 40 pkt. Zaliczenie kolokwium jest możliwe po uzyskaniu, co najmniej 21 pkt. Ocena końcowa z modułu (po zaliczeniu wszystkich części składowych), w zależności od sumy uzyskanych punktów (maksymalnie 100pkt.) może być następująca (w nawiasach ocena wg skali ECTS):</w:t>
            </w:r>
          </w:p>
          <w:p w14:paraId="5696CD4D" w14:textId="77777777" w:rsidR="003B4D79" w:rsidRPr="00554672" w:rsidRDefault="003B4D79" w:rsidP="003B4D79">
            <w:pPr>
              <w:pStyle w:val="Akapitzlist"/>
              <w:numPr>
                <w:ilvl w:val="0"/>
                <w:numId w:val="18"/>
              </w:numPr>
              <w:ind w:left="567" w:hanging="227"/>
              <w:rPr>
                <w:rFonts w:cs="Arial"/>
              </w:rPr>
            </w:pPr>
            <w:r w:rsidRPr="00554672">
              <w:rPr>
                <w:rFonts w:cs="Arial"/>
              </w:rPr>
              <w:t>0 – 50 pkt: niedostateczna (F),</w:t>
            </w:r>
          </w:p>
          <w:p w14:paraId="724EE7AC" w14:textId="77777777" w:rsidR="003B4D79" w:rsidRPr="00554672" w:rsidRDefault="003B4D79" w:rsidP="003B4D79">
            <w:pPr>
              <w:pStyle w:val="Akapitzlist"/>
              <w:numPr>
                <w:ilvl w:val="0"/>
                <w:numId w:val="18"/>
              </w:numPr>
              <w:ind w:left="567" w:hanging="227"/>
              <w:rPr>
                <w:rFonts w:cs="Arial"/>
              </w:rPr>
            </w:pPr>
            <w:r w:rsidRPr="00554672">
              <w:rPr>
                <w:rFonts w:cs="Arial"/>
              </w:rPr>
              <w:lastRenderedPageBreak/>
              <w:t>51 – 60 pkt: dostateczna (E),</w:t>
            </w:r>
          </w:p>
          <w:p w14:paraId="581AB67B" w14:textId="77777777" w:rsidR="003B4D79" w:rsidRPr="00554672" w:rsidRDefault="003B4D79" w:rsidP="003B4D79">
            <w:pPr>
              <w:pStyle w:val="Akapitzlist"/>
              <w:numPr>
                <w:ilvl w:val="0"/>
                <w:numId w:val="18"/>
              </w:numPr>
              <w:ind w:left="567" w:hanging="227"/>
              <w:rPr>
                <w:rFonts w:cs="Arial"/>
              </w:rPr>
            </w:pPr>
            <w:r w:rsidRPr="00554672">
              <w:rPr>
                <w:rFonts w:cs="Arial"/>
              </w:rPr>
              <w:t>61 – 70 pkt: dostateczna plus (D),</w:t>
            </w:r>
          </w:p>
          <w:p w14:paraId="13D77669" w14:textId="77777777" w:rsidR="003B4D79" w:rsidRPr="00554672" w:rsidRDefault="003B4D79" w:rsidP="003B4D79">
            <w:pPr>
              <w:pStyle w:val="Akapitzlist"/>
              <w:numPr>
                <w:ilvl w:val="0"/>
                <w:numId w:val="18"/>
              </w:numPr>
              <w:ind w:left="567" w:hanging="227"/>
              <w:rPr>
                <w:rFonts w:cs="Arial"/>
              </w:rPr>
            </w:pPr>
            <w:r w:rsidRPr="00554672">
              <w:rPr>
                <w:rFonts w:cs="Arial"/>
              </w:rPr>
              <w:t>71 – 80 pkt: dobra (C),</w:t>
            </w:r>
          </w:p>
          <w:p w14:paraId="4BE658EF" w14:textId="77777777" w:rsidR="003B4D79" w:rsidRDefault="003B4D79" w:rsidP="003B4D79">
            <w:pPr>
              <w:pStyle w:val="Akapitzlist"/>
              <w:numPr>
                <w:ilvl w:val="0"/>
                <w:numId w:val="18"/>
              </w:numPr>
              <w:ind w:left="567" w:hanging="227"/>
              <w:rPr>
                <w:rFonts w:cs="Arial"/>
              </w:rPr>
            </w:pPr>
            <w:r w:rsidRPr="00554672">
              <w:rPr>
                <w:rFonts w:cs="Arial"/>
              </w:rPr>
              <w:t>81 – 90 pkt: dobra plus (B),</w:t>
            </w:r>
          </w:p>
          <w:p w14:paraId="5EEEAAE7" w14:textId="77777777" w:rsidR="003B4D79" w:rsidRPr="00AE1504" w:rsidRDefault="003B4D79" w:rsidP="003B4D79">
            <w:pPr>
              <w:pStyle w:val="Akapitzlist"/>
              <w:numPr>
                <w:ilvl w:val="0"/>
                <w:numId w:val="18"/>
              </w:numPr>
              <w:ind w:left="567" w:hanging="227"/>
              <w:rPr>
                <w:rFonts w:cs="Arial"/>
              </w:rPr>
            </w:pPr>
            <w:r w:rsidRPr="00AE1504">
              <w:rPr>
                <w:rFonts w:cs="Arial"/>
              </w:rPr>
              <w:t>91 – 100 pkt: bardzo dobra (A).</w:t>
            </w:r>
          </w:p>
          <w:p w14:paraId="051F5735" w14:textId="77777777" w:rsidR="003B4D79" w:rsidRPr="00554672" w:rsidRDefault="003B4D79" w:rsidP="00460F9E">
            <w:pPr>
              <w:autoSpaceDE w:val="0"/>
              <w:autoSpaceDN w:val="0"/>
              <w:adjustRightInd w:val="0"/>
              <w:spacing w:after="0" w:line="240" w:lineRule="auto"/>
              <w:rPr>
                <w:rFonts w:cs="Arial"/>
                <w:color w:val="000000"/>
              </w:rPr>
            </w:pPr>
            <w:r w:rsidRPr="00554672">
              <w:rPr>
                <w:rFonts w:cs="Arial"/>
                <w:color w:val="000000"/>
              </w:rPr>
              <w:t>Poprawy:</w:t>
            </w:r>
          </w:p>
          <w:p w14:paraId="1E614653" w14:textId="77777777" w:rsidR="003B4D79" w:rsidRPr="00554672" w:rsidRDefault="003B4D79" w:rsidP="00460F9E">
            <w:pPr>
              <w:autoSpaceDE w:val="0"/>
              <w:autoSpaceDN w:val="0"/>
              <w:adjustRightInd w:val="0"/>
              <w:spacing w:after="100" w:line="240" w:lineRule="auto"/>
              <w:rPr>
                <w:rFonts w:cs="Arial"/>
                <w:b/>
                <w:color w:val="000000"/>
              </w:rPr>
            </w:pPr>
            <w:r w:rsidRPr="00554672">
              <w:rPr>
                <w:rFonts w:cs="Arial"/>
                <w:color w:val="000000"/>
              </w:rPr>
              <w:t>Uzyskanie poprawkowego zaliczenia laboratoriów możliwe jest w sesji egzaminacyjnej, odpowiednio przed drugim i trzecim terminem egzaminu pisemnego.</w:t>
            </w:r>
          </w:p>
        </w:tc>
      </w:tr>
      <w:tr w:rsidR="003B4D79" w:rsidRPr="00554672" w14:paraId="553A2418" w14:textId="77777777" w:rsidTr="00460F9E">
        <w:trPr>
          <w:trHeight w:val="454"/>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7F60C14"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color w:val="000000"/>
              </w:rPr>
              <w:lastRenderedPageBreak/>
              <w:t>Bilans punktów ECTS:</w:t>
            </w:r>
          </w:p>
        </w:tc>
      </w:tr>
      <w:tr w:rsidR="003B4D79" w:rsidRPr="00554672" w14:paraId="177248E5" w14:textId="77777777" w:rsidTr="00460F9E">
        <w:trPr>
          <w:trHeight w:val="454"/>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2879BD7"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color w:val="000000"/>
              </w:rPr>
              <w:t>Studia stacjonarne</w:t>
            </w:r>
          </w:p>
        </w:tc>
      </w:tr>
      <w:tr w:rsidR="003B4D79" w:rsidRPr="00554672" w14:paraId="43EB9F3D"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6633F1A"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rPr>
              <w:t>Aktywność</w:t>
            </w:r>
          </w:p>
        </w:tc>
        <w:tc>
          <w:tcPr>
            <w:tcW w:w="522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8788DFA" w14:textId="77777777" w:rsidR="003B4D79" w:rsidRPr="00554672" w:rsidRDefault="003B4D79" w:rsidP="00460F9E">
            <w:pPr>
              <w:autoSpaceDE w:val="0"/>
              <w:autoSpaceDN w:val="0"/>
              <w:adjustRightInd w:val="0"/>
              <w:spacing w:after="0" w:line="240" w:lineRule="auto"/>
              <w:rPr>
                <w:rFonts w:cs="Arial"/>
                <w:b/>
                <w:color w:val="000000"/>
              </w:rPr>
            </w:pPr>
            <w:r w:rsidRPr="00554672">
              <w:rPr>
                <w:rFonts w:cs="Arial"/>
                <w:b/>
              </w:rPr>
              <w:t>Obciążenie studenta</w:t>
            </w:r>
          </w:p>
        </w:tc>
      </w:tr>
      <w:tr w:rsidR="003B4D79" w:rsidRPr="00554672" w14:paraId="33BE9830"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148C4E5" w14:textId="77777777" w:rsidR="003B4D79" w:rsidRPr="00554672" w:rsidRDefault="003B4D79" w:rsidP="00460F9E">
            <w:pPr>
              <w:spacing w:after="0" w:line="240" w:lineRule="auto"/>
              <w:rPr>
                <w:rFonts w:cs="Arial"/>
              </w:rPr>
            </w:pPr>
            <w:r w:rsidRPr="00554672">
              <w:rPr>
                <w:rFonts w:cs="Arial"/>
              </w:rPr>
              <w:t>Udział w wykładach</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FB667F3" w14:textId="77777777" w:rsidR="003B4D79" w:rsidRPr="00554672" w:rsidRDefault="003B4D79" w:rsidP="00460F9E">
            <w:pPr>
              <w:spacing w:after="0" w:line="240" w:lineRule="auto"/>
              <w:rPr>
                <w:rFonts w:cs="Arial"/>
              </w:rPr>
            </w:pPr>
            <w:r w:rsidRPr="00554672">
              <w:rPr>
                <w:rFonts w:cs="Arial"/>
              </w:rPr>
              <w:t>21 godz.</w:t>
            </w:r>
          </w:p>
        </w:tc>
      </w:tr>
      <w:tr w:rsidR="003B4D79" w:rsidRPr="00554672" w14:paraId="1E383924"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1E14B25" w14:textId="77777777" w:rsidR="003B4D79" w:rsidRPr="00554672" w:rsidRDefault="003B4D79" w:rsidP="00460F9E">
            <w:pPr>
              <w:spacing w:after="0" w:line="240" w:lineRule="auto"/>
              <w:rPr>
                <w:rFonts w:cs="Arial"/>
              </w:rPr>
            </w:pPr>
            <w:r w:rsidRPr="00554672">
              <w:rPr>
                <w:rFonts w:cs="Arial"/>
              </w:rPr>
              <w:t>Udział w ćwiczeniach laboratoryjnych</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B0C9EE3" w14:textId="77777777" w:rsidR="003B4D79" w:rsidRPr="00554672" w:rsidRDefault="003B4D79" w:rsidP="00460F9E">
            <w:pPr>
              <w:spacing w:after="0" w:line="240" w:lineRule="auto"/>
              <w:rPr>
                <w:rFonts w:cs="Arial"/>
              </w:rPr>
            </w:pPr>
            <w:r w:rsidRPr="00554672">
              <w:rPr>
                <w:rFonts w:cs="Arial"/>
              </w:rPr>
              <w:t>24 godz.</w:t>
            </w:r>
          </w:p>
        </w:tc>
      </w:tr>
      <w:tr w:rsidR="003B4D79" w:rsidRPr="00554672" w14:paraId="6B82D2E9"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DF4E946" w14:textId="77777777" w:rsidR="003B4D79" w:rsidRPr="00554672" w:rsidRDefault="003B4D79" w:rsidP="00460F9E">
            <w:pPr>
              <w:spacing w:after="0" w:line="240" w:lineRule="auto"/>
              <w:rPr>
                <w:rFonts w:cs="Arial"/>
              </w:rPr>
            </w:pPr>
            <w:r w:rsidRPr="00554672">
              <w:rPr>
                <w:rFonts w:cs="Arial"/>
              </w:rPr>
              <w:t>Samodzielne przygotowanie się do ćwiczeń</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7A62268" w14:textId="77777777" w:rsidR="003B4D79" w:rsidRPr="00554672" w:rsidRDefault="003B4D79" w:rsidP="00460F9E">
            <w:pPr>
              <w:spacing w:after="0" w:line="240" w:lineRule="auto"/>
              <w:rPr>
                <w:rFonts w:cs="Arial"/>
              </w:rPr>
            </w:pPr>
            <w:r>
              <w:rPr>
                <w:rFonts w:cs="Arial"/>
              </w:rPr>
              <w:t>15</w:t>
            </w:r>
            <w:r w:rsidRPr="00554672">
              <w:rPr>
                <w:rFonts w:cs="Arial"/>
              </w:rPr>
              <w:t xml:space="preserve"> godz.</w:t>
            </w:r>
          </w:p>
        </w:tc>
      </w:tr>
      <w:tr w:rsidR="003B4D79" w:rsidRPr="00554672" w14:paraId="5848FC97"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4E21A66" w14:textId="77777777" w:rsidR="003B4D79" w:rsidRPr="00554672" w:rsidRDefault="003B4D79" w:rsidP="00460F9E">
            <w:pPr>
              <w:spacing w:after="0" w:line="240" w:lineRule="auto"/>
              <w:rPr>
                <w:rFonts w:cs="Arial"/>
              </w:rPr>
            </w:pPr>
            <w:r w:rsidRPr="00554672">
              <w:rPr>
                <w:rFonts w:cs="Arial"/>
              </w:rPr>
              <w:t>Udział w konsultacjach godz. z przedmiotu</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11B884E" w14:textId="77777777" w:rsidR="003B4D79" w:rsidRPr="00554672" w:rsidRDefault="003B4D79" w:rsidP="00460F9E">
            <w:pPr>
              <w:spacing w:after="0" w:line="240" w:lineRule="auto"/>
              <w:rPr>
                <w:rFonts w:cs="Arial"/>
              </w:rPr>
            </w:pPr>
            <w:r>
              <w:rPr>
                <w:rFonts w:cs="Arial"/>
              </w:rPr>
              <w:t>5</w:t>
            </w:r>
            <w:r w:rsidRPr="00554672">
              <w:rPr>
                <w:rFonts w:cs="Arial"/>
              </w:rPr>
              <w:t xml:space="preserve"> godz.</w:t>
            </w:r>
          </w:p>
        </w:tc>
      </w:tr>
      <w:tr w:rsidR="003B4D79" w:rsidRPr="00554672" w14:paraId="0E53AAAB"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30F080C" w14:textId="77777777" w:rsidR="003B4D79" w:rsidRPr="00554672" w:rsidRDefault="003B4D79" w:rsidP="00460F9E">
            <w:pPr>
              <w:spacing w:after="0" w:line="240" w:lineRule="auto"/>
              <w:rPr>
                <w:rFonts w:cs="Arial"/>
              </w:rPr>
            </w:pPr>
            <w:r w:rsidRPr="00554672">
              <w:rPr>
                <w:rFonts w:cs="Arial"/>
              </w:rPr>
              <w:t>Przygotowanie się i udział w egzaminie</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2B46A01" w14:textId="77777777" w:rsidR="003B4D79" w:rsidRPr="00554672" w:rsidRDefault="003B4D79" w:rsidP="00460F9E">
            <w:pPr>
              <w:spacing w:after="0" w:line="240" w:lineRule="auto"/>
              <w:rPr>
                <w:rFonts w:cs="Arial"/>
              </w:rPr>
            </w:pPr>
            <w:r w:rsidRPr="00554672">
              <w:rPr>
                <w:rFonts w:cs="Arial"/>
              </w:rPr>
              <w:t>10 godz.</w:t>
            </w:r>
          </w:p>
        </w:tc>
      </w:tr>
      <w:tr w:rsidR="003B4D79" w:rsidRPr="00795E99" w14:paraId="4FCD908B"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AC727BB" w14:textId="77777777" w:rsidR="003B4D79" w:rsidRPr="00795E99" w:rsidRDefault="003B4D79" w:rsidP="00460F9E">
            <w:pPr>
              <w:rPr>
                <w:rFonts w:cs="Arial"/>
                <w:b/>
              </w:rPr>
            </w:pPr>
            <w:r w:rsidRPr="00795E99">
              <w:rPr>
                <w:rFonts w:cs="Arial"/>
                <w:b/>
              </w:rPr>
              <w:t>Sumaryczne obciążenie pracą studenta</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4C00F6" w14:textId="77777777" w:rsidR="003B4D79" w:rsidRPr="00795E99" w:rsidRDefault="003B4D79" w:rsidP="00460F9E">
            <w:pPr>
              <w:rPr>
                <w:rFonts w:cs="Arial"/>
                <w:b/>
                <w:bCs/>
              </w:rPr>
            </w:pPr>
            <w:r w:rsidRPr="00795E99">
              <w:rPr>
                <w:rFonts w:cs="Arial"/>
                <w:b/>
                <w:bCs/>
              </w:rPr>
              <w:t>75 godz.</w:t>
            </w:r>
          </w:p>
        </w:tc>
      </w:tr>
      <w:tr w:rsidR="003B4D79" w:rsidRPr="00795E99" w14:paraId="73308F0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C2F00A9" w14:textId="77777777" w:rsidR="003B4D79" w:rsidRPr="00795E99" w:rsidRDefault="003B4D79" w:rsidP="00460F9E">
            <w:pPr>
              <w:rPr>
                <w:rFonts w:cs="Arial"/>
                <w:b/>
              </w:rPr>
            </w:pPr>
            <w:r w:rsidRPr="00795E99">
              <w:rPr>
                <w:rFonts w:cs="Arial"/>
                <w:b/>
              </w:rPr>
              <w:t>Punkty ECTS za przedmiot</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3916E7" w14:textId="77777777" w:rsidR="003B4D79" w:rsidRPr="00795E99" w:rsidRDefault="003B4D79" w:rsidP="00460F9E">
            <w:pPr>
              <w:rPr>
                <w:rFonts w:cs="Arial"/>
                <w:b/>
              </w:rPr>
            </w:pPr>
            <w:r w:rsidRPr="00795E99">
              <w:rPr>
                <w:rFonts w:cs="Arial"/>
                <w:b/>
              </w:rPr>
              <w:t>3 ECTS</w:t>
            </w:r>
          </w:p>
        </w:tc>
      </w:tr>
      <w:tr w:rsidR="003B4D79" w:rsidRPr="00554672" w14:paraId="5E40A16C" w14:textId="77777777" w:rsidTr="00460F9E">
        <w:trPr>
          <w:trHeight w:val="454"/>
        </w:trPr>
        <w:tc>
          <w:tcPr>
            <w:tcW w:w="1043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8EB1991" w14:textId="77777777" w:rsidR="003B4D79" w:rsidRPr="00554672" w:rsidRDefault="003B4D79" w:rsidP="00460F9E">
            <w:pPr>
              <w:rPr>
                <w:rFonts w:cs="Arial"/>
                <w:b/>
                <w:color w:val="000000"/>
              </w:rPr>
            </w:pPr>
            <w:r w:rsidRPr="00554672">
              <w:rPr>
                <w:rFonts w:cs="Arial"/>
                <w:b/>
                <w:color w:val="000000"/>
              </w:rPr>
              <w:t>Studia niestacjonarne</w:t>
            </w:r>
          </w:p>
        </w:tc>
      </w:tr>
      <w:tr w:rsidR="003B4D79" w:rsidRPr="00554672" w14:paraId="3579D55B"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07D8C97" w14:textId="77777777" w:rsidR="003B4D79" w:rsidRPr="00554672" w:rsidRDefault="003B4D79" w:rsidP="00460F9E">
            <w:pPr>
              <w:rPr>
                <w:rFonts w:cs="Arial"/>
                <w:b/>
                <w:color w:val="000000"/>
              </w:rPr>
            </w:pPr>
            <w:r w:rsidRPr="00554672">
              <w:rPr>
                <w:rFonts w:cs="Arial"/>
                <w:b/>
              </w:rPr>
              <w:t>Aktywność</w:t>
            </w:r>
          </w:p>
        </w:tc>
        <w:tc>
          <w:tcPr>
            <w:tcW w:w="522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B876D53" w14:textId="77777777" w:rsidR="003B4D79" w:rsidRPr="00554672" w:rsidRDefault="003B4D79" w:rsidP="00460F9E">
            <w:pPr>
              <w:rPr>
                <w:rFonts w:cs="Arial"/>
                <w:b/>
                <w:color w:val="000000"/>
              </w:rPr>
            </w:pPr>
            <w:r w:rsidRPr="00554672">
              <w:rPr>
                <w:rFonts w:cs="Arial"/>
                <w:b/>
              </w:rPr>
              <w:t>Obciążenie studenta</w:t>
            </w:r>
          </w:p>
        </w:tc>
      </w:tr>
      <w:tr w:rsidR="003B4D79" w:rsidRPr="00554672" w14:paraId="41FE15A8"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FAD37C" w14:textId="77777777" w:rsidR="003B4D79" w:rsidRPr="00554672" w:rsidRDefault="003B4D79" w:rsidP="00460F9E">
            <w:pPr>
              <w:rPr>
                <w:rFonts w:cs="Arial"/>
              </w:rPr>
            </w:pPr>
            <w:r w:rsidRPr="00554672">
              <w:rPr>
                <w:rFonts w:cs="Arial"/>
              </w:rPr>
              <w:t>Udział w wykładach</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900434" w14:textId="77777777" w:rsidR="003B4D79" w:rsidRPr="00554672" w:rsidRDefault="003B4D79" w:rsidP="00460F9E">
            <w:pPr>
              <w:rPr>
                <w:rFonts w:cs="Arial"/>
              </w:rPr>
            </w:pPr>
            <w:r w:rsidRPr="00554672">
              <w:rPr>
                <w:rFonts w:cs="Arial"/>
              </w:rPr>
              <w:t>15 godz.</w:t>
            </w:r>
          </w:p>
        </w:tc>
      </w:tr>
      <w:tr w:rsidR="003B4D79" w:rsidRPr="00554672" w14:paraId="425DF6F0"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B91B4E8" w14:textId="77777777" w:rsidR="003B4D79" w:rsidRPr="00554672" w:rsidRDefault="003B4D79" w:rsidP="00460F9E">
            <w:pPr>
              <w:rPr>
                <w:rFonts w:cs="Arial"/>
              </w:rPr>
            </w:pPr>
            <w:r w:rsidRPr="00554672">
              <w:rPr>
                <w:rFonts w:cs="Arial"/>
              </w:rPr>
              <w:t>Udział w ćwiczeniach laboratoryjnych</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FD6112F" w14:textId="77777777" w:rsidR="003B4D79" w:rsidRPr="00554672" w:rsidRDefault="003B4D79" w:rsidP="00460F9E">
            <w:pPr>
              <w:rPr>
                <w:rFonts w:cs="Arial"/>
              </w:rPr>
            </w:pPr>
            <w:r w:rsidRPr="00554672">
              <w:rPr>
                <w:rFonts w:cs="Arial"/>
              </w:rPr>
              <w:t>15 godz.</w:t>
            </w:r>
          </w:p>
        </w:tc>
      </w:tr>
      <w:tr w:rsidR="003B4D79" w:rsidRPr="00554672" w14:paraId="388F9C2D"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D73E3D" w14:textId="77777777" w:rsidR="003B4D79" w:rsidRPr="00554672" w:rsidRDefault="003B4D79" w:rsidP="00460F9E">
            <w:pPr>
              <w:rPr>
                <w:rFonts w:cs="Arial"/>
              </w:rPr>
            </w:pPr>
            <w:r w:rsidRPr="00554672">
              <w:rPr>
                <w:rFonts w:cs="Arial"/>
              </w:rPr>
              <w:t>Samodzielne przygotowanie się do ćwiczeń laboratoryjnych</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17B76F6" w14:textId="77777777" w:rsidR="003B4D79" w:rsidRPr="00554672" w:rsidRDefault="003B4D79" w:rsidP="00460F9E">
            <w:pPr>
              <w:rPr>
                <w:rFonts w:cs="Arial"/>
              </w:rPr>
            </w:pPr>
            <w:r>
              <w:rPr>
                <w:rFonts w:cs="Arial"/>
              </w:rPr>
              <w:t>27</w:t>
            </w:r>
            <w:r w:rsidRPr="00554672">
              <w:rPr>
                <w:rFonts w:cs="Arial"/>
              </w:rPr>
              <w:t xml:space="preserve"> godz.</w:t>
            </w:r>
          </w:p>
        </w:tc>
      </w:tr>
      <w:tr w:rsidR="003B4D79" w:rsidRPr="00554672" w14:paraId="46F4B0A4"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86737E5" w14:textId="77777777" w:rsidR="003B4D79" w:rsidRPr="00554672" w:rsidRDefault="003B4D79" w:rsidP="00460F9E">
            <w:pPr>
              <w:rPr>
                <w:rFonts w:cs="Arial"/>
              </w:rPr>
            </w:pPr>
            <w:r w:rsidRPr="00554672">
              <w:rPr>
                <w:rFonts w:cs="Arial"/>
              </w:rPr>
              <w:t>Udział w konsultacjach godz. z przedmiotu</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AD84C52" w14:textId="77777777" w:rsidR="003B4D79" w:rsidRPr="00554672" w:rsidRDefault="003B4D79" w:rsidP="00460F9E">
            <w:pPr>
              <w:rPr>
                <w:rFonts w:cs="Arial"/>
              </w:rPr>
            </w:pPr>
            <w:r>
              <w:rPr>
                <w:rFonts w:cs="Arial"/>
              </w:rPr>
              <w:t>3</w:t>
            </w:r>
            <w:r w:rsidRPr="00554672">
              <w:rPr>
                <w:rFonts w:cs="Arial"/>
              </w:rPr>
              <w:t xml:space="preserve"> godz.</w:t>
            </w:r>
          </w:p>
        </w:tc>
      </w:tr>
      <w:tr w:rsidR="003B4D79" w:rsidRPr="00554672" w14:paraId="58BF1931"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4296F07" w14:textId="77777777" w:rsidR="003B4D79" w:rsidRPr="00554672" w:rsidRDefault="003B4D79" w:rsidP="00460F9E">
            <w:pPr>
              <w:rPr>
                <w:rFonts w:cs="Arial"/>
              </w:rPr>
            </w:pPr>
            <w:r w:rsidRPr="00554672">
              <w:rPr>
                <w:rFonts w:cs="Arial"/>
              </w:rPr>
              <w:t>Przygotowanie się do egzaminu</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4952527" w14:textId="77777777" w:rsidR="003B4D79" w:rsidRPr="00554672" w:rsidRDefault="003B4D79" w:rsidP="00460F9E">
            <w:pPr>
              <w:rPr>
                <w:rFonts w:cs="Arial"/>
              </w:rPr>
            </w:pPr>
            <w:r w:rsidRPr="00554672">
              <w:rPr>
                <w:rFonts w:cs="Arial"/>
              </w:rPr>
              <w:t>15 godz.</w:t>
            </w:r>
          </w:p>
        </w:tc>
      </w:tr>
      <w:tr w:rsidR="003B4D79" w:rsidRPr="00795E99" w14:paraId="27DB7014"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6364657" w14:textId="77777777" w:rsidR="003B4D79" w:rsidRPr="00795E99" w:rsidRDefault="003B4D79" w:rsidP="00460F9E">
            <w:pPr>
              <w:rPr>
                <w:rFonts w:cs="Arial"/>
                <w:b/>
              </w:rPr>
            </w:pPr>
            <w:r w:rsidRPr="00795E99">
              <w:rPr>
                <w:rFonts w:cs="Arial"/>
                <w:b/>
              </w:rPr>
              <w:t>Sumaryczne obciążenie pracą studenta</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B3553C4" w14:textId="77777777" w:rsidR="003B4D79" w:rsidRPr="00795E99" w:rsidRDefault="003B4D79" w:rsidP="00460F9E">
            <w:pPr>
              <w:rPr>
                <w:rFonts w:cs="Arial"/>
                <w:b/>
                <w:bCs/>
              </w:rPr>
            </w:pPr>
            <w:r w:rsidRPr="00795E99">
              <w:rPr>
                <w:rFonts w:cs="Arial"/>
                <w:b/>
                <w:bCs/>
              </w:rPr>
              <w:t>75 godz.</w:t>
            </w:r>
          </w:p>
        </w:tc>
      </w:tr>
      <w:tr w:rsidR="003B4D79" w:rsidRPr="00795E99" w14:paraId="6F5ABF34"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677BFE" w14:textId="77777777" w:rsidR="003B4D79" w:rsidRPr="00795E99" w:rsidRDefault="003B4D79" w:rsidP="00460F9E">
            <w:pPr>
              <w:rPr>
                <w:rFonts w:cs="Arial"/>
                <w:b/>
              </w:rPr>
            </w:pPr>
            <w:r w:rsidRPr="00795E99">
              <w:rPr>
                <w:rFonts w:cs="Arial"/>
                <w:b/>
              </w:rPr>
              <w:t>Punkty ECTS za przedmiot</w:t>
            </w:r>
          </w:p>
        </w:tc>
        <w:tc>
          <w:tcPr>
            <w:tcW w:w="522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50C991D" w14:textId="77777777" w:rsidR="003B4D79" w:rsidRPr="00795E99" w:rsidRDefault="003B4D79" w:rsidP="00460F9E">
            <w:pPr>
              <w:rPr>
                <w:rFonts w:cs="Arial"/>
                <w:b/>
              </w:rPr>
            </w:pPr>
            <w:r w:rsidRPr="00795E99">
              <w:rPr>
                <w:rFonts w:cs="Arial"/>
                <w:b/>
              </w:rPr>
              <w:t>3 ECTS</w:t>
            </w:r>
          </w:p>
        </w:tc>
      </w:tr>
    </w:tbl>
    <w:p w14:paraId="07662DA6" w14:textId="77777777" w:rsidR="003B4D79" w:rsidRDefault="003B4D79" w:rsidP="003B4D79"/>
    <w:p w14:paraId="3ADC21DF" w14:textId="3074E996" w:rsidR="003B4D79" w:rsidRDefault="003B4D79">
      <w:pPr>
        <w:spacing w:before="0" w:after="200" w:line="276" w:lineRule="auto"/>
        <w:ind w:left="0"/>
        <w:rPr>
          <w:rFonts w:cs="Arial"/>
        </w:rPr>
      </w:pPr>
      <w:r>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787E64" w:rsidRPr="00C9059E" w14:paraId="73E08A5E" w14:textId="77777777" w:rsidTr="00460F9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0B53C8B" w14:textId="77777777" w:rsidR="00787E64" w:rsidRPr="00C9059E" w:rsidRDefault="00787E64" w:rsidP="00460F9E">
            <w:pPr>
              <w:pStyle w:val="Tytu"/>
            </w:pPr>
            <w:r w:rsidRPr="00C9059E">
              <w:lastRenderedPageBreak/>
              <w:br w:type="page"/>
              <w:t>Sylabus przedmiotu / modułu kształcenia</w:t>
            </w:r>
          </w:p>
        </w:tc>
      </w:tr>
      <w:tr w:rsidR="00787E64" w:rsidRPr="005C7D8B" w14:paraId="06192470" w14:textId="77777777" w:rsidTr="00460F9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08292B51" w14:textId="77777777" w:rsidR="00787E64" w:rsidRPr="005C7D8B" w:rsidRDefault="00787E64" w:rsidP="00460F9E">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2E6F7CF2" w14:textId="77777777" w:rsidR="00787E64" w:rsidRPr="005D74F4" w:rsidRDefault="00787E64" w:rsidP="00460F9E">
            <w:pPr>
              <w:pStyle w:val="Nagwek1"/>
            </w:pPr>
            <w:r w:rsidRPr="00242C6C">
              <w:t>Cyfrowe przetwarzanie obrazu i dźwięku</w:t>
            </w:r>
          </w:p>
        </w:tc>
      </w:tr>
      <w:tr w:rsidR="00787E64" w:rsidRPr="0004771B" w14:paraId="293295FA" w14:textId="77777777" w:rsidTr="00460F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0D978BF8" w14:textId="77777777" w:rsidR="00787E64" w:rsidRPr="000E45E0" w:rsidRDefault="00787E64" w:rsidP="00460F9E">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09E1742D" w14:textId="77777777" w:rsidR="00787E64" w:rsidRPr="005057F8" w:rsidRDefault="00787E64" w:rsidP="00460F9E">
            <w:pPr>
              <w:rPr>
                <w:lang w:val="en-US"/>
              </w:rPr>
            </w:pPr>
            <w:r w:rsidRPr="00242C6C">
              <w:rPr>
                <w:lang w:val="en-US"/>
              </w:rPr>
              <w:t>Digital Image and Sound Processing</w:t>
            </w:r>
          </w:p>
        </w:tc>
      </w:tr>
      <w:tr w:rsidR="00787E64" w:rsidRPr="000E45E0" w14:paraId="10B8A121"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4B05112" w14:textId="77777777" w:rsidR="00787E64" w:rsidRPr="000E45E0" w:rsidRDefault="00787E64" w:rsidP="00460F9E">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4B22CA53" w14:textId="77777777" w:rsidR="00787E64" w:rsidRPr="000E45E0" w:rsidRDefault="00787E64" w:rsidP="00460F9E">
            <w:r w:rsidRPr="00242C6C">
              <w:t>polski</w:t>
            </w:r>
          </w:p>
        </w:tc>
      </w:tr>
      <w:tr w:rsidR="00787E64" w:rsidRPr="000E45E0" w14:paraId="3C479A29"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160A33B3" w14:textId="77777777" w:rsidR="00787E64" w:rsidRPr="000E45E0" w:rsidRDefault="00787E64" w:rsidP="00460F9E">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206E2329" w14:textId="77777777" w:rsidR="00787E64" w:rsidRPr="000E45E0" w:rsidRDefault="00787E64" w:rsidP="00460F9E">
            <w:r>
              <w:t>informatyka</w:t>
            </w:r>
          </w:p>
        </w:tc>
      </w:tr>
      <w:tr w:rsidR="00787E64" w:rsidRPr="000E45E0" w14:paraId="65CF5DA7"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21F1EE90" w14:textId="77777777" w:rsidR="00787E64" w:rsidRPr="000E45E0" w:rsidRDefault="00787E64" w:rsidP="00460F9E">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5959D1B8" w14:textId="77777777" w:rsidR="00787E64" w:rsidRPr="000E45E0" w:rsidRDefault="00787E64" w:rsidP="00460F9E">
            <w:pPr>
              <w:rPr>
                <w:b/>
              </w:rPr>
            </w:pPr>
            <w:r>
              <w:rPr>
                <w:b/>
              </w:rPr>
              <w:t>Instytut Informatyki</w:t>
            </w:r>
          </w:p>
        </w:tc>
      </w:tr>
      <w:tr w:rsidR="00787E64" w:rsidRPr="000E45E0" w14:paraId="1F544EC4"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F48B964" w14:textId="77777777" w:rsidR="00787E64" w:rsidRPr="000E45E0" w:rsidRDefault="00787E64" w:rsidP="00460F9E">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tcPr>
          <w:p w14:paraId="03FD167C" w14:textId="77777777" w:rsidR="00787E64" w:rsidRPr="000E45E0" w:rsidRDefault="00787E64" w:rsidP="00460F9E">
            <w:r w:rsidRPr="00DB1D5B">
              <w:t xml:space="preserve"> fakultatywny</w:t>
            </w:r>
          </w:p>
        </w:tc>
      </w:tr>
      <w:tr w:rsidR="00787E64" w:rsidRPr="000E45E0" w14:paraId="1D27C287"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05E8621" w14:textId="77777777" w:rsidR="00787E64" w:rsidRPr="000E45E0" w:rsidRDefault="00787E64" w:rsidP="00460F9E">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tcPr>
          <w:p w14:paraId="454C5A0F" w14:textId="77777777" w:rsidR="00787E64" w:rsidRPr="000E45E0" w:rsidRDefault="00787E64" w:rsidP="00460F9E">
            <w:r w:rsidRPr="00DB1D5B">
              <w:t xml:space="preserve"> pierwszego stopnia</w:t>
            </w:r>
          </w:p>
        </w:tc>
      </w:tr>
      <w:tr w:rsidR="00787E64" w:rsidRPr="000E45E0" w14:paraId="37B2C754"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195E6513" w14:textId="77777777" w:rsidR="00787E64" w:rsidRPr="000E45E0" w:rsidRDefault="00787E64" w:rsidP="00460F9E">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55584DF0" w14:textId="77777777" w:rsidR="00787E64" w:rsidRPr="000E45E0" w:rsidRDefault="00787E64" w:rsidP="00460F9E">
            <w:r>
              <w:t>trzeci</w:t>
            </w:r>
          </w:p>
        </w:tc>
      </w:tr>
      <w:tr w:rsidR="00787E64" w:rsidRPr="000E45E0" w14:paraId="7B8A5E6F"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6095C4DE" w14:textId="77777777" w:rsidR="00787E64" w:rsidRPr="000E45E0" w:rsidRDefault="00787E64" w:rsidP="00460F9E">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6CAE734E" w14:textId="77777777" w:rsidR="00787E64" w:rsidRPr="000E45E0" w:rsidRDefault="00787E64" w:rsidP="00460F9E">
            <w:r>
              <w:t>piąty</w:t>
            </w:r>
          </w:p>
        </w:tc>
      </w:tr>
      <w:tr w:rsidR="00787E64" w:rsidRPr="000E45E0" w14:paraId="1B294D3E"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0655C622" w14:textId="77777777" w:rsidR="00787E64" w:rsidRPr="000E45E0" w:rsidRDefault="00787E64" w:rsidP="00460F9E">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239EB8EE" w14:textId="77777777" w:rsidR="00787E64" w:rsidRPr="000E45E0" w:rsidRDefault="00787E64" w:rsidP="00460F9E">
            <w:r>
              <w:t>4</w:t>
            </w:r>
          </w:p>
        </w:tc>
      </w:tr>
      <w:tr w:rsidR="00787E64" w:rsidRPr="000E45E0" w14:paraId="46A43859"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A8501A4" w14:textId="77777777" w:rsidR="00787E64" w:rsidRPr="000E45E0" w:rsidRDefault="00787E64" w:rsidP="00460F9E">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7B9CBA4E" w14:textId="77777777" w:rsidR="00787E64" w:rsidRPr="000E45E0" w:rsidRDefault="00787E64" w:rsidP="00460F9E">
            <w:r w:rsidRPr="00242C6C">
              <w:t xml:space="preserve">dr Mirosław </w:t>
            </w:r>
            <w:proofErr w:type="spellStart"/>
            <w:r w:rsidRPr="00242C6C">
              <w:t>Szaban</w:t>
            </w:r>
            <w:proofErr w:type="spellEnd"/>
          </w:p>
        </w:tc>
      </w:tr>
      <w:tr w:rsidR="00787E64" w:rsidRPr="000E45E0" w14:paraId="08D8269D"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5128B78" w14:textId="77777777" w:rsidR="00787E64" w:rsidRPr="000E45E0" w:rsidRDefault="00787E64" w:rsidP="00460F9E">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537D4BF7" w14:textId="77777777" w:rsidR="00787E64" w:rsidRPr="000E45E0" w:rsidRDefault="00787E64" w:rsidP="00460F9E">
            <w:r w:rsidRPr="00242C6C">
              <w:t xml:space="preserve">dr Mirosław </w:t>
            </w:r>
            <w:proofErr w:type="spellStart"/>
            <w:r w:rsidRPr="00242C6C">
              <w:t>Szaban</w:t>
            </w:r>
            <w:proofErr w:type="spellEnd"/>
          </w:p>
        </w:tc>
      </w:tr>
      <w:tr w:rsidR="00787E64" w:rsidRPr="000E45E0" w14:paraId="76FFD59F"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74E0D61" w14:textId="77777777" w:rsidR="00787E64" w:rsidRPr="000E45E0" w:rsidRDefault="00787E64" w:rsidP="00460F9E">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386432DB" w14:textId="77777777" w:rsidR="00787E64" w:rsidRPr="000E45E0" w:rsidRDefault="00787E64" w:rsidP="00460F9E">
            <w:r w:rsidRPr="00242C6C">
              <w:t>Celem przedmiotu jest nabycie przez studentów wiedzy z zakresu przekształcania cyfrowych form danych obrazowych oraz cyfrowego przetwarzania dźwięku. Studenci zdobędą umiejętności wykorzystania algorytmów poprawy jakości obrazów, usuwania uszkodzeń form obrazowych, filtrowania danych obrazowych, wykrywania cech cyfrowego obrazu a także analizy i obróbki dźwięku.</w:t>
            </w:r>
          </w:p>
        </w:tc>
      </w:tr>
      <w:tr w:rsidR="00787E64" w:rsidRPr="000E45E0" w14:paraId="27F680F8" w14:textId="77777777" w:rsidTr="00460F9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4FB31B57" w14:textId="77777777" w:rsidR="00787E64" w:rsidRPr="000E45E0" w:rsidRDefault="00787E64" w:rsidP="00460F9E">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252CA5B5" w14:textId="77777777" w:rsidR="00787E64" w:rsidRPr="000E45E0" w:rsidRDefault="00787E64" w:rsidP="00460F9E">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3CDDE712" w14:textId="77777777" w:rsidR="00787E64" w:rsidRPr="000E45E0" w:rsidRDefault="00787E64" w:rsidP="00460F9E">
            <w:pPr>
              <w:pStyle w:val="Tytukomrki"/>
            </w:pPr>
            <w:r w:rsidRPr="000E45E0">
              <w:t>Symbol efektu kierunkowego</w:t>
            </w:r>
          </w:p>
        </w:tc>
      </w:tr>
      <w:tr w:rsidR="00787E64" w:rsidRPr="000E45E0" w14:paraId="6F9F7B1E"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6BE855B" w14:textId="77777777" w:rsidR="00787E64" w:rsidRPr="00EB4CAA" w:rsidRDefault="00787E64" w:rsidP="00460F9E">
            <w:pPr>
              <w:rPr>
                <w:b/>
                <w:bCs/>
              </w:rPr>
            </w:pPr>
            <w:r w:rsidRPr="00242C6C">
              <w:rPr>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460ED70A" w14:textId="77777777" w:rsidR="00787E64" w:rsidRPr="000E45E0" w:rsidRDefault="00787E64" w:rsidP="00460F9E">
            <w:r w:rsidRPr="00EF6061">
              <w:t>Zna podstawowe pojęcia i metody związane z pozyskiwaniem obrazów cyfrowych, ich opisem i reprezentacją.</w:t>
            </w:r>
          </w:p>
        </w:tc>
        <w:tc>
          <w:tcPr>
            <w:tcW w:w="2128" w:type="dxa"/>
            <w:tcBorders>
              <w:top w:val="single" w:sz="2" w:space="0" w:color="000000"/>
              <w:left w:val="single" w:sz="6" w:space="0" w:color="auto"/>
              <w:bottom w:val="single" w:sz="2" w:space="0" w:color="000000"/>
              <w:right w:val="single" w:sz="6" w:space="0" w:color="auto"/>
            </w:tcBorders>
            <w:vAlign w:val="center"/>
          </w:tcPr>
          <w:p w14:paraId="425C7273" w14:textId="77777777" w:rsidR="00787E64" w:rsidRPr="00EB4CAA" w:rsidRDefault="00787E64" w:rsidP="00460F9E">
            <w:pPr>
              <w:rPr>
                <w:b/>
                <w:bCs/>
              </w:rPr>
            </w:pPr>
            <w:r w:rsidRPr="00242C6C">
              <w:rPr>
                <w:b/>
                <w:bCs/>
              </w:rPr>
              <w:t>K_W01, K_W02, K_W03, K_W0</w:t>
            </w:r>
            <w:r>
              <w:rPr>
                <w:b/>
                <w:bCs/>
              </w:rPr>
              <w:t>9</w:t>
            </w:r>
          </w:p>
        </w:tc>
      </w:tr>
      <w:tr w:rsidR="00787E64" w:rsidRPr="000E45E0" w14:paraId="4F7E6A55"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44329D4" w14:textId="77777777" w:rsidR="00787E64" w:rsidRPr="00EB4CAA" w:rsidRDefault="00787E64" w:rsidP="00460F9E">
            <w:pPr>
              <w:rPr>
                <w:b/>
                <w:bCs/>
              </w:rPr>
            </w:pPr>
            <w:r w:rsidRPr="00242C6C">
              <w:rPr>
                <w:b/>
                <w:bCs/>
              </w:rPr>
              <w:t>W_0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2FA894A4" w14:textId="77777777" w:rsidR="00787E64" w:rsidRPr="000E45E0" w:rsidRDefault="00787E64" w:rsidP="00460F9E">
            <w:r w:rsidRPr="00EF6061">
              <w:t>Zna metody i podstawowe algorytmy związane z przetwarzaniem obrazów w postaci cyfrowej. Poprawą ich jakości w zakresie podstawowym i uniwersalnym, manipulacją obrazem poprzez operacje jedno i wieloargumentowe.</w:t>
            </w:r>
          </w:p>
        </w:tc>
        <w:tc>
          <w:tcPr>
            <w:tcW w:w="2128" w:type="dxa"/>
            <w:tcBorders>
              <w:top w:val="single" w:sz="2" w:space="0" w:color="000000"/>
              <w:left w:val="single" w:sz="6" w:space="0" w:color="auto"/>
              <w:bottom w:val="single" w:sz="2" w:space="0" w:color="000000"/>
              <w:right w:val="single" w:sz="6" w:space="0" w:color="auto"/>
            </w:tcBorders>
            <w:vAlign w:val="center"/>
          </w:tcPr>
          <w:p w14:paraId="715B1D42" w14:textId="77777777" w:rsidR="00787E64" w:rsidRPr="00EB4CAA" w:rsidRDefault="00787E64" w:rsidP="00460F9E">
            <w:pPr>
              <w:rPr>
                <w:b/>
                <w:bCs/>
              </w:rPr>
            </w:pPr>
            <w:r w:rsidRPr="00242C6C">
              <w:rPr>
                <w:b/>
                <w:bCs/>
              </w:rPr>
              <w:t>K_W01, K_W02, K_W03, K_W0</w:t>
            </w:r>
            <w:r>
              <w:rPr>
                <w:b/>
                <w:bCs/>
              </w:rPr>
              <w:t>9</w:t>
            </w:r>
          </w:p>
        </w:tc>
      </w:tr>
      <w:tr w:rsidR="00787E64" w:rsidRPr="000E45E0" w14:paraId="78A54B6E"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FC2145F" w14:textId="77777777" w:rsidR="00787E64" w:rsidRPr="00EB4CAA" w:rsidRDefault="00787E64" w:rsidP="00460F9E">
            <w:pPr>
              <w:rPr>
                <w:b/>
                <w:bCs/>
              </w:rPr>
            </w:pPr>
            <w:r w:rsidRPr="00242C6C">
              <w:rPr>
                <w:b/>
                <w:bCs/>
              </w:rPr>
              <w:t>W_0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13946405" w14:textId="77777777" w:rsidR="00787E64" w:rsidRPr="000E45E0" w:rsidRDefault="00787E64" w:rsidP="00460F9E">
            <w:r w:rsidRPr="00A72241">
              <w:t xml:space="preserve">Zna metody i podstawowe algorytmy związane z operacjami, filtrowaniem liniowym i nieliniowym obrazów, w tym </w:t>
            </w:r>
            <w:r>
              <w:t>usuwaniem szumu</w:t>
            </w:r>
            <w:r w:rsidRPr="00A72241">
              <w:t>, segmentacją i operacjami morfologicznymi.</w:t>
            </w:r>
          </w:p>
        </w:tc>
        <w:tc>
          <w:tcPr>
            <w:tcW w:w="2128" w:type="dxa"/>
            <w:tcBorders>
              <w:top w:val="single" w:sz="2" w:space="0" w:color="000000"/>
              <w:left w:val="single" w:sz="6" w:space="0" w:color="auto"/>
              <w:bottom w:val="single" w:sz="2" w:space="0" w:color="000000"/>
              <w:right w:val="single" w:sz="6" w:space="0" w:color="auto"/>
            </w:tcBorders>
            <w:vAlign w:val="center"/>
          </w:tcPr>
          <w:p w14:paraId="3ECDCFAF" w14:textId="77777777" w:rsidR="00787E64" w:rsidRPr="00EB4CAA" w:rsidRDefault="00787E64" w:rsidP="00460F9E">
            <w:pPr>
              <w:rPr>
                <w:b/>
                <w:bCs/>
              </w:rPr>
            </w:pPr>
            <w:r w:rsidRPr="00242C6C">
              <w:rPr>
                <w:b/>
                <w:bCs/>
              </w:rPr>
              <w:t>K_W01, K_W02, K_W03, K_W0</w:t>
            </w:r>
            <w:r>
              <w:rPr>
                <w:b/>
                <w:bCs/>
              </w:rPr>
              <w:t>9</w:t>
            </w:r>
          </w:p>
        </w:tc>
      </w:tr>
      <w:tr w:rsidR="00787E64" w:rsidRPr="000E45E0" w14:paraId="3B3918B9"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84BB983" w14:textId="77777777" w:rsidR="00787E64" w:rsidRPr="000E45E0" w:rsidRDefault="00787E64"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C18CEDA" w14:textId="77777777" w:rsidR="00787E64" w:rsidRPr="000E45E0" w:rsidRDefault="00787E64" w:rsidP="00460F9E">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EC44934" w14:textId="77777777" w:rsidR="00787E64" w:rsidRPr="000E45E0" w:rsidRDefault="00787E64" w:rsidP="00460F9E">
            <w:pPr>
              <w:pStyle w:val="Tytukomrki"/>
            </w:pPr>
            <w:r w:rsidRPr="000E45E0">
              <w:t>Symbol efektu kierunkowego</w:t>
            </w:r>
          </w:p>
        </w:tc>
      </w:tr>
      <w:tr w:rsidR="00787E64" w:rsidRPr="000E45E0" w14:paraId="360AA49B"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187639F7" w14:textId="77777777" w:rsidR="00787E64" w:rsidRPr="00EB4CAA" w:rsidRDefault="00787E64" w:rsidP="00460F9E">
            <w:pPr>
              <w:rPr>
                <w:b/>
                <w:bCs/>
              </w:rPr>
            </w:pPr>
            <w:r w:rsidRPr="00242C6C">
              <w:rPr>
                <w:b/>
                <w:bCs/>
              </w:rPr>
              <w:lastRenderedPageBreak/>
              <w:t>U_01</w:t>
            </w:r>
          </w:p>
        </w:tc>
        <w:tc>
          <w:tcPr>
            <w:tcW w:w="7373" w:type="dxa"/>
            <w:gridSpan w:val="12"/>
            <w:tcBorders>
              <w:top w:val="single" w:sz="2" w:space="0" w:color="000000"/>
              <w:left w:val="single" w:sz="6" w:space="0" w:color="auto"/>
              <w:bottom w:val="single" w:sz="2" w:space="0" w:color="000000"/>
              <w:right w:val="single" w:sz="6" w:space="0" w:color="auto"/>
            </w:tcBorders>
          </w:tcPr>
          <w:p w14:paraId="0A9A7A85" w14:textId="77777777" w:rsidR="00787E64" w:rsidRPr="000E45E0" w:rsidRDefault="00787E64" w:rsidP="00460F9E">
            <w:r w:rsidRPr="00924445">
              <w:t>Posługuje się wybranymi popularnymi aplikacjami do przetwarzania obrazu i dźwięku oraz narzędziami w nich dostępnymi. Potrafi korzystać z wybranych środowisk programistycznych i ich bibliotek pod katem ich wykorzystania w obróbce obrazu i dźwięku.</w:t>
            </w:r>
          </w:p>
        </w:tc>
        <w:tc>
          <w:tcPr>
            <w:tcW w:w="2128" w:type="dxa"/>
            <w:tcBorders>
              <w:top w:val="single" w:sz="2" w:space="0" w:color="000000"/>
              <w:left w:val="single" w:sz="6" w:space="0" w:color="auto"/>
              <w:bottom w:val="single" w:sz="2" w:space="0" w:color="000000"/>
              <w:right w:val="single" w:sz="6" w:space="0" w:color="auto"/>
            </w:tcBorders>
          </w:tcPr>
          <w:p w14:paraId="635B0639" w14:textId="77777777" w:rsidR="00787E64" w:rsidRPr="00EB4CAA" w:rsidRDefault="00787E64" w:rsidP="00460F9E">
            <w:pPr>
              <w:rPr>
                <w:b/>
                <w:bCs/>
              </w:rPr>
            </w:pPr>
            <w:r w:rsidRPr="00242C6C">
              <w:rPr>
                <w:b/>
                <w:bCs/>
              </w:rPr>
              <w:t>K_U01, K_U02, K_U06, K_U07, K_U11, K_U22</w:t>
            </w:r>
          </w:p>
        </w:tc>
      </w:tr>
      <w:tr w:rsidR="00787E64" w:rsidRPr="000E45E0" w14:paraId="74D706FF"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5159975D" w14:textId="77777777" w:rsidR="00787E64" w:rsidRPr="00EB4CAA" w:rsidRDefault="00787E64" w:rsidP="00460F9E">
            <w:pPr>
              <w:rPr>
                <w:b/>
                <w:bCs/>
              </w:rPr>
            </w:pPr>
            <w:r w:rsidRPr="00242C6C">
              <w:rPr>
                <w:b/>
                <w:bCs/>
              </w:rPr>
              <w:t>U_0</w:t>
            </w:r>
            <w:r>
              <w:rPr>
                <w:b/>
                <w:bCs/>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7510A871" w14:textId="77777777" w:rsidR="00787E64" w:rsidRPr="000E45E0" w:rsidRDefault="00787E64" w:rsidP="00460F9E">
            <w:r w:rsidRPr="00924445">
              <w:t>Potrafi wybrać właściwy algorytm naprawy uszkodzonego obrazu i zastosować go w celu usunięcia usterek. Potrafi poprawić jakość pliku obrazu (jasność, kontrast, nasycenie barw). Potrafi usunąć wybrany rodzaj szumu, stosuje wybrane filtry poprawy jakości obrazu.</w:t>
            </w:r>
          </w:p>
        </w:tc>
        <w:tc>
          <w:tcPr>
            <w:tcW w:w="2128" w:type="dxa"/>
            <w:tcBorders>
              <w:top w:val="single" w:sz="2" w:space="0" w:color="000000"/>
              <w:left w:val="single" w:sz="6" w:space="0" w:color="auto"/>
              <w:bottom w:val="single" w:sz="2" w:space="0" w:color="000000"/>
              <w:right w:val="single" w:sz="6" w:space="0" w:color="auto"/>
            </w:tcBorders>
          </w:tcPr>
          <w:p w14:paraId="1B1AF934" w14:textId="77777777" w:rsidR="00787E64" w:rsidRPr="00EB4CAA" w:rsidRDefault="00787E64" w:rsidP="00460F9E">
            <w:pPr>
              <w:rPr>
                <w:b/>
                <w:bCs/>
              </w:rPr>
            </w:pPr>
            <w:r w:rsidRPr="00242C6C">
              <w:rPr>
                <w:b/>
                <w:bCs/>
              </w:rPr>
              <w:t>K_U01, K_U02, K_U06, K_U07, K_U11, K_U22</w:t>
            </w:r>
          </w:p>
        </w:tc>
      </w:tr>
      <w:tr w:rsidR="00787E64" w:rsidRPr="000E45E0" w14:paraId="331B1AFD"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78344CEF" w14:textId="77777777" w:rsidR="00787E64" w:rsidRPr="00EB4CAA" w:rsidRDefault="00787E64" w:rsidP="00460F9E">
            <w:pPr>
              <w:rPr>
                <w:b/>
                <w:bCs/>
              </w:rPr>
            </w:pPr>
            <w:r w:rsidRPr="00242C6C">
              <w:rPr>
                <w:b/>
                <w:bCs/>
              </w:rPr>
              <w:t>U_0</w:t>
            </w:r>
            <w:r>
              <w:rPr>
                <w:b/>
                <w:bCs/>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09786709" w14:textId="77777777" w:rsidR="00787E64" w:rsidRPr="000E45E0" w:rsidRDefault="00787E64" w:rsidP="00460F9E">
            <w:r w:rsidRPr="00924445">
              <w:t>Potrafi pracować z plikami dźwiękowymi korzystając w wybranych aplikacji i środowisk programistycznych.</w:t>
            </w:r>
          </w:p>
        </w:tc>
        <w:tc>
          <w:tcPr>
            <w:tcW w:w="2128" w:type="dxa"/>
            <w:tcBorders>
              <w:top w:val="single" w:sz="2" w:space="0" w:color="000000"/>
              <w:left w:val="single" w:sz="6" w:space="0" w:color="auto"/>
              <w:bottom w:val="single" w:sz="2" w:space="0" w:color="000000"/>
              <w:right w:val="single" w:sz="6" w:space="0" w:color="auto"/>
            </w:tcBorders>
          </w:tcPr>
          <w:p w14:paraId="6B1581A2" w14:textId="77777777" w:rsidR="00787E64" w:rsidRPr="00EB4CAA" w:rsidRDefault="00787E64" w:rsidP="00460F9E">
            <w:pPr>
              <w:rPr>
                <w:b/>
                <w:bCs/>
              </w:rPr>
            </w:pPr>
            <w:r w:rsidRPr="00242C6C">
              <w:rPr>
                <w:b/>
                <w:bCs/>
              </w:rPr>
              <w:t>K_U01, K_U02, K_U06, K_U07, K_U11, K_U22</w:t>
            </w:r>
          </w:p>
        </w:tc>
      </w:tr>
      <w:tr w:rsidR="00787E64" w:rsidRPr="000E45E0" w14:paraId="025134E3"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1E72E8F" w14:textId="77777777" w:rsidR="00787E64" w:rsidRPr="000E45E0" w:rsidRDefault="00787E64"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CF1E4D7" w14:textId="77777777" w:rsidR="00787E64" w:rsidRPr="000E45E0" w:rsidRDefault="00787E64" w:rsidP="00460F9E">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6E4CB1F" w14:textId="77777777" w:rsidR="00787E64" w:rsidRPr="000E45E0" w:rsidRDefault="00787E64" w:rsidP="00460F9E">
            <w:pPr>
              <w:pStyle w:val="Tytukomrki"/>
            </w:pPr>
            <w:r w:rsidRPr="000E45E0">
              <w:t>Symbol efektu kierunkowego</w:t>
            </w:r>
          </w:p>
        </w:tc>
      </w:tr>
      <w:tr w:rsidR="00787E64" w:rsidRPr="000E45E0" w14:paraId="490F3F49"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066AD07" w14:textId="77777777" w:rsidR="00787E64" w:rsidRPr="00242C6C" w:rsidRDefault="00787E64" w:rsidP="00460F9E">
            <w:pPr>
              <w:rPr>
                <w:b/>
              </w:rPr>
            </w:pPr>
            <w:r w:rsidRPr="00242C6C">
              <w:rPr>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7E08A0BC" w14:textId="77777777" w:rsidR="00787E64" w:rsidRPr="000E45E0" w:rsidRDefault="00787E64" w:rsidP="00460F9E">
            <w:r w:rsidRPr="00242C6C">
              <w:t>Jest gotów do podejmowania decyzji, krytycznej oceny działań własnych rozwiazywaniu zadań i problemów cyfrowego przetwarzania danych obrazowych i dźwięku.</w:t>
            </w:r>
          </w:p>
        </w:tc>
        <w:tc>
          <w:tcPr>
            <w:tcW w:w="2128" w:type="dxa"/>
            <w:tcBorders>
              <w:top w:val="single" w:sz="2" w:space="0" w:color="000000"/>
              <w:left w:val="single" w:sz="6" w:space="0" w:color="auto"/>
              <w:bottom w:val="single" w:sz="2" w:space="0" w:color="000000"/>
              <w:right w:val="single" w:sz="6" w:space="0" w:color="auto"/>
            </w:tcBorders>
            <w:vAlign w:val="center"/>
          </w:tcPr>
          <w:p w14:paraId="2C0B502B" w14:textId="77777777" w:rsidR="00787E64" w:rsidRPr="00242C6C" w:rsidRDefault="00787E64" w:rsidP="00460F9E">
            <w:pPr>
              <w:rPr>
                <w:b/>
              </w:rPr>
            </w:pPr>
            <w:r w:rsidRPr="00242C6C">
              <w:rPr>
                <w:b/>
              </w:rPr>
              <w:t>K_K01, K_K02</w:t>
            </w:r>
          </w:p>
        </w:tc>
      </w:tr>
      <w:tr w:rsidR="00787E64" w:rsidRPr="000E45E0" w14:paraId="712E214A"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8FBC02A" w14:textId="77777777" w:rsidR="00787E64" w:rsidRPr="000E45E0" w:rsidRDefault="00787E64" w:rsidP="00460F9E">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1D07F3A3" w14:textId="77777777" w:rsidR="00787E64" w:rsidRDefault="00787E64" w:rsidP="00460F9E">
            <w:r>
              <w:t>studia stacjonarne: wykłady (21 godz.), ćwiczenia laboratoryjne (24 godz.)</w:t>
            </w:r>
          </w:p>
          <w:p w14:paraId="551A68AA" w14:textId="77777777" w:rsidR="00787E64" w:rsidRPr="000E45E0" w:rsidRDefault="00787E64" w:rsidP="00460F9E">
            <w:r>
              <w:t>studia niestacjonarne: wykłady (15 godz.), ćwiczenia laboratoryjne (15 godz.)</w:t>
            </w:r>
          </w:p>
        </w:tc>
      </w:tr>
      <w:tr w:rsidR="00787E64" w:rsidRPr="000E45E0" w14:paraId="0E769CD9"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1C0046E" w14:textId="77777777" w:rsidR="00787E64" w:rsidRPr="000E45E0" w:rsidRDefault="00787E64" w:rsidP="00460F9E">
            <w:pPr>
              <w:pStyle w:val="Tytukomrki"/>
            </w:pPr>
            <w:r w:rsidRPr="000E45E0">
              <w:br w:type="page"/>
              <w:t>Wymagania wstępne i dodatkowe:</w:t>
            </w:r>
          </w:p>
        </w:tc>
      </w:tr>
      <w:tr w:rsidR="00787E64" w:rsidRPr="000E45E0" w14:paraId="00002970"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76BDCBD" w14:textId="77777777" w:rsidR="00787E64" w:rsidRPr="000E45E0" w:rsidRDefault="00787E64" w:rsidP="00460F9E">
            <w:r w:rsidRPr="00407576">
              <w:t>1.</w:t>
            </w:r>
            <w:r w:rsidRPr="00407576">
              <w:tab/>
              <w:t>Umiejętność podstaw programowania.</w:t>
            </w:r>
          </w:p>
        </w:tc>
      </w:tr>
      <w:tr w:rsidR="00787E64" w:rsidRPr="000E45E0" w14:paraId="09AAA48A"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1425B05" w14:textId="77777777" w:rsidR="00787E64" w:rsidRPr="000E45E0" w:rsidRDefault="00787E64" w:rsidP="00460F9E">
            <w:pPr>
              <w:pStyle w:val="Tytukomrki"/>
            </w:pPr>
            <w:r w:rsidRPr="000E45E0">
              <w:t>Treści modułu kształcenia:</w:t>
            </w:r>
          </w:p>
        </w:tc>
      </w:tr>
      <w:tr w:rsidR="00787E64" w:rsidRPr="000E45E0" w14:paraId="25CB642F"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276FB9A" w14:textId="77777777" w:rsidR="00787E64" w:rsidRPr="00407576" w:rsidRDefault="00787E64" w:rsidP="00787E64">
            <w:pPr>
              <w:numPr>
                <w:ilvl w:val="0"/>
                <w:numId w:val="168"/>
              </w:numPr>
              <w:tabs>
                <w:tab w:val="clear" w:pos="360"/>
                <w:tab w:val="num" w:pos="720"/>
              </w:tabs>
              <w:spacing w:after="0" w:line="240" w:lineRule="auto"/>
              <w:ind w:left="720"/>
              <w:jc w:val="both"/>
              <w:rPr>
                <w:rFonts w:cs="Arial"/>
              </w:rPr>
            </w:pPr>
            <w:r w:rsidRPr="00407576">
              <w:rPr>
                <w:rFonts w:cs="Arial"/>
                <w:b/>
              </w:rPr>
              <w:t xml:space="preserve">Wstęp do przetwarzania obrazów. </w:t>
            </w:r>
            <w:r w:rsidRPr="00407576">
              <w:rPr>
                <w:rFonts w:cs="Arial"/>
              </w:rPr>
              <w:t>Metody grafiki komputerowej. Formy danych obrazowych. Przekształcenia form danych obrazowych. Podstawowe przekształcenia geometryczne. Barwa, modelowanie, animacja. Zapoznanie z potrzebnym oprogramowaniem.</w:t>
            </w:r>
          </w:p>
          <w:p w14:paraId="599F28FF" w14:textId="77777777" w:rsidR="00787E64" w:rsidRPr="00407576" w:rsidRDefault="00787E64" w:rsidP="00787E64">
            <w:pPr>
              <w:numPr>
                <w:ilvl w:val="0"/>
                <w:numId w:val="168"/>
              </w:numPr>
              <w:tabs>
                <w:tab w:val="clear" w:pos="360"/>
                <w:tab w:val="num" w:pos="720"/>
              </w:tabs>
              <w:spacing w:before="100" w:after="0" w:line="240" w:lineRule="auto"/>
              <w:ind w:left="720"/>
              <w:jc w:val="both"/>
              <w:rPr>
                <w:rFonts w:cs="Arial"/>
              </w:rPr>
            </w:pPr>
            <w:r w:rsidRPr="00407576">
              <w:rPr>
                <w:rFonts w:cs="Arial"/>
                <w:b/>
              </w:rPr>
              <w:t>Dyskretyzacja obrazów z gradacją kontrastu.</w:t>
            </w:r>
            <w:r w:rsidRPr="00407576">
              <w:rPr>
                <w:rFonts w:cs="Arial"/>
              </w:rPr>
              <w:t xml:space="preserve"> Algorytmy dyskretyzacji obrazów z gradacją kontrastu: próbkowanie, kwantowanie, rozdzielczość obrazu.</w:t>
            </w:r>
          </w:p>
          <w:p w14:paraId="49F4A7C3" w14:textId="77777777" w:rsidR="00787E64" w:rsidRPr="00407576" w:rsidRDefault="00787E64" w:rsidP="00787E64">
            <w:pPr>
              <w:numPr>
                <w:ilvl w:val="0"/>
                <w:numId w:val="168"/>
              </w:numPr>
              <w:tabs>
                <w:tab w:val="clear" w:pos="360"/>
                <w:tab w:val="num" w:pos="720"/>
              </w:tabs>
              <w:spacing w:before="100" w:after="0" w:line="240" w:lineRule="auto"/>
              <w:ind w:left="720"/>
              <w:jc w:val="both"/>
              <w:rPr>
                <w:rFonts w:cs="Arial"/>
              </w:rPr>
            </w:pPr>
            <w:r w:rsidRPr="00407576">
              <w:rPr>
                <w:rFonts w:cs="Arial"/>
                <w:b/>
              </w:rPr>
              <w:t>Przetwarzanie obrazów z gradacją kontrastu.</w:t>
            </w:r>
            <w:r w:rsidRPr="00407576">
              <w:rPr>
                <w:rFonts w:cs="Arial"/>
              </w:rPr>
              <w:t xml:space="preserve"> Histogram i korekcja histogramu. Algorytmy macierzy sąsiedztwa. Algorytmy filtrowania obrazów. Filtry kierunkowe, dwuczęściowe, aproksymacji funkcyjnej.</w:t>
            </w:r>
          </w:p>
          <w:p w14:paraId="49D4B79C" w14:textId="77777777" w:rsidR="00787E64" w:rsidRPr="00407576" w:rsidRDefault="00787E64" w:rsidP="00787E64">
            <w:pPr>
              <w:numPr>
                <w:ilvl w:val="0"/>
                <w:numId w:val="168"/>
              </w:numPr>
              <w:tabs>
                <w:tab w:val="clear" w:pos="360"/>
                <w:tab w:val="num" w:pos="720"/>
              </w:tabs>
              <w:spacing w:before="100" w:after="0" w:line="240" w:lineRule="auto"/>
              <w:ind w:left="720"/>
              <w:jc w:val="both"/>
              <w:rPr>
                <w:rFonts w:cs="Arial"/>
              </w:rPr>
            </w:pPr>
            <w:r w:rsidRPr="00407576">
              <w:rPr>
                <w:rFonts w:cs="Arial"/>
                <w:b/>
              </w:rPr>
              <w:t>Operacje punktowe jednoargumentowe:</w:t>
            </w:r>
            <w:r w:rsidRPr="00407576">
              <w:rPr>
                <w:rFonts w:cs="Arial"/>
              </w:rPr>
              <w:t xml:space="preserve"> LUT, negacja, progowanie, zmiana jasności i kontrastu, korekcja Gamma, poprawa jakości z użyciem histogramu: rozciągnięcie i wyrównanie histogramu, zmiana intensywności kanałów, balans kolorów, przesuniecie kolorów.</w:t>
            </w:r>
          </w:p>
          <w:p w14:paraId="0094B85D" w14:textId="77777777" w:rsidR="00787E64" w:rsidRDefault="00787E64" w:rsidP="00787E64">
            <w:pPr>
              <w:numPr>
                <w:ilvl w:val="0"/>
                <w:numId w:val="168"/>
              </w:numPr>
              <w:tabs>
                <w:tab w:val="clear" w:pos="360"/>
                <w:tab w:val="num" w:pos="720"/>
              </w:tabs>
              <w:spacing w:before="100" w:after="0" w:line="240" w:lineRule="auto"/>
              <w:ind w:left="720"/>
              <w:jc w:val="both"/>
              <w:rPr>
                <w:rFonts w:cs="Arial"/>
              </w:rPr>
            </w:pPr>
            <w:r w:rsidRPr="00407576">
              <w:rPr>
                <w:rFonts w:cs="Arial"/>
                <w:b/>
              </w:rPr>
              <w:t>Operacje punktowe wieloargumentowe:</w:t>
            </w:r>
            <w:r w:rsidRPr="00407576">
              <w:rPr>
                <w:rFonts w:cs="Arial"/>
              </w:rPr>
              <w:t xml:space="preserve"> dodawanie obrazów proporcjonalne i ważone, kanał alfa, dodawanie obrazów z saturacją, odejmowanie obrazów, obrazy różnicowe, usuwanie tła, mnożenie i potęgowanie obrazów, maskowanie obrazów, dzielenie obrazów – wykrywanie ruchu. </w:t>
            </w:r>
          </w:p>
          <w:p w14:paraId="64716F58" w14:textId="77777777" w:rsidR="00787E64" w:rsidRPr="00407576" w:rsidRDefault="00787E64" w:rsidP="00787E64">
            <w:pPr>
              <w:numPr>
                <w:ilvl w:val="0"/>
                <w:numId w:val="168"/>
              </w:numPr>
              <w:tabs>
                <w:tab w:val="clear" w:pos="360"/>
                <w:tab w:val="num" w:pos="720"/>
              </w:tabs>
              <w:spacing w:before="100" w:after="0" w:line="240" w:lineRule="auto"/>
              <w:ind w:left="720"/>
              <w:jc w:val="both"/>
              <w:rPr>
                <w:rFonts w:cs="Arial"/>
              </w:rPr>
            </w:pPr>
            <w:r w:rsidRPr="009912B1">
              <w:rPr>
                <w:rFonts w:cs="Arial"/>
                <w:b/>
              </w:rPr>
              <w:t xml:space="preserve">Elementy </w:t>
            </w:r>
            <w:proofErr w:type="spellStart"/>
            <w:r w:rsidRPr="009912B1">
              <w:rPr>
                <w:rFonts w:cs="Arial"/>
                <w:b/>
              </w:rPr>
              <w:t>steganografii</w:t>
            </w:r>
            <w:proofErr w:type="spellEnd"/>
            <w:r w:rsidRPr="00407576">
              <w:rPr>
                <w:rFonts w:cs="Arial"/>
              </w:rPr>
              <w:t xml:space="preserve"> – szyfrowania obrazami, ukrywanie i odczytywanie </w:t>
            </w:r>
            <w:r>
              <w:rPr>
                <w:rFonts w:cs="Arial"/>
              </w:rPr>
              <w:t>wiadomości</w:t>
            </w:r>
            <w:r w:rsidRPr="00407576">
              <w:rPr>
                <w:rFonts w:cs="Arial"/>
              </w:rPr>
              <w:t xml:space="preserve"> w obrazie.</w:t>
            </w:r>
            <w:r>
              <w:rPr>
                <w:rFonts w:cs="Arial"/>
              </w:rPr>
              <w:t xml:space="preserve"> </w:t>
            </w:r>
          </w:p>
          <w:p w14:paraId="6EC97F93" w14:textId="77777777" w:rsidR="00787E64" w:rsidRPr="00407576" w:rsidRDefault="00787E64" w:rsidP="00787E64">
            <w:pPr>
              <w:numPr>
                <w:ilvl w:val="0"/>
                <w:numId w:val="168"/>
              </w:numPr>
              <w:tabs>
                <w:tab w:val="clear" w:pos="360"/>
                <w:tab w:val="num" w:pos="720"/>
              </w:tabs>
              <w:spacing w:before="100" w:after="0" w:line="240" w:lineRule="auto"/>
              <w:ind w:left="720"/>
              <w:jc w:val="both"/>
              <w:rPr>
                <w:rFonts w:cs="Arial"/>
              </w:rPr>
            </w:pPr>
            <w:r w:rsidRPr="00407576">
              <w:rPr>
                <w:rFonts w:cs="Arial"/>
                <w:b/>
              </w:rPr>
              <w:t>Operacje kontekstowe: filtry liniowe</w:t>
            </w:r>
            <w:r w:rsidRPr="00407576">
              <w:rPr>
                <w:rFonts w:cs="Arial"/>
              </w:rPr>
              <w:t xml:space="preserve">, </w:t>
            </w:r>
            <w:proofErr w:type="spellStart"/>
            <w:r w:rsidRPr="00407576">
              <w:rPr>
                <w:rFonts w:cs="Arial"/>
              </w:rPr>
              <w:t>konwolucja</w:t>
            </w:r>
            <w:proofErr w:type="spellEnd"/>
            <w:r w:rsidRPr="00407576">
              <w:rPr>
                <w:rFonts w:cs="Arial"/>
              </w:rPr>
              <w:t xml:space="preserve"> i splot, wygładzanie obrazu, usuwanie szumu białego i typu „Salt and </w:t>
            </w:r>
            <w:proofErr w:type="spellStart"/>
            <w:r w:rsidRPr="00407576">
              <w:rPr>
                <w:rFonts w:cs="Arial"/>
              </w:rPr>
              <w:t>Pepper</w:t>
            </w:r>
            <w:proofErr w:type="spellEnd"/>
            <w:r w:rsidRPr="00407576">
              <w:rPr>
                <w:rFonts w:cs="Arial"/>
              </w:rPr>
              <w:t>”, filtr Gaussa, rozmycie kierunkowe, wyostrzanie obrazów, gradient i Laplasjan, wykrywanie linii.</w:t>
            </w:r>
          </w:p>
          <w:p w14:paraId="43301254" w14:textId="77777777" w:rsidR="00787E64" w:rsidRPr="00407576" w:rsidRDefault="00787E64" w:rsidP="00787E64">
            <w:pPr>
              <w:numPr>
                <w:ilvl w:val="0"/>
                <w:numId w:val="168"/>
              </w:numPr>
              <w:tabs>
                <w:tab w:val="clear" w:pos="360"/>
                <w:tab w:val="num" w:pos="720"/>
              </w:tabs>
              <w:spacing w:before="100" w:after="0" w:line="240" w:lineRule="auto"/>
              <w:ind w:left="720"/>
              <w:jc w:val="both"/>
              <w:rPr>
                <w:rFonts w:cs="Arial"/>
              </w:rPr>
            </w:pPr>
            <w:r w:rsidRPr="00407576">
              <w:rPr>
                <w:rFonts w:cs="Arial"/>
                <w:b/>
              </w:rPr>
              <w:t>Operacje kontekstowe: filtry nieliniowe</w:t>
            </w:r>
            <w:r w:rsidRPr="00407576">
              <w:rPr>
                <w:rFonts w:cs="Arial"/>
              </w:rPr>
              <w:t xml:space="preserve">, filtr medianowy, usuwanie szumu, wygładzanie konserwatywne, filtry wartości środkowej, uśredniające i adaptacyjne, filtr odplamiający </w:t>
            </w:r>
            <w:proofErr w:type="spellStart"/>
            <w:r w:rsidRPr="00407576">
              <w:rPr>
                <w:rFonts w:cs="Arial"/>
              </w:rPr>
              <w:t>Crimminsa</w:t>
            </w:r>
            <w:proofErr w:type="spellEnd"/>
            <w:r w:rsidRPr="00407576">
              <w:rPr>
                <w:rFonts w:cs="Arial"/>
              </w:rPr>
              <w:t>, inne filtry nieliniowe…</w:t>
            </w:r>
          </w:p>
          <w:p w14:paraId="263BF7F5" w14:textId="77777777" w:rsidR="00787E64" w:rsidRPr="00407576" w:rsidRDefault="00787E64" w:rsidP="00787E64">
            <w:pPr>
              <w:numPr>
                <w:ilvl w:val="0"/>
                <w:numId w:val="168"/>
              </w:numPr>
              <w:tabs>
                <w:tab w:val="clear" w:pos="360"/>
                <w:tab w:val="num" w:pos="720"/>
              </w:tabs>
              <w:spacing w:before="100" w:after="0" w:line="240" w:lineRule="auto"/>
              <w:ind w:left="720"/>
              <w:jc w:val="both"/>
              <w:rPr>
                <w:rFonts w:cs="Arial"/>
              </w:rPr>
            </w:pPr>
            <w:r w:rsidRPr="00407576">
              <w:rPr>
                <w:rFonts w:cs="Arial"/>
                <w:b/>
              </w:rPr>
              <w:lastRenderedPageBreak/>
              <w:t>Segmentacja.</w:t>
            </w:r>
            <w:r w:rsidRPr="00407576">
              <w:rPr>
                <w:rFonts w:cs="Arial"/>
              </w:rPr>
              <w:t xml:space="preserve"> Rodzaje i algorytmy segmentacji. Segmentacja dwupoziomowa i wielopoziomowa. Progowanie. Wykrywanie krawędzi, operator krzyżowy </w:t>
            </w:r>
            <w:proofErr w:type="spellStart"/>
            <w:r w:rsidRPr="00407576">
              <w:rPr>
                <w:rFonts w:cs="Arial"/>
              </w:rPr>
              <w:t>Robertsa</w:t>
            </w:r>
            <w:proofErr w:type="spellEnd"/>
            <w:r w:rsidRPr="00407576">
              <w:rPr>
                <w:rFonts w:cs="Arial"/>
              </w:rPr>
              <w:t xml:space="preserve">, operator </w:t>
            </w:r>
            <w:proofErr w:type="spellStart"/>
            <w:r w:rsidRPr="00407576">
              <w:rPr>
                <w:rFonts w:cs="Arial"/>
              </w:rPr>
              <w:t>Sobela</w:t>
            </w:r>
            <w:proofErr w:type="spellEnd"/>
            <w:r w:rsidRPr="00407576">
              <w:rPr>
                <w:rFonts w:cs="Arial"/>
              </w:rPr>
              <w:t xml:space="preserve">, operator kompasowy, maski </w:t>
            </w:r>
            <w:proofErr w:type="spellStart"/>
            <w:r w:rsidRPr="00407576">
              <w:rPr>
                <w:rFonts w:cs="Arial"/>
              </w:rPr>
              <w:t>Prewitta</w:t>
            </w:r>
            <w:proofErr w:type="spellEnd"/>
            <w:r w:rsidRPr="00407576">
              <w:rPr>
                <w:rFonts w:cs="Arial"/>
              </w:rPr>
              <w:t xml:space="preserve">, operator </w:t>
            </w:r>
            <w:proofErr w:type="spellStart"/>
            <w:r w:rsidRPr="00407576">
              <w:rPr>
                <w:rFonts w:cs="Arial"/>
              </w:rPr>
              <w:t>Kirscha</w:t>
            </w:r>
            <w:proofErr w:type="spellEnd"/>
            <w:r w:rsidRPr="00407576">
              <w:rPr>
                <w:rFonts w:cs="Arial"/>
              </w:rPr>
              <w:t>, inne metody detekcji krawędzi, filtry.</w:t>
            </w:r>
          </w:p>
          <w:p w14:paraId="65A44ADE" w14:textId="77777777" w:rsidR="00787E64" w:rsidRPr="00407576" w:rsidRDefault="00787E64" w:rsidP="00787E64">
            <w:pPr>
              <w:numPr>
                <w:ilvl w:val="0"/>
                <w:numId w:val="168"/>
              </w:numPr>
              <w:tabs>
                <w:tab w:val="clear" w:pos="360"/>
                <w:tab w:val="num" w:pos="720"/>
              </w:tabs>
              <w:spacing w:before="100" w:after="0" w:line="240" w:lineRule="auto"/>
              <w:ind w:left="720"/>
              <w:jc w:val="both"/>
              <w:rPr>
                <w:rFonts w:cs="Arial"/>
              </w:rPr>
            </w:pPr>
            <w:r w:rsidRPr="00407576">
              <w:rPr>
                <w:rFonts w:cs="Arial"/>
                <w:b/>
              </w:rPr>
              <w:t>Nieliniowe przetwarzanie obrazów</w:t>
            </w:r>
            <w:r w:rsidRPr="00407576">
              <w:rPr>
                <w:rFonts w:cs="Arial"/>
              </w:rPr>
              <w:t xml:space="preserve"> (morfologia matematyczna): dylatacja, erozja, operacje złożone. </w:t>
            </w:r>
          </w:p>
          <w:p w14:paraId="6AD910D2" w14:textId="77777777" w:rsidR="00787E64" w:rsidRDefault="00787E64" w:rsidP="00787E64">
            <w:pPr>
              <w:numPr>
                <w:ilvl w:val="0"/>
                <w:numId w:val="168"/>
              </w:numPr>
              <w:tabs>
                <w:tab w:val="clear" w:pos="360"/>
                <w:tab w:val="num" w:pos="720"/>
              </w:tabs>
              <w:spacing w:before="100" w:after="0" w:line="240" w:lineRule="auto"/>
              <w:ind w:left="720"/>
              <w:jc w:val="both"/>
              <w:rPr>
                <w:rFonts w:cs="Arial"/>
              </w:rPr>
            </w:pPr>
            <w:r w:rsidRPr="00407576">
              <w:rPr>
                <w:rFonts w:cs="Arial"/>
                <w:b/>
              </w:rPr>
              <w:t>Tworzenie, edycja i przetwarzanie plików dźwiękowych.</w:t>
            </w:r>
            <w:r w:rsidRPr="00407576">
              <w:rPr>
                <w:rFonts w:cs="Arial"/>
              </w:rPr>
              <w:t xml:space="preserve"> Odczytywanie, modyfikacja i zapis plików dźwiękowych w wybranych formatach w środowisku Julia lub </w:t>
            </w:r>
            <w:proofErr w:type="spellStart"/>
            <w:r w:rsidRPr="00407576">
              <w:rPr>
                <w:rFonts w:cs="Arial"/>
              </w:rPr>
              <w:t>MatLab</w:t>
            </w:r>
            <w:proofErr w:type="spellEnd"/>
            <w:r w:rsidRPr="00407576">
              <w:rPr>
                <w:rFonts w:cs="Arial"/>
              </w:rPr>
              <w:t xml:space="preserve">. </w:t>
            </w:r>
            <w:r w:rsidRPr="00C67F96">
              <w:rPr>
                <w:rFonts w:cs="Arial"/>
              </w:rPr>
              <w:t>Wykonywanie podstawowych efektów dźwiękow</w:t>
            </w:r>
            <w:r w:rsidRPr="00407576">
              <w:rPr>
                <w:rFonts w:cs="Arial"/>
              </w:rPr>
              <w:t xml:space="preserve">ych. Standardy zapisu dźwięku. Podstawowe operacje na plikach dźwiękowych. Konwersje plików dźwiękowych pomiędzy wybranymi formatami. </w:t>
            </w:r>
          </w:p>
          <w:p w14:paraId="246730E4" w14:textId="77777777" w:rsidR="00787E64" w:rsidRPr="00407576" w:rsidRDefault="00787E64" w:rsidP="00787E64">
            <w:pPr>
              <w:numPr>
                <w:ilvl w:val="0"/>
                <w:numId w:val="168"/>
              </w:numPr>
              <w:tabs>
                <w:tab w:val="clear" w:pos="360"/>
                <w:tab w:val="num" w:pos="720"/>
              </w:tabs>
              <w:spacing w:before="100" w:after="0" w:line="240" w:lineRule="auto"/>
              <w:ind w:left="720"/>
              <w:jc w:val="both"/>
              <w:rPr>
                <w:rFonts w:cs="Arial"/>
              </w:rPr>
            </w:pPr>
            <w:r w:rsidRPr="00407576">
              <w:rPr>
                <w:rFonts w:cs="Arial"/>
                <w:b/>
              </w:rPr>
              <w:t xml:space="preserve">Wybrane aplikacje do obróbki sygnałów audio i </w:t>
            </w:r>
            <w:r>
              <w:rPr>
                <w:rFonts w:cs="Arial"/>
                <w:b/>
              </w:rPr>
              <w:t>na</w:t>
            </w:r>
            <w:r w:rsidRPr="00407576">
              <w:rPr>
                <w:rFonts w:cs="Arial"/>
                <w:b/>
              </w:rPr>
              <w:t>rzędzia do obróbki sygnałów audio-wideo.</w:t>
            </w:r>
            <w:r w:rsidRPr="00407576">
              <w:rPr>
                <w:rFonts w:cs="Arial"/>
              </w:rPr>
              <w:t xml:space="preserve"> Przegląd wybranych aplikacji umożliwiających operacje na plikach audio-wideo. Odczytywanie, modyfikacja i zapis plików audio-wideo w wybranych formatach.</w:t>
            </w:r>
            <w:r>
              <w:rPr>
                <w:rFonts w:cs="Arial"/>
              </w:rPr>
              <w:t xml:space="preserve"> </w:t>
            </w:r>
            <w:r w:rsidRPr="00761EFA">
              <w:rPr>
                <w:rFonts w:cs="Arial"/>
                <w:b/>
              </w:rPr>
              <w:t>Ukrywanie obrazu w pliku dźwiękowym.</w:t>
            </w:r>
          </w:p>
        </w:tc>
      </w:tr>
      <w:tr w:rsidR="00787E64" w:rsidRPr="000E45E0" w14:paraId="55C76630"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6CF3240" w14:textId="77777777" w:rsidR="00787E64" w:rsidRPr="000E45E0" w:rsidRDefault="00787E64" w:rsidP="00460F9E">
            <w:pPr>
              <w:pStyle w:val="Tytukomrki"/>
            </w:pPr>
            <w:r w:rsidRPr="000E45E0">
              <w:lastRenderedPageBreak/>
              <w:t>Literatura podstawowa:</w:t>
            </w:r>
          </w:p>
        </w:tc>
      </w:tr>
      <w:tr w:rsidR="00787E64" w:rsidRPr="000E45E0" w14:paraId="467E3AF7"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DA82E54" w14:textId="77777777" w:rsidR="00787E64" w:rsidRDefault="00787E64" w:rsidP="00787E64">
            <w:pPr>
              <w:pStyle w:val="Akapitzlist"/>
              <w:numPr>
                <w:ilvl w:val="1"/>
                <w:numId w:val="168"/>
              </w:numPr>
              <w:tabs>
                <w:tab w:val="clear" w:pos="1080"/>
              </w:tabs>
              <w:ind w:left="1233" w:hanging="525"/>
              <w:jc w:val="both"/>
              <w:rPr>
                <w:lang w:val="en-GB"/>
              </w:rPr>
            </w:pPr>
            <w:r w:rsidRPr="0004771B">
              <w:rPr>
                <w:lang w:val="en-GB"/>
              </w:rPr>
              <w:t xml:space="preserve">Michał </w:t>
            </w:r>
            <w:proofErr w:type="spellStart"/>
            <w:r w:rsidRPr="0004771B">
              <w:rPr>
                <w:lang w:val="en-GB"/>
              </w:rPr>
              <w:t>Choraś</w:t>
            </w:r>
            <w:proofErr w:type="spellEnd"/>
            <w:r w:rsidRPr="0004771B">
              <w:rPr>
                <w:lang w:val="en-GB"/>
              </w:rPr>
              <w:t xml:space="preserve">, Ryszard S. </w:t>
            </w:r>
            <w:proofErr w:type="spellStart"/>
            <w:r w:rsidRPr="0004771B">
              <w:rPr>
                <w:lang w:val="en-GB"/>
              </w:rPr>
              <w:t>Choraś</w:t>
            </w:r>
            <w:proofErr w:type="spellEnd"/>
            <w:r w:rsidRPr="0004771B">
              <w:rPr>
                <w:lang w:val="en-GB"/>
              </w:rPr>
              <w:t xml:space="preserve"> Editors, Image processing and communications challenges. 9, Advances in Intelligent Systems and Computing, 2194-5357 ; 681, Springer 2018</w:t>
            </w:r>
          </w:p>
          <w:p w14:paraId="18064621" w14:textId="77777777" w:rsidR="00787E64" w:rsidRPr="0004771B" w:rsidRDefault="00787E64" w:rsidP="00787E64">
            <w:pPr>
              <w:pStyle w:val="Akapitzlist"/>
              <w:numPr>
                <w:ilvl w:val="1"/>
                <w:numId w:val="168"/>
              </w:numPr>
              <w:tabs>
                <w:tab w:val="clear" w:pos="1080"/>
              </w:tabs>
              <w:ind w:left="1233" w:hanging="525"/>
            </w:pPr>
            <w:r w:rsidRPr="0004771B">
              <w:t xml:space="preserve">Witold Malina, Maciej </w:t>
            </w:r>
            <w:proofErr w:type="spellStart"/>
            <w:r w:rsidRPr="0004771B">
              <w:t>Smiatacz</w:t>
            </w:r>
            <w:proofErr w:type="spellEnd"/>
            <w:r w:rsidRPr="0004771B">
              <w:t>, Cyfrowe przetwarzanie obrazów, EXIT, 2012</w:t>
            </w:r>
          </w:p>
          <w:p w14:paraId="43BD0BE5" w14:textId="77777777" w:rsidR="00787E64" w:rsidRPr="000E45E0" w:rsidRDefault="00787E64" w:rsidP="00787E64">
            <w:pPr>
              <w:pStyle w:val="Akapitzlist"/>
              <w:numPr>
                <w:ilvl w:val="1"/>
                <w:numId w:val="168"/>
              </w:numPr>
              <w:tabs>
                <w:tab w:val="clear" w:pos="1080"/>
              </w:tabs>
              <w:ind w:left="1233" w:hanging="525"/>
            </w:pPr>
            <w:r>
              <w:t xml:space="preserve">Anna Korzyńska, Małgorzata </w:t>
            </w:r>
            <w:proofErr w:type="spellStart"/>
            <w:r>
              <w:t>Przytulska</w:t>
            </w:r>
            <w:proofErr w:type="spellEnd"/>
            <w:r>
              <w:t>, Przetwarzanie obrazów – ćwiczenia, Wydawnictwo PJWSTK, 2006</w:t>
            </w:r>
          </w:p>
        </w:tc>
      </w:tr>
      <w:tr w:rsidR="00787E64" w:rsidRPr="000E45E0" w14:paraId="320CF072"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3A8E959" w14:textId="77777777" w:rsidR="00787E64" w:rsidRPr="000E45E0" w:rsidRDefault="00787E64" w:rsidP="00460F9E">
            <w:pPr>
              <w:pStyle w:val="Tytukomrki"/>
            </w:pPr>
            <w:r w:rsidRPr="000E45E0">
              <w:t>Literatura dodatkowa:</w:t>
            </w:r>
          </w:p>
        </w:tc>
      </w:tr>
      <w:tr w:rsidR="00787E64" w:rsidRPr="0004771B" w14:paraId="72119622"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5711BA8" w14:textId="77777777" w:rsidR="00787E64" w:rsidRDefault="00787E64" w:rsidP="00787E64">
            <w:pPr>
              <w:pStyle w:val="Akapitzlist"/>
              <w:numPr>
                <w:ilvl w:val="0"/>
                <w:numId w:val="317"/>
              </w:numPr>
              <w:ind w:left="1233"/>
            </w:pPr>
            <w:r>
              <w:t xml:space="preserve">Theo </w:t>
            </w:r>
            <w:proofErr w:type="spellStart"/>
            <w:r>
              <w:t>Pavlidis</w:t>
            </w:r>
            <w:proofErr w:type="spellEnd"/>
            <w:r>
              <w:t>, Grafika i przetwarzanie obrazów, WNT, 1987.</w:t>
            </w:r>
          </w:p>
          <w:p w14:paraId="4F3ED87E" w14:textId="77777777" w:rsidR="00787E64" w:rsidRPr="00407576" w:rsidRDefault="00787E64" w:rsidP="00787E64">
            <w:pPr>
              <w:pStyle w:val="Akapitzlist"/>
              <w:numPr>
                <w:ilvl w:val="0"/>
                <w:numId w:val="317"/>
              </w:numPr>
              <w:ind w:left="1233"/>
              <w:rPr>
                <w:lang w:val="en-GB"/>
              </w:rPr>
            </w:pPr>
            <w:r>
              <w:t xml:space="preserve">Z. Wróbel, R. Koprowski, Praktyka przetwarzania obrazów w programie </w:t>
            </w:r>
            <w:proofErr w:type="spellStart"/>
            <w:r>
              <w:t>Matlab</w:t>
            </w:r>
            <w:proofErr w:type="spellEnd"/>
            <w:r>
              <w:t xml:space="preserve">, wyd. </w:t>
            </w:r>
            <w:r w:rsidRPr="00407576">
              <w:rPr>
                <w:lang w:val="en-GB"/>
              </w:rPr>
              <w:t>EXIT 2004.</w:t>
            </w:r>
          </w:p>
          <w:p w14:paraId="39043928" w14:textId="77777777" w:rsidR="00787E64" w:rsidRPr="0004771B" w:rsidRDefault="00787E64" w:rsidP="00787E64">
            <w:pPr>
              <w:pStyle w:val="Akapitzlist"/>
              <w:numPr>
                <w:ilvl w:val="0"/>
                <w:numId w:val="317"/>
              </w:numPr>
              <w:ind w:left="1233"/>
              <w:rPr>
                <w:lang w:val="en-GB"/>
              </w:rPr>
            </w:pPr>
            <w:r>
              <w:t>Tomasz P. Zieliński, Cyfrowe przetwarzanie sygnałów. Od teorii do zastosowań, WKŁ, 2014</w:t>
            </w:r>
          </w:p>
        </w:tc>
      </w:tr>
      <w:tr w:rsidR="00787E64" w:rsidRPr="000E45E0" w14:paraId="160B14C0"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7B9980E" w14:textId="77777777" w:rsidR="00787E64" w:rsidRPr="000E45E0" w:rsidRDefault="00787E64" w:rsidP="00460F9E">
            <w:pPr>
              <w:pStyle w:val="Tytukomrki"/>
            </w:pPr>
            <w:r w:rsidRPr="000E45E0">
              <w:t>Planowane formy/działania/metody dydaktyczne:</w:t>
            </w:r>
          </w:p>
        </w:tc>
      </w:tr>
      <w:tr w:rsidR="00787E64" w:rsidRPr="000E45E0" w14:paraId="09B2CA53"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227BE0D" w14:textId="77777777" w:rsidR="00787E64" w:rsidRPr="000E45E0" w:rsidRDefault="00787E64" w:rsidP="00460F9E">
            <w:r w:rsidRPr="00407576">
              <w:t>Wykład tradycyjny wspomagany technikami multimedialnymi, laboratorium komputerowe wykorzystujące środowiska i aplikacje obróbki obrazu i dźwięku. Zamieszczanie na stronach internetowych problemów, zadań oraz materiałów ćwiczeniowych.</w:t>
            </w:r>
          </w:p>
        </w:tc>
      </w:tr>
      <w:tr w:rsidR="00787E64" w:rsidRPr="000E45E0" w14:paraId="7FDEAFF6"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B087E36" w14:textId="77777777" w:rsidR="00787E64" w:rsidRPr="000E45E0" w:rsidRDefault="00787E64" w:rsidP="00460F9E">
            <w:pPr>
              <w:pStyle w:val="Tytukomrki"/>
            </w:pPr>
            <w:r w:rsidRPr="000E45E0">
              <w:t>Sposoby weryfikacji efektów uczenia się osiąganych przez studenta:</w:t>
            </w:r>
          </w:p>
        </w:tc>
      </w:tr>
      <w:tr w:rsidR="00787E64" w:rsidRPr="000E45E0" w14:paraId="071CA510"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D11621C" w14:textId="77777777" w:rsidR="00787E64" w:rsidRDefault="00787E64" w:rsidP="00460F9E">
            <w:r>
              <w:t>Efekty W_01 – W_03 sprawdzane będą na kolokwium pisemnym w na ostatnim wykładzie, jako zagadnienia teoretyczne. Przed egzaminem studenci będą mieli dostęp do pełnej listy pytań. Przykładowe pytania:</w:t>
            </w:r>
          </w:p>
          <w:p w14:paraId="3EED9BD2" w14:textId="77777777" w:rsidR="00787E64" w:rsidRDefault="00787E64" w:rsidP="00460F9E">
            <w:r>
              <w:t>•</w:t>
            </w:r>
            <w:r>
              <w:tab/>
              <w:t>Opisz, na czym polega kwantowanie.</w:t>
            </w:r>
          </w:p>
          <w:p w14:paraId="3C7FA45A" w14:textId="77777777" w:rsidR="00787E64" w:rsidRDefault="00787E64" w:rsidP="00460F9E">
            <w:r>
              <w:t>•</w:t>
            </w:r>
            <w:r>
              <w:tab/>
              <w:t>W jaki sposób wyznacza się histogram obrazu? Zilustruj przykładem.</w:t>
            </w:r>
          </w:p>
          <w:p w14:paraId="07D0DB1A" w14:textId="77777777" w:rsidR="00787E64" w:rsidRDefault="00787E64" w:rsidP="00460F9E">
            <w:r>
              <w:t>•</w:t>
            </w:r>
            <w:r>
              <w:tab/>
              <w:t>Czym jest filtr medianowy i jakie ma zastosowanie?</w:t>
            </w:r>
          </w:p>
          <w:p w14:paraId="72723614" w14:textId="77777777" w:rsidR="00787E64" w:rsidRDefault="00787E64" w:rsidP="00460F9E">
            <w:r>
              <w:t>•</w:t>
            </w:r>
            <w:r>
              <w:tab/>
              <w:t>W jaki sposób przebiega detekcja krawędzi?</w:t>
            </w:r>
          </w:p>
          <w:p w14:paraId="2291A1F7" w14:textId="77777777" w:rsidR="00787E64" w:rsidRDefault="00787E64" w:rsidP="00460F9E">
            <w:r>
              <w:t>Efekty U_01 – U_03 oraz K_01 sprawdzane będą na bieżąco, na każdych zajęciach poza pierwszym i ostatnim w postaci zadań praktycznych. Tematyka następnego laboratorium będzie podana tydzień przed zajęciami. Student, na podstawie podanej literatury, musi się do nich samodzielnie lub korzystając z konsultacji przygotować. Przykładowe zadanie:</w:t>
            </w:r>
          </w:p>
          <w:p w14:paraId="47FF4E95" w14:textId="77777777" w:rsidR="00787E64" w:rsidRDefault="00787E64" w:rsidP="00460F9E">
            <w:r>
              <w:t xml:space="preserve">Poprawianie jakości obrazu poprzez manipulację histogramem. Korzystając z programu Julia lub </w:t>
            </w:r>
            <w:proofErr w:type="spellStart"/>
            <w:r>
              <w:t>MatLab</w:t>
            </w:r>
            <w:proofErr w:type="spellEnd"/>
            <w:r>
              <w:t>, dokonać poprawy jakości obrazów z plików pomocy (krokodyl.png, morze.jpg oraz twarze.jpg), poprzez:</w:t>
            </w:r>
          </w:p>
          <w:p w14:paraId="28767968" w14:textId="77777777" w:rsidR="00787E64" w:rsidRDefault="00787E64" w:rsidP="00460F9E">
            <w:r>
              <w:lastRenderedPageBreak/>
              <w:t>•</w:t>
            </w:r>
            <w:r>
              <w:tab/>
              <w:t>rozciąganie histogramu (</w:t>
            </w:r>
            <w:proofErr w:type="spellStart"/>
            <w:r>
              <w:t>imadjust</w:t>
            </w:r>
            <w:proofErr w:type="spellEnd"/>
            <w:r>
              <w:t>( ’</w:t>
            </w:r>
            <w:proofErr w:type="spellStart"/>
            <w:r>
              <w:t>filename</w:t>
            </w:r>
            <w:proofErr w:type="spellEnd"/>
            <w:r>
              <w:t>’ )),</w:t>
            </w:r>
          </w:p>
          <w:p w14:paraId="641C4500" w14:textId="77777777" w:rsidR="00787E64" w:rsidRDefault="00787E64" w:rsidP="00460F9E">
            <w:r>
              <w:t>•</w:t>
            </w:r>
            <w:r>
              <w:tab/>
              <w:t>wyrównanie histogramu (</w:t>
            </w:r>
            <w:proofErr w:type="spellStart"/>
            <w:r>
              <w:t>histeq</w:t>
            </w:r>
            <w:proofErr w:type="spellEnd"/>
            <w:r>
              <w:t>( ’</w:t>
            </w:r>
            <w:proofErr w:type="spellStart"/>
            <w:r>
              <w:t>filename</w:t>
            </w:r>
            <w:proofErr w:type="spellEnd"/>
            <w:r>
              <w:t>’ )),</w:t>
            </w:r>
          </w:p>
          <w:p w14:paraId="2B8FF003" w14:textId="77777777" w:rsidR="00787E64" w:rsidRDefault="00787E64" w:rsidP="00460F9E">
            <w:r>
              <w:t>•</w:t>
            </w:r>
            <w:r>
              <w:tab/>
              <w:t>adaptacyjne wyrównanie histogramu (</w:t>
            </w:r>
            <w:proofErr w:type="spellStart"/>
            <w:r>
              <w:t>adapthisteq</w:t>
            </w:r>
            <w:proofErr w:type="spellEnd"/>
            <w:r>
              <w:t>( ’</w:t>
            </w:r>
            <w:proofErr w:type="spellStart"/>
            <w:r>
              <w:t>filename</w:t>
            </w:r>
            <w:proofErr w:type="spellEnd"/>
            <w:r>
              <w:t>’ )).</w:t>
            </w:r>
          </w:p>
          <w:p w14:paraId="4BF762DA" w14:textId="77777777" w:rsidR="00787E64" w:rsidRDefault="00787E64" w:rsidP="00460F9E">
            <w:r>
              <w:t>Przykłady:</w:t>
            </w:r>
          </w:p>
          <w:p w14:paraId="6C983523" w14:textId="77777777" w:rsidR="00787E64" w:rsidRDefault="00787E64" w:rsidP="00460F9E">
            <w:proofErr w:type="spellStart"/>
            <w:r>
              <w:t>imadjust</w:t>
            </w:r>
            <w:proofErr w:type="spellEnd"/>
            <w:r>
              <w:t xml:space="preserve">(’obraz.jpg’), </w:t>
            </w:r>
            <w:proofErr w:type="spellStart"/>
            <w:r>
              <w:t>histeq</w:t>
            </w:r>
            <w:proofErr w:type="spellEnd"/>
            <w:r>
              <w:t xml:space="preserve">(’obraz.jpg’), </w:t>
            </w:r>
            <w:proofErr w:type="spellStart"/>
            <w:r>
              <w:t>adapthisteq</w:t>
            </w:r>
            <w:proofErr w:type="spellEnd"/>
            <w:r>
              <w:t xml:space="preserve">(’obraz.jpg’), </w:t>
            </w:r>
            <w:proofErr w:type="spellStart"/>
            <w:r>
              <w:t>imadjust</w:t>
            </w:r>
            <w:proofErr w:type="spellEnd"/>
            <w:r>
              <w:t xml:space="preserve">(f), </w:t>
            </w:r>
            <w:proofErr w:type="spellStart"/>
            <w:r>
              <w:t>histeq</w:t>
            </w:r>
            <w:proofErr w:type="spellEnd"/>
            <w:r>
              <w:t xml:space="preserve"> (f), </w:t>
            </w:r>
            <w:proofErr w:type="spellStart"/>
            <w:r>
              <w:t>adapthisteq</w:t>
            </w:r>
            <w:proofErr w:type="spellEnd"/>
            <w:r>
              <w:t xml:space="preserve"> (f), </w:t>
            </w:r>
            <w:proofErr w:type="spellStart"/>
            <w:r>
              <w:t>imadjust</w:t>
            </w:r>
            <w:proofErr w:type="spellEnd"/>
            <w:r>
              <w:t xml:space="preserve">(f(:, :, i)), i=1, 2, 3, </w:t>
            </w:r>
            <w:proofErr w:type="spellStart"/>
            <w:r>
              <w:t>histeq</w:t>
            </w:r>
            <w:proofErr w:type="spellEnd"/>
            <w:r>
              <w:t xml:space="preserve">(f(:, :, i)), i=1, 2, 3, </w:t>
            </w:r>
            <w:proofErr w:type="spellStart"/>
            <w:r>
              <w:t>adapthisteq</w:t>
            </w:r>
            <w:proofErr w:type="spellEnd"/>
            <w:r>
              <w:t>(f(:, :, i)), i=1, 2, 3</w:t>
            </w:r>
          </w:p>
          <w:p w14:paraId="263B67CB" w14:textId="77777777" w:rsidR="00787E64" w:rsidRDefault="00787E64" w:rsidP="00460F9E">
            <w:r>
              <w:t>Polecenie:</w:t>
            </w:r>
          </w:p>
          <w:p w14:paraId="500995C3" w14:textId="77777777" w:rsidR="00787E64" w:rsidRDefault="00787E64" w:rsidP="00460F9E">
            <w:r>
              <w:t>Utwórz galerię (tabelę) 2×2 (</w:t>
            </w:r>
            <w:proofErr w:type="spellStart"/>
            <w:r>
              <w:t>subplot</w:t>
            </w:r>
            <w:proofErr w:type="spellEnd"/>
            <w:r>
              <w:t>(2, 2, n);), w której komórkach umieść obrazy po manipulacji histogramem:</w:t>
            </w:r>
          </w:p>
          <w:p w14:paraId="1AC32A77" w14:textId="77777777" w:rsidR="00787E64" w:rsidRDefault="00787E64" w:rsidP="00460F9E">
            <w:r>
              <w:t>•</w:t>
            </w:r>
            <w:r>
              <w:tab/>
              <w:t>komórka 1: krokodyl.png, komórka 2: krokodyl.png + rozciągnięcie histogramu,</w:t>
            </w:r>
          </w:p>
          <w:p w14:paraId="4C40DBCA" w14:textId="77777777" w:rsidR="00787E64" w:rsidRDefault="00787E64" w:rsidP="00460F9E">
            <w:r>
              <w:t>•</w:t>
            </w:r>
            <w:r>
              <w:tab/>
              <w:t>komórka 3: krokodyl.png + wyrównanie histogramu, komórka 4: krokodyl.png + adaptacyjne wyrównanie histogramu,</w:t>
            </w:r>
          </w:p>
          <w:p w14:paraId="6F3CB5F0" w14:textId="77777777" w:rsidR="00787E64" w:rsidRPr="000E45E0" w:rsidRDefault="00787E64" w:rsidP="00460F9E">
            <w:r>
              <w:t>Która metoda daje najlepszą jakość?</w:t>
            </w:r>
          </w:p>
        </w:tc>
      </w:tr>
      <w:tr w:rsidR="00787E64" w:rsidRPr="000E45E0" w14:paraId="032B4F79"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0F50770" w14:textId="77777777" w:rsidR="00787E64" w:rsidRPr="000E45E0" w:rsidRDefault="00787E64" w:rsidP="00460F9E">
            <w:pPr>
              <w:pStyle w:val="Tytukomrki"/>
            </w:pPr>
            <w:r w:rsidRPr="000E45E0">
              <w:lastRenderedPageBreak/>
              <w:t>Forma i warunki zaliczenia:</w:t>
            </w:r>
          </w:p>
        </w:tc>
      </w:tr>
      <w:tr w:rsidR="00787E64" w:rsidRPr="000E45E0" w14:paraId="04653B56"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F948B22" w14:textId="77777777" w:rsidR="00787E64" w:rsidRDefault="00787E64" w:rsidP="00460F9E">
            <w:r>
              <w:t>Przedmiot kończy się egzaminem. Ocenę końcowa zależy od liczby uzyskanych punktów w stosunku 60% z laboratorium oraz 40% wykład (egzamin).</w:t>
            </w:r>
          </w:p>
          <w:p w14:paraId="70AA5757" w14:textId="77777777" w:rsidR="00787E64" w:rsidRDefault="00787E64" w:rsidP="00460F9E">
            <w:r>
              <w:t>Na zaliczenie laboratorium składają się oceny cząstkowe uzyskane na regularnych zajęciach z nauczycielem akademickim. Zajęcia laboratoryjne będą zaliczone w wypadku uzyskania co najmniej połowy punktów z poszczególnych form aktywności studenta: regularne zajęcia – co najmniej 31 pkt. Na tej formie zajęć student może maksymalnie uzyskać 60 pkt.</w:t>
            </w:r>
          </w:p>
          <w:p w14:paraId="51E59A18" w14:textId="77777777" w:rsidR="00787E64" w:rsidRDefault="00787E64" w:rsidP="00460F9E">
            <w:r>
              <w:t xml:space="preserve">Z egzaminu można uzyskać maksymalnie 40 pkt. Wykład będzie zaliczony w przypadku uzyskania z egzaminu co najmniej 21 pkt. </w:t>
            </w:r>
          </w:p>
          <w:p w14:paraId="70555D5D" w14:textId="77777777" w:rsidR="00787E64" w:rsidRDefault="00787E64" w:rsidP="00460F9E">
            <w:r>
              <w:t>Ocena końcowa z przedmiotu, w zależności od sumy uzyskanych punktów (maksymalnie 100 pkt) jest następująca (w nawiasach ocena wg skali ECTS):</w:t>
            </w:r>
          </w:p>
          <w:p w14:paraId="15EBA00A" w14:textId="77777777" w:rsidR="00787E64" w:rsidRDefault="00787E64" w:rsidP="00787E64">
            <w:pPr>
              <w:pStyle w:val="Akapitzlist"/>
              <w:numPr>
                <w:ilvl w:val="0"/>
                <w:numId w:val="18"/>
              </w:numPr>
              <w:ind w:left="567" w:hanging="227"/>
            </w:pPr>
            <w:r>
              <w:t>0 – 50 pkt: niedostateczna (F),</w:t>
            </w:r>
          </w:p>
          <w:p w14:paraId="0B675ECD" w14:textId="77777777" w:rsidR="00787E64" w:rsidRDefault="00787E64" w:rsidP="00787E64">
            <w:pPr>
              <w:pStyle w:val="Akapitzlist"/>
              <w:numPr>
                <w:ilvl w:val="0"/>
                <w:numId w:val="18"/>
              </w:numPr>
              <w:ind w:left="567" w:hanging="227"/>
            </w:pPr>
            <w:r>
              <w:t>51 – 60 pkt: dostateczna (E),</w:t>
            </w:r>
          </w:p>
          <w:p w14:paraId="17AC96AC" w14:textId="77777777" w:rsidR="00787E64" w:rsidRDefault="00787E64" w:rsidP="00787E64">
            <w:pPr>
              <w:pStyle w:val="Akapitzlist"/>
              <w:numPr>
                <w:ilvl w:val="0"/>
                <w:numId w:val="18"/>
              </w:numPr>
              <w:ind w:left="567" w:hanging="227"/>
            </w:pPr>
            <w:r>
              <w:t>61 – 70 pkt: dostateczna plus (D),</w:t>
            </w:r>
          </w:p>
          <w:p w14:paraId="531D00CD" w14:textId="77777777" w:rsidR="00787E64" w:rsidRDefault="00787E64" w:rsidP="00787E64">
            <w:pPr>
              <w:pStyle w:val="Akapitzlist"/>
              <w:numPr>
                <w:ilvl w:val="0"/>
                <w:numId w:val="18"/>
              </w:numPr>
              <w:ind w:left="567" w:hanging="227"/>
            </w:pPr>
            <w:r>
              <w:t>71 – 80 pkt: dobra (C),</w:t>
            </w:r>
          </w:p>
          <w:p w14:paraId="1AB49AC8" w14:textId="77777777" w:rsidR="00787E64" w:rsidRDefault="00787E64" w:rsidP="00787E64">
            <w:pPr>
              <w:pStyle w:val="Akapitzlist"/>
              <w:numPr>
                <w:ilvl w:val="0"/>
                <w:numId w:val="18"/>
              </w:numPr>
              <w:ind w:left="567" w:hanging="227"/>
            </w:pPr>
            <w:r>
              <w:t>81 – 90 pkt: dobra plus (B),</w:t>
            </w:r>
          </w:p>
          <w:p w14:paraId="1DA2AA1F" w14:textId="77777777" w:rsidR="00787E64" w:rsidRPr="000E45E0" w:rsidRDefault="00787E64" w:rsidP="00787E64">
            <w:pPr>
              <w:pStyle w:val="Akapitzlist"/>
              <w:numPr>
                <w:ilvl w:val="0"/>
                <w:numId w:val="18"/>
              </w:numPr>
              <w:ind w:left="567" w:hanging="227"/>
            </w:pPr>
            <w:r>
              <w:t>91 – 100 pkt: bardzo dobra (A).</w:t>
            </w:r>
          </w:p>
        </w:tc>
      </w:tr>
      <w:tr w:rsidR="00787E64" w:rsidRPr="000E45E0" w14:paraId="739D02B4"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AA1FE13" w14:textId="77777777" w:rsidR="00787E64" w:rsidRPr="000E45E0" w:rsidRDefault="00787E64" w:rsidP="00460F9E">
            <w:pPr>
              <w:pStyle w:val="Tytukomrki"/>
            </w:pPr>
            <w:r w:rsidRPr="000E45E0">
              <w:t>Bilans punktów ECTS:</w:t>
            </w:r>
          </w:p>
        </w:tc>
      </w:tr>
      <w:tr w:rsidR="00787E64" w:rsidRPr="00705DD1" w14:paraId="160F2397" w14:textId="77777777" w:rsidTr="00460F9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97DB17E" w14:textId="77777777" w:rsidR="00787E64" w:rsidRPr="00705DD1" w:rsidRDefault="00787E64" w:rsidP="00460F9E">
            <w:pPr>
              <w:pStyle w:val="Tytukomrki"/>
              <w:rPr>
                <w:b w:val="0"/>
                <w:bCs/>
              </w:rPr>
            </w:pPr>
            <w:r w:rsidRPr="00705DD1">
              <w:rPr>
                <w:b w:val="0"/>
                <w:bCs/>
              </w:rPr>
              <w:t>Studia stacjonarne</w:t>
            </w:r>
          </w:p>
        </w:tc>
      </w:tr>
      <w:tr w:rsidR="00787E64" w:rsidRPr="00705DD1" w14:paraId="1BEAD7AA"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DD51226" w14:textId="77777777" w:rsidR="00787E64" w:rsidRPr="00705DD1" w:rsidRDefault="00787E64"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22621C8" w14:textId="77777777" w:rsidR="00787E64" w:rsidRPr="00705DD1" w:rsidRDefault="00787E64" w:rsidP="00460F9E">
            <w:pPr>
              <w:pStyle w:val="Tytukomrki"/>
              <w:rPr>
                <w:b w:val="0"/>
                <w:bCs/>
              </w:rPr>
            </w:pPr>
            <w:r w:rsidRPr="00705DD1">
              <w:rPr>
                <w:b w:val="0"/>
                <w:bCs/>
              </w:rPr>
              <w:t>Obciążenie studenta</w:t>
            </w:r>
          </w:p>
        </w:tc>
      </w:tr>
      <w:tr w:rsidR="00787E64" w:rsidRPr="000E45E0" w14:paraId="3509A72F"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1B605EB7" w14:textId="77777777" w:rsidR="00787E64" w:rsidRPr="000E45E0" w:rsidRDefault="00787E64" w:rsidP="00460F9E">
            <w:r w:rsidRPr="0063620E">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B1E50AB" w14:textId="77777777" w:rsidR="00787E64" w:rsidRPr="000E45E0" w:rsidRDefault="00787E64" w:rsidP="00460F9E">
            <w:r w:rsidRPr="00971E0D">
              <w:t>21 godz.</w:t>
            </w:r>
          </w:p>
        </w:tc>
      </w:tr>
      <w:tr w:rsidR="00787E64" w:rsidRPr="000E45E0" w14:paraId="17294C7D"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4E5F819A" w14:textId="77777777" w:rsidR="00787E64" w:rsidRPr="000E45E0" w:rsidRDefault="00787E64" w:rsidP="00460F9E">
            <w:r w:rsidRPr="0063620E">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0FBCE62" w14:textId="77777777" w:rsidR="00787E64" w:rsidRPr="000E45E0" w:rsidRDefault="00787E64" w:rsidP="00460F9E">
            <w:r w:rsidRPr="00971E0D">
              <w:t>24 godz.</w:t>
            </w:r>
          </w:p>
        </w:tc>
      </w:tr>
      <w:tr w:rsidR="00787E64" w:rsidRPr="000E45E0" w14:paraId="50441D82"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6680472" w14:textId="77777777" w:rsidR="00787E64" w:rsidRPr="000E45E0" w:rsidRDefault="00787E64" w:rsidP="00460F9E">
            <w:r w:rsidRPr="0063620E">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7F7F4341" w14:textId="77777777" w:rsidR="00787E64" w:rsidRPr="000E45E0" w:rsidRDefault="00787E64" w:rsidP="00460F9E">
            <w:r>
              <w:t xml:space="preserve">28 </w:t>
            </w:r>
            <w:r w:rsidRPr="00971E0D">
              <w:t>godz.</w:t>
            </w:r>
          </w:p>
        </w:tc>
      </w:tr>
      <w:tr w:rsidR="00787E64" w:rsidRPr="000E45E0" w14:paraId="78E2AD17"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602CD8AB" w14:textId="77777777" w:rsidR="00787E64" w:rsidRPr="000E45E0" w:rsidRDefault="00787E64" w:rsidP="00460F9E">
            <w:r w:rsidRPr="0063620E">
              <w:lastRenderedPageBreak/>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3810D29" w14:textId="77777777" w:rsidR="00787E64" w:rsidRPr="000E45E0" w:rsidRDefault="00787E64" w:rsidP="00460F9E">
            <w:r>
              <w:t>5</w:t>
            </w:r>
            <w:r w:rsidRPr="00971E0D">
              <w:t xml:space="preserve"> godz.</w:t>
            </w:r>
          </w:p>
        </w:tc>
      </w:tr>
      <w:tr w:rsidR="00787E64" w:rsidRPr="000E45E0" w14:paraId="3DC5357B"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2B174B56" w14:textId="77777777" w:rsidR="00787E64" w:rsidRPr="000E45E0" w:rsidRDefault="00787E64" w:rsidP="00460F9E">
            <w:r w:rsidRPr="0063620E">
              <w:t xml:space="preserve">Przygotowanie się do </w:t>
            </w:r>
            <w:r>
              <w:t>egzaminu</w:t>
            </w:r>
            <w:r w:rsidRPr="0063620E">
              <w:t xml:space="preserve"> i obecność na </w:t>
            </w:r>
            <w:r>
              <w:t>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7B1DF03" w14:textId="77777777" w:rsidR="00787E64" w:rsidRPr="000E45E0" w:rsidRDefault="00787E64" w:rsidP="00460F9E">
            <w:r>
              <w:t>22</w:t>
            </w:r>
            <w:r w:rsidRPr="00971E0D">
              <w:t xml:space="preserve"> godz.</w:t>
            </w:r>
          </w:p>
        </w:tc>
      </w:tr>
      <w:tr w:rsidR="00787E64" w:rsidRPr="00705DD1" w14:paraId="2E6923AC"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1A17CC9" w14:textId="77777777" w:rsidR="00787E64" w:rsidRPr="00407576" w:rsidRDefault="00787E64" w:rsidP="00460F9E">
            <w:pPr>
              <w:rPr>
                <w:b/>
                <w:bCs/>
              </w:rPr>
            </w:pPr>
            <w:r w:rsidRPr="00407576">
              <w:rPr>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B3D0156" w14:textId="77777777" w:rsidR="00787E64" w:rsidRPr="00407576" w:rsidRDefault="00787E64" w:rsidP="00460F9E">
            <w:pPr>
              <w:rPr>
                <w:b/>
              </w:rPr>
            </w:pPr>
            <w:r>
              <w:rPr>
                <w:b/>
              </w:rPr>
              <w:t>100</w:t>
            </w:r>
            <w:r w:rsidRPr="00407576">
              <w:rPr>
                <w:b/>
              </w:rPr>
              <w:t xml:space="preserve"> godz.</w:t>
            </w:r>
          </w:p>
        </w:tc>
      </w:tr>
      <w:tr w:rsidR="00787E64" w:rsidRPr="00705DD1" w14:paraId="7C123FF6"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28A58C0" w14:textId="77777777" w:rsidR="00787E64" w:rsidRPr="00407576" w:rsidRDefault="00787E64" w:rsidP="00460F9E">
            <w:pPr>
              <w:rPr>
                <w:b/>
                <w:bCs/>
              </w:rPr>
            </w:pPr>
            <w:r w:rsidRPr="00407576">
              <w:rPr>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607B7A5E" w14:textId="77777777" w:rsidR="00787E64" w:rsidRPr="00407576" w:rsidRDefault="00787E64" w:rsidP="00460F9E">
            <w:pPr>
              <w:rPr>
                <w:b/>
                <w:bCs/>
              </w:rPr>
            </w:pPr>
            <w:r>
              <w:rPr>
                <w:b/>
              </w:rPr>
              <w:t>4</w:t>
            </w:r>
            <w:r w:rsidRPr="00407576">
              <w:rPr>
                <w:b/>
              </w:rPr>
              <w:t xml:space="preserve"> ECTS</w:t>
            </w:r>
          </w:p>
        </w:tc>
      </w:tr>
      <w:tr w:rsidR="00787E64" w:rsidRPr="00705DD1" w14:paraId="4637FA8C"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32CBC12" w14:textId="77777777" w:rsidR="00787E64" w:rsidRPr="00705DD1" w:rsidRDefault="00787E64" w:rsidP="00460F9E">
            <w:pPr>
              <w:pStyle w:val="Tytukomrki"/>
              <w:rPr>
                <w:b w:val="0"/>
                <w:bCs/>
              </w:rPr>
            </w:pPr>
            <w:r w:rsidRPr="00705DD1">
              <w:rPr>
                <w:b w:val="0"/>
                <w:bCs/>
              </w:rPr>
              <w:t>Studia niestacjonarne</w:t>
            </w:r>
          </w:p>
        </w:tc>
      </w:tr>
      <w:tr w:rsidR="00787E64" w:rsidRPr="00705DD1" w14:paraId="1A321A09"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C9397EF" w14:textId="77777777" w:rsidR="00787E64" w:rsidRPr="00705DD1" w:rsidRDefault="00787E64"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538AC2C" w14:textId="77777777" w:rsidR="00787E64" w:rsidRPr="00705DD1" w:rsidRDefault="00787E64" w:rsidP="00460F9E">
            <w:pPr>
              <w:pStyle w:val="Tytukomrki"/>
              <w:rPr>
                <w:b w:val="0"/>
                <w:bCs/>
              </w:rPr>
            </w:pPr>
            <w:r w:rsidRPr="00705DD1">
              <w:rPr>
                <w:b w:val="0"/>
                <w:bCs/>
              </w:rPr>
              <w:t>Obciążenie studenta</w:t>
            </w:r>
          </w:p>
        </w:tc>
      </w:tr>
      <w:tr w:rsidR="00787E64" w:rsidRPr="000E45E0" w14:paraId="4C03FA3E"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F1D7D1A" w14:textId="77777777" w:rsidR="00787E64" w:rsidRPr="000E45E0" w:rsidRDefault="00787E64" w:rsidP="00460F9E">
            <w:r w:rsidRPr="00953D20">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7954F9E7" w14:textId="77777777" w:rsidR="00787E64" w:rsidRPr="000E45E0" w:rsidRDefault="00787E64" w:rsidP="00460F9E">
            <w:r w:rsidRPr="0062766D">
              <w:t>15 godz.</w:t>
            </w:r>
          </w:p>
        </w:tc>
      </w:tr>
      <w:tr w:rsidR="00787E64" w:rsidRPr="000E45E0" w14:paraId="5F0D39C7"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4FA408F2" w14:textId="77777777" w:rsidR="00787E64" w:rsidRPr="000E45E0" w:rsidRDefault="00787E64" w:rsidP="00460F9E">
            <w:r w:rsidRPr="00953D20">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62F7FF62" w14:textId="77777777" w:rsidR="00787E64" w:rsidRPr="000E45E0" w:rsidRDefault="00787E64" w:rsidP="00460F9E">
            <w:r w:rsidRPr="0062766D">
              <w:t>15 godz.</w:t>
            </w:r>
          </w:p>
        </w:tc>
      </w:tr>
      <w:tr w:rsidR="00787E64" w:rsidRPr="000E45E0" w14:paraId="345A25E7"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196E65B5" w14:textId="77777777" w:rsidR="00787E64" w:rsidRPr="000E45E0" w:rsidRDefault="00787E64" w:rsidP="00460F9E">
            <w:r w:rsidRPr="00953D20">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B407F23" w14:textId="77777777" w:rsidR="00787E64" w:rsidRPr="000E45E0" w:rsidRDefault="00787E64" w:rsidP="00460F9E">
            <w:r>
              <w:t>35</w:t>
            </w:r>
            <w:r w:rsidRPr="0062766D">
              <w:t xml:space="preserve"> godz.</w:t>
            </w:r>
          </w:p>
        </w:tc>
      </w:tr>
      <w:tr w:rsidR="00787E64" w:rsidRPr="000E45E0" w14:paraId="5F5ACAC6"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016CCDA3" w14:textId="77777777" w:rsidR="00787E64" w:rsidRPr="000E45E0" w:rsidRDefault="00787E64" w:rsidP="00460F9E">
            <w:r w:rsidRPr="00953D20">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6199AF7" w14:textId="77777777" w:rsidR="00787E64" w:rsidRPr="000E45E0" w:rsidRDefault="00787E64" w:rsidP="00460F9E">
            <w:r>
              <w:t>5</w:t>
            </w:r>
            <w:r w:rsidRPr="0062766D">
              <w:t xml:space="preserve"> godz.</w:t>
            </w:r>
          </w:p>
        </w:tc>
      </w:tr>
      <w:tr w:rsidR="00787E64" w:rsidRPr="000E45E0" w14:paraId="277495BF"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tcPr>
          <w:p w14:paraId="3921F974" w14:textId="77777777" w:rsidR="00787E64" w:rsidRPr="000E45E0" w:rsidRDefault="00787E64" w:rsidP="00460F9E">
            <w:r w:rsidRPr="00953D20">
              <w:t>Przygotowanie się do kolokwium i obecność na kolokwium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676BA3B7" w14:textId="77777777" w:rsidR="00787E64" w:rsidRPr="000E45E0" w:rsidRDefault="00787E64" w:rsidP="00460F9E">
            <w:r>
              <w:t>30</w:t>
            </w:r>
            <w:r w:rsidRPr="0062766D">
              <w:t xml:space="preserve"> godz.</w:t>
            </w:r>
          </w:p>
        </w:tc>
      </w:tr>
      <w:tr w:rsidR="00787E64" w:rsidRPr="00705DD1" w14:paraId="731FE04D"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A19A4D" w14:textId="77777777" w:rsidR="00787E64" w:rsidRPr="00407576" w:rsidRDefault="00787E64" w:rsidP="00460F9E">
            <w:pPr>
              <w:rPr>
                <w:b/>
                <w:bCs/>
              </w:rPr>
            </w:pPr>
            <w:r w:rsidRPr="00407576">
              <w:rPr>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8A9549D" w14:textId="77777777" w:rsidR="00787E64" w:rsidRPr="00407576" w:rsidRDefault="00787E64" w:rsidP="00460F9E">
            <w:pPr>
              <w:rPr>
                <w:b/>
              </w:rPr>
            </w:pPr>
            <w:r>
              <w:rPr>
                <w:b/>
              </w:rPr>
              <w:t>100</w:t>
            </w:r>
            <w:r w:rsidRPr="00407576">
              <w:rPr>
                <w:b/>
              </w:rPr>
              <w:t xml:space="preserve"> godz.</w:t>
            </w:r>
          </w:p>
        </w:tc>
      </w:tr>
      <w:tr w:rsidR="00787E64" w:rsidRPr="00705DD1" w14:paraId="5C0F777A"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ECDEF0" w14:textId="77777777" w:rsidR="00787E64" w:rsidRPr="00407576" w:rsidRDefault="00787E64" w:rsidP="00460F9E">
            <w:pPr>
              <w:rPr>
                <w:b/>
                <w:bCs/>
              </w:rPr>
            </w:pPr>
            <w:r w:rsidRPr="00407576">
              <w:rPr>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2231657F" w14:textId="77777777" w:rsidR="00787E64" w:rsidRPr="00407576" w:rsidRDefault="00787E64" w:rsidP="00460F9E">
            <w:pPr>
              <w:rPr>
                <w:b/>
                <w:bCs/>
              </w:rPr>
            </w:pPr>
            <w:r>
              <w:rPr>
                <w:b/>
              </w:rPr>
              <w:t>4</w:t>
            </w:r>
            <w:r w:rsidRPr="00407576">
              <w:rPr>
                <w:b/>
              </w:rPr>
              <w:t xml:space="preserve"> ECTS</w:t>
            </w:r>
          </w:p>
        </w:tc>
      </w:tr>
    </w:tbl>
    <w:p w14:paraId="586761F4" w14:textId="77777777" w:rsidR="00787E64" w:rsidRPr="000E45E0" w:rsidRDefault="00787E64" w:rsidP="00787E64"/>
    <w:p w14:paraId="5F416963" w14:textId="77777777" w:rsidR="00F17611" w:rsidRPr="00554672" w:rsidRDefault="00A15162">
      <w:pPr>
        <w:rPr>
          <w:rFonts w:cs="Arial"/>
        </w:rPr>
      </w:pPr>
      <w:r w:rsidRPr="00554672">
        <w:rPr>
          <w:rFonts w:cs="Arial"/>
        </w:rPr>
        <w:br w:type="page"/>
      </w:r>
    </w:p>
    <w:tbl>
      <w:tblPr>
        <w:tblW w:w="10482"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5"/>
        <w:gridCol w:w="141"/>
        <w:gridCol w:w="425"/>
        <w:gridCol w:w="567"/>
        <w:gridCol w:w="262"/>
        <w:gridCol w:w="164"/>
        <w:gridCol w:w="141"/>
        <w:gridCol w:w="567"/>
        <w:gridCol w:w="955"/>
        <w:gridCol w:w="829"/>
        <w:gridCol w:w="1478"/>
        <w:gridCol w:w="1258"/>
        <w:gridCol w:w="585"/>
        <w:gridCol w:w="1945"/>
      </w:tblGrid>
      <w:tr w:rsidR="00F17611" w:rsidRPr="00554672" w14:paraId="7D2E67D5" w14:textId="77777777" w:rsidTr="00F17611">
        <w:trPr>
          <w:trHeight w:val="509"/>
        </w:trPr>
        <w:tc>
          <w:tcPr>
            <w:tcW w:w="10482"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B74DC25" w14:textId="77777777" w:rsidR="00F17611" w:rsidRPr="00554672" w:rsidRDefault="00F17611" w:rsidP="00F17611">
            <w:pPr>
              <w:autoSpaceDE w:val="0"/>
              <w:autoSpaceDN w:val="0"/>
              <w:adjustRightInd w:val="0"/>
              <w:rPr>
                <w:rFonts w:cs="Arial"/>
                <w:b/>
              </w:rPr>
            </w:pPr>
            <w:r w:rsidRPr="00554672">
              <w:rPr>
                <w:rFonts w:cs="Arial"/>
              </w:rPr>
              <w:lastRenderedPageBreak/>
              <w:br w:type="page"/>
            </w:r>
            <w:r w:rsidRPr="00554672">
              <w:rPr>
                <w:rFonts w:cs="Arial"/>
                <w:b/>
              </w:rPr>
              <w:t>Sylabus przedmiotu / modułu kształcenia</w:t>
            </w:r>
          </w:p>
        </w:tc>
      </w:tr>
      <w:tr w:rsidR="00F17611" w:rsidRPr="00554672" w14:paraId="36AA3EFC" w14:textId="77777777" w:rsidTr="00F17611">
        <w:trPr>
          <w:trHeight w:val="454"/>
        </w:trPr>
        <w:tc>
          <w:tcPr>
            <w:tcW w:w="4387" w:type="dxa"/>
            <w:gridSpan w:val="9"/>
            <w:tcBorders>
              <w:top w:val="single" w:sz="6" w:space="0" w:color="auto"/>
              <w:left w:val="single" w:sz="6" w:space="0" w:color="auto"/>
              <w:bottom w:val="nil"/>
              <w:right w:val="single" w:sz="6" w:space="0" w:color="auto"/>
            </w:tcBorders>
            <w:shd w:val="clear" w:color="auto" w:fill="DBE5F1"/>
            <w:vAlign w:val="center"/>
          </w:tcPr>
          <w:p w14:paraId="785241E6" w14:textId="77777777" w:rsidR="00F17611" w:rsidRPr="00554672" w:rsidRDefault="00F17611" w:rsidP="00F17611">
            <w:pPr>
              <w:pStyle w:val="Tytukomrki"/>
            </w:pPr>
            <w:r w:rsidRPr="00554672">
              <w:t xml:space="preserve">Nazwa przedmiotu/modułu kształcenia: </w:t>
            </w:r>
          </w:p>
        </w:tc>
        <w:tc>
          <w:tcPr>
            <w:tcW w:w="6095" w:type="dxa"/>
            <w:gridSpan w:val="5"/>
            <w:tcBorders>
              <w:top w:val="single" w:sz="6" w:space="0" w:color="auto"/>
              <w:left w:val="single" w:sz="6" w:space="0" w:color="auto"/>
              <w:bottom w:val="nil"/>
              <w:right w:val="single" w:sz="6" w:space="0" w:color="auto"/>
            </w:tcBorders>
            <w:vAlign w:val="center"/>
          </w:tcPr>
          <w:p w14:paraId="06B70793" w14:textId="77777777" w:rsidR="00F17611" w:rsidRPr="00554672" w:rsidRDefault="00F17611" w:rsidP="00F17611">
            <w:pPr>
              <w:pStyle w:val="Nagwek1"/>
              <w:rPr>
                <w:rFonts w:cs="Arial"/>
                <w:szCs w:val="22"/>
              </w:rPr>
            </w:pPr>
            <w:bookmarkStart w:id="15" w:name="_Toc134531818"/>
            <w:r w:rsidRPr="00554672">
              <w:rPr>
                <w:rFonts w:cs="Arial"/>
                <w:szCs w:val="22"/>
              </w:rPr>
              <w:t>Wprowadzenie do systemów kognitywnych</w:t>
            </w:r>
            <w:bookmarkEnd w:id="15"/>
          </w:p>
        </w:tc>
      </w:tr>
      <w:tr w:rsidR="00F17611" w:rsidRPr="00554672" w14:paraId="631E8E57" w14:textId="77777777" w:rsidTr="00F17611">
        <w:trPr>
          <w:trHeight w:val="30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3C3F264F" w14:textId="77777777" w:rsidR="00F17611" w:rsidRPr="00554672" w:rsidRDefault="00F17611" w:rsidP="00F17611">
            <w:pPr>
              <w:pStyle w:val="Tytukomrki"/>
            </w:pPr>
            <w:r w:rsidRPr="00554672">
              <w:t xml:space="preserve">Nazwa w języku angielskim: </w:t>
            </w:r>
          </w:p>
        </w:tc>
        <w:tc>
          <w:tcPr>
            <w:tcW w:w="7050" w:type="dxa"/>
            <w:gridSpan w:val="6"/>
            <w:tcBorders>
              <w:top w:val="single" w:sz="6" w:space="0" w:color="auto"/>
              <w:left w:val="single" w:sz="6" w:space="0" w:color="auto"/>
              <w:bottom w:val="nil"/>
              <w:right w:val="single" w:sz="6" w:space="0" w:color="auto"/>
            </w:tcBorders>
            <w:vAlign w:val="center"/>
          </w:tcPr>
          <w:p w14:paraId="5DAD7997" w14:textId="77777777" w:rsidR="00F17611" w:rsidRPr="00554672" w:rsidRDefault="00F17611" w:rsidP="00F17611">
            <w:pPr>
              <w:rPr>
                <w:rFonts w:cs="Arial"/>
                <w:lang w:val="en-US"/>
              </w:rPr>
            </w:pPr>
            <w:proofErr w:type="spellStart"/>
            <w:r w:rsidRPr="00554672">
              <w:rPr>
                <w:rFonts w:cs="Arial"/>
                <w:color w:val="000000"/>
              </w:rPr>
              <w:t>Introduction</w:t>
            </w:r>
            <w:proofErr w:type="spellEnd"/>
            <w:r w:rsidRPr="00554672">
              <w:rPr>
                <w:rFonts w:cs="Arial"/>
                <w:color w:val="000000"/>
              </w:rPr>
              <w:t xml:space="preserve"> to </w:t>
            </w:r>
            <w:proofErr w:type="spellStart"/>
            <w:r w:rsidRPr="00554672">
              <w:rPr>
                <w:rFonts w:cs="Arial"/>
                <w:color w:val="000000"/>
              </w:rPr>
              <w:t>cognitive</w:t>
            </w:r>
            <w:proofErr w:type="spellEnd"/>
            <w:r w:rsidRPr="00554672">
              <w:rPr>
                <w:rFonts w:cs="Arial"/>
                <w:color w:val="000000"/>
              </w:rPr>
              <w:t xml:space="preserve"> </w:t>
            </w:r>
            <w:proofErr w:type="spellStart"/>
            <w:r w:rsidRPr="00554672">
              <w:rPr>
                <w:rFonts w:cs="Arial"/>
                <w:color w:val="000000"/>
              </w:rPr>
              <w:t>systems</w:t>
            </w:r>
            <w:proofErr w:type="spellEnd"/>
          </w:p>
        </w:tc>
      </w:tr>
      <w:tr w:rsidR="00F17611" w:rsidRPr="00554672" w14:paraId="39AA9D02" w14:textId="77777777" w:rsidTr="00F17611">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6477C72" w14:textId="77777777" w:rsidR="00F17611" w:rsidRPr="00554672" w:rsidRDefault="00F17611" w:rsidP="00F17611">
            <w:pPr>
              <w:pStyle w:val="Tytukomrki"/>
            </w:pPr>
            <w:r w:rsidRPr="00554672">
              <w:t xml:space="preserve">Język wykładowy: </w:t>
            </w:r>
          </w:p>
        </w:tc>
        <w:tc>
          <w:tcPr>
            <w:tcW w:w="8184" w:type="dxa"/>
            <w:gridSpan w:val="10"/>
            <w:tcBorders>
              <w:top w:val="single" w:sz="6" w:space="0" w:color="auto"/>
              <w:left w:val="single" w:sz="6" w:space="0" w:color="auto"/>
              <w:bottom w:val="single" w:sz="6" w:space="0" w:color="auto"/>
              <w:right w:val="single" w:sz="6" w:space="0" w:color="auto"/>
            </w:tcBorders>
            <w:vAlign w:val="center"/>
          </w:tcPr>
          <w:p w14:paraId="1F7DD6EA" w14:textId="77777777" w:rsidR="00F17611" w:rsidRPr="00554672" w:rsidRDefault="00F17611" w:rsidP="00F17611">
            <w:pPr>
              <w:rPr>
                <w:rFonts w:cs="Arial"/>
              </w:rPr>
            </w:pPr>
            <w:r w:rsidRPr="00554672">
              <w:rPr>
                <w:rFonts w:cs="Arial"/>
              </w:rPr>
              <w:t>polski</w:t>
            </w:r>
          </w:p>
        </w:tc>
      </w:tr>
      <w:tr w:rsidR="00F17611" w:rsidRPr="00554672" w14:paraId="182D8FCE" w14:textId="77777777" w:rsidTr="00F17611">
        <w:trPr>
          <w:trHeight w:val="454"/>
        </w:trPr>
        <w:tc>
          <w:tcPr>
            <w:tcW w:w="6694" w:type="dxa"/>
            <w:gridSpan w:val="11"/>
            <w:tcBorders>
              <w:top w:val="single" w:sz="6" w:space="0" w:color="auto"/>
              <w:left w:val="single" w:sz="6" w:space="0" w:color="auto"/>
              <w:bottom w:val="nil"/>
              <w:right w:val="single" w:sz="6" w:space="0" w:color="auto"/>
            </w:tcBorders>
            <w:shd w:val="clear" w:color="auto" w:fill="DBE5F1"/>
            <w:vAlign w:val="center"/>
          </w:tcPr>
          <w:p w14:paraId="615632F0" w14:textId="77777777" w:rsidR="00F17611" w:rsidRPr="00554672" w:rsidRDefault="00F17611" w:rsidP="00F17611">
            <w:pPr>
              <w:pStyle w:val="Tytukomrki"/>
            </w:pPr>
            <w:r w:rsidRPr="00554672">
              <w:t xml:space="preserve">Kierunek studiów, dla którego przedmiot jest oferowany: </w:t>
            </w:r>
          </w:p>
        </w:tc>
        <w:tc>
          <w:tcPr>
            <w:tcW w:w="3788" w:type="dxa"/>
            <w:gridSpan w:val="3"/>
            <w:tcBorders>
              <w:top w:val="single" w:sz="6" w:space="0" w:color="auto"/>
              <w:left w:val="single" w:sz="6" w:space="0" w:color="auto"/>
              <w:bottom w:val="nil"/>
              <w:right w:val="single" w:sz="6" w:space="0" w:color="auto"/>
            </w:tcBorders>
            <w:vAlign w:val="center"/>
          </w:tcPr>
          <w:p w14:paraId="42ECF987" w14:textId="77777777" w:rsidR="00F17611" w:rsidRPr="00554672" w:rsidRDefault="00F17611" w:rsidP="00F17611">
            <w:pPr>
              <w:rPr>
                <w:rFonts w:cs="Arial"/>
              </w:rPr>
            </w:pPr>
            <w:r w:rsidRPr="00554672">
              <w:rPr>
                <w:rFonts w:cs="Arial"/>
              </w:rPr>
              <w:t>informatyka</w:t>
            </w:r>
          </w:p>
        </w:tc>
      </w:tr>
      <w:tr w:rsidR="00F17611" w:rsidRPr="00554672" w14:paraId="249C3D09" w14:textId="77777777" w:rsidTr="00F17611">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26F28A8F" w14:textId="77777777" w:rsidR="00F17611" w:rsidRPr="00554672" w:rsidRDefault="00F17611" w:rsidP="00F17611">
            <w:pPr>
              <w:pStyle w:val="Tytukomrki"/>
            </w:pPr>
            <w:r w:rsidRPr="00554672">
              <w:t xml:space="preserve">Jednostka realizująca: </w:t>
            </w:r>
          </w:p>
        </w:tc>
        <w:tc>
          <w:tcPr>
            <w:tcW w:w="7758" w:type="dxa"/>
            <w:gridSpan w:val="8"/>
            <w:tcBorders>
              <w:top w:val="single" w:sz="6" w:space="0" w:color="auto"/>
              <w:left w:val="single" w:sz="6" w:space="0" w:color="auto"/>
              <w:bottom w:val="nil"/>
              <w:right w:val="single" w:sz="6" w:space="0" w:color="auto"/>
            </w:tcBorders>
            <w:vAlign w:val="center"/>
          </w:tcPr>
          <w:p w14:paraId="41BA56AF" w14:textId="77777777" w:rsidR="00F17611" w:rsidRPr="00554672" w:rsidRDefault="00F17611" w:rsidP="00F17611">
            <w:pPr>
              <w:rPr>
                <w:rFonts w:cs="Arial"/>
                <w:b/>
              </w:rPr>
            </w:pPr>
            <w:r w:rsidRPr="00554672">
              <w:rPr>
                <w:rFonts w:cs="Arial"/>
                <w:b/>
              </w:rPr>
              <w:t>Wydział Nauk Ścisłych i Przyrodniczych</w:t>
            </w:r>
          </w:p>
        </w:tc>
      </w:tr>
      <w:tr w:rsidR="00F17611" w:rsidRPr="00554672" w14:paraId="3E1E6B85" w14:textId="77777777" w:rsidTr="00F17611">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tcPr>
          <w:p w14:paraId="18DE445C" w14:textId="77777777" w:rsidR="00F17611" w:rsidRPr="00554672" w:rsidRDefault="00F17611" w:rsidP="00F17611">
            <w:pPr>
              <w:pStyle w:val="Tytukomrki"/>
            </w:pPr>
            <w:r w:rsidRPr="00554672">
              <w:t xml:space="preserve">Rodzaj przedmiotu/modułu kształcenia (obowiązkowy/fakultatywny): </w:t>
            </w:r>
          </w:p>
        </w:tc>
        <w:tc>
          <w:tcPr>
            <w:tcW w:w="2530" w:type="dxa"/>
            <w:gridSpan w:val="2"/>
            <w:tcBorders>
              <w:top w:val="single" w:sz="6" w:space="0" w:color="auto"/>
              <w:left w:val="single" w:sz="6" w:space="0" w:color="auto"/>
              <w:bottom w:val="nil"/>
              <w:right w:val="single" w:sz="6" w:space="0" w:color="auto"/>
            </w:tcBorders>
            <w:vAlign w:val="center"/>
          </w:tcPr>
          <w:p w14:paraId="21F138D8" w14:textId="77777777" w:rsidR="00F17611" w:rsidRPr="00554672" w:rsidRDefault="00F17611" w:rsidP="00F17611">
            <w:pPr>
              <w:rPr>
                <w:rFonts w:cs="Arial"/>
              </w:rPr>
            </w:pPr>
            <w:r w:rsidRPr="00554672">
              <w:rPr>
                <w:rFonts w:cs="Arial"/>
              </w:rPr>
              <w:t>fakultatywny</w:t>
            </w:r>
          </w:p>
        </w:tc>
      </w:tr>
      <w:tr w:rsidR="00F17611" w:rsidRPr="00554672" w14:paraId="3F42F196" w14:textId="77777777" w:rsidTr="00F17611">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tcPr>
          <w:p w14:paraId="300F97DF" w14:textId="77777777" w:rsidR="00F17611" w:rsidRPr="00554672" w:rsidRDefault="00F17611" w:rsidP="00F17611">
            <w:pPr>
              <w:pStyle w:val="Tytukomrki"/>
            </w:pPr>
            <w:r w:rsidRPr="00554672">
              <w:t xml:space="preserve">Poziom modułu kształcenia (np. pierwszego lub drugiego stopnia): </w:t>
            </w:r>
          </w:p>
        </w:tc>
        <w:tc>
          <w:tcPr>
            <w:tcW w:w="2530" w:type="dxa"/>
            <w:gridSpan w:val="2"/>
            <w:tcBorders>
              <w:top w:val="single" w:sz="6" w:space="0" w:color="auto"/>
              <w:left w:val="single" w:sz="6" w:space="0" w:color="auto"/>
              <w:bottom w:val="nil"/>
              <w:right w:val="single" w:sz="6" w:space="0" w:color="auto"/>
            </w:tcBorders>
            <w:vAlign w:val="center"/>
          </w:tcPr>
          <w:p w14:paraId="61421595" w14:textId="77777777" w:rsidR="00F17611" w:rsidRPr="00554672" w:rsidRDefault="00F17611" w:rsidP="00F17611">
            <w:pPr>
              <w:rPr>
                <w:rFonts w:cs="Arial"/>
              </w:rPr>
            </w:pPr>
            <w:r w:rsidRPr="00554672">
              <w:rPr>
                <w:rFonts w:cs="Arial"/>
              </w:rPr>
              <w:t>Pierwszego stopnia</w:t>
            </w:r>
          </w:p>
        </w:tc>
      </w:tr>
      <w:tr w:rsidR="00F17611" w:rsidRPr="00554672" w14:paraId="6E4DC41F" w14:textId="77777777" w:rsidTr="00F17611">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063AD605" w14:textId="77777777" w:rsidR="00F17611" w:rsidRPr="00554672" w:rsidRDefault="00F17611" w:rsidP="00F17611">
            <w:pPr>
              <w:pStyle w:val="Tytukomrki"/>
            </w:pPr>
            <w:r w:rsidRPr="00554672">
              <w:t xml:space="preserve">Rok studiów: </w:t>
            </w:r>
          </w:p>
        </w:tc>
        <w:tc>
          <w:tcPr>
            <w:tcW w:w="8751" w:type="dxa"/>
            <w:gridSpan w:val="11"/>
            <w:tcBorders>
              <w:top w:val="single" w:sz="6" w:space="0" w:color="auto"/>
              <w:left w:val="single" w:sz="6" w:space="0" w:color="auto"/>
              <w:bottom w:val="nil"/>
              <w:right w:val="single" w:sz="6" w:space="0" w:color="auto"/>
            </w:tcBorders>
            <w:vAlign w:val="center"/>
          </w:tcPr>
          <w:p w14:paraId="1A313F15" w14:textId="77777777" w:rsidR="00F17611" w:rsidRPr="00554672" w:rsidRDefault="00F17611" w:rsidP="00F17611">
            <w:pPr>
              <w:rPr>
                <w:rFonts w:cs="Arial"/>
              </w:rPr>
            </w:pPr>
            <w:r w:rsidRPr="00554672">
              <w:rPr>
                <w:rFonts w:cs="Arial"/>
              </w:rPr>
              <w:t>Trzeci</w:t>
            </w:r>
          </w:p>
        </w:tc>
      </w:tr>
      <w:tr w:rsidR="00F17611" w:rsidRPr="00554672" w14:paraId="67D065B1" w14:textId="77777777" w:rsidTr="00F17611">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3869BBA5" w14:textId="77777777" w:rsidR="00F17611" w:rsidRPr="00554672" w:rsidRDefault="00F17611" w:rsidP="00F17611">
            <w:pPr>
              <w:pStyle w:val="Tytukomrki"/>
            </w:pPr>
            <w:r w:rsidRPr="00554672">
              <w:t xml:space="preserve">Semestr: </w:t>
            </w:r>
          </w:p>
        </w:tc>
        <w:tc>
          <w:tcPr>
            <w:tcW w:w="9176" w:type="dxa"/>
            <w:gridSpan w:val="12"/>
            <w:tcBorders>
              <w:top w:val="single" w:sz="6" w:space="0" w:color="auto"/>
              <w:left w:val="single" w:sz="6" w:space="0" w:color="auto"/>
              <w:bottom w:val="nil"/>
              <w:right w:val="single" w:sz="6" w:space="0" w:color="auto"/>
            </w:tcBorders>
            <w:vAlign w:val="center"/>
          </w:tcPr>
          <w:p w14:paraId="4B506F73" w14:textId="77777777" w:rsidR="00F17611" w:rsidRPr="00554672" w:rsidRDefault="00F17611" w:rsidP="00F17611">
            <w:pPr>
              <w:rPr>
                <w:rFonts w:cs="Arial"/>
              </w:rPr>
            </w:pPr>
            <w:r w:rsidRPr="00554672">
              <w:rPr>
                <w:rFonts w:cs="Arial"/>
              </w:rPr>
              <w:t>Piąty</w:t>
            </w:r>
          </w:p>
        </w:tc>
      </w:tr>
      <w:tr w:rsidR="00F17611" w:rsidRPr="00554672" w14:paraId="50947EC7" w14:textId="77777777" w:rsidTr="00F17611">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40DA2C1D" w14:textId="77777777" w:rsidR="00F17611" w:rsidRPr="00554672" w:rsidRDefault="00F17611" w:rsidP="00F17611">
            <w:pPr>
              <w:pStyle w:val="Tytukomrki"/>
            </w:pPr>
            <w:r w:rsidRPr="00554672">
              <w:t xml:space="preserve">Liczba punktów ECTS: </w:t>
            </w:r>
          </w:p>
        </w:tc>
        <w:tc>
          <w:tcPr>
            <w:tcW w:w="7617" w:type="dxa"/>
            <w:gridSpan w:val="7"/>
            <w:tcBorders>
              <w:top w:val="single" w:sz="6" w:space="0" w:color="auto"/>
              <w:left w:val="single" w:sz="6" w:space="0" w:color="auto"/>
              <w:bottom w:val="nil"/>
              <w:right w:val="single" w:sz="6" w:space="0" w:color="auto"/>
            </w:tcBorders>
            <w:vAlign w:val="center"/>
          </w:tcPr>
          <w:p w14:paraId="0CDB3532" w14:textId="77777777" w:rsidR="00F17611" w:rsidRPr="00554672" w:rsidRDefault="00F17611" w:rsidP="00F17611">
            <w:pPr>
              <w:rPr>
                <w:rFonts w:cs="Arial"/>
              </w:rPr>
            </w:pPr>
            <w:r w:rsidRPr="00554672">
              <w:rPr>
                <w:rFonts w:cs="Arial"/>
              </w:rPr>
              <w:t>4</w:t>
            </w:r>
          </w:p>
        </w:tc>
      </w:tr>
      <w:tr w:rsidR="00F17611" w:rsidRPr="00554672" w14:paraId="261A59BA" w14:textId="77777777" w:rsidTr="00F1761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6BD07A4C" w14:textId="77777777" w:rsidR="00F17611" w:rsidRPr="00554672" w:rsidRDefault="00F17611" w:rsidP="00F17611">
            <w:pPr>
              <w:pStyle w:val="Tytukomrki"/>
            </w:pPr>
            <w:r w:rsidRPr="00554672">
              <w:t xml:space="preserve">Imię i nazwisko koordynatora przedmiotu: </w:t>
            </w:r>
          </w:p>
        </w:tc>
        <w:tc>
          <w:tcPr>
            <w:tcW w:w="5266" w:type="dxa"/>
            <w:gridSpan w:val="4"/>
            <w:tcBorders>
              <w:top w:val="single" w:sz="6" w:space="0" w:color="auto"/>
              <w:left w:val="single" w:sz="6" w:space="0" w:color="auto"/>
              <w:bottom w:val="nil"/>
              <w:right w:val="single" w:sz="6" w:space="0" w:color="auto"/>
            </w:tcBorders>
            <w:vAlign w:val="center"/>
          </w:tcPr>
          <w:p w14:paraId="37F0A5ED" w14:textId="58EAD169" w:rsidR="00F17611" w:rsidRPr="00554672" w:rsidRDefault="0035452B" w:rsidP="00F17611">
            <w:pPr>
              <w:rPr>
                <w:rFonts w:cs="Arial"/>
              </w:rPr>
            </w:pPr>
            <w:r>
              <w:rPr>
                <w:rFonts w:cs="Arial"/>
              </w:rPr>
              <w:t>Dr hab</w:t>
            </w:r>
            <w:r w:rsidR="00D118C0">
              <w:rPr>
                <w:rFonts w:cs="Arial"/>
              </w:rPr>
              <w:t>. Jerzy Tchórzewski</w:t>
            </w:r>
            <w:r>
              <w:rPr>
                <w:rFonts w:cs="Arial"/>
              </w:rPr>
              <w:t>, prof. uczelni</w:t>
            </w:r>
          </w:p>
        </w:tc>
      </w:tr>
      <w:tr w:rsidR="00F17611" w:rsidRPr="00554672" w14:paraId="4D19637C" w14:textId="77777777" w:rsidTr="00F1761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5BF10C3C" w14:textId="77777777" w:rsidR="00F17611" w:rsidRPr="00554672" w:rsidRDefault="00F17611" w:rsidP="00F17611">
            <w:pPr>
              <w:pStyle w:val="Tytukomrki"/>
            </w:pPr>
            <w:r w:rsidRPr="00554672">
              <w:t>Imię i nazwisko prowadzących zajęcia:</w:t>
            </w:r>
          </w:p>
        </w:tc>
        <w:tc>
          <w:tcPr>
            <w:tcW w:w="5266" w:type="dxa"/>
            <w:gridSpan w:val="4"/>
            <w:tcBorders>
              <w:top w:val="single" w:sz="6" w:space="0" w:color="auto"/>
              <w:left w:val="single" w:sz="6" w:space="0" w:color="auto"/>
              <w:bottom w:val="nil"/>
              <w:right w:val="single" w:sz="6" w:space="0" w:color="auto"/>
            </w:tcBorders>
            <w:vAlign w:val="center"/>
          </w:tcPr>
          <w:p w14:paraId="39234DAA" w14:textId="309D2A9B" w:rsidR="0035452B" w:rsidRDefault="0035452B" w:rsidP="00F17611">
            <w:pPr>
              <w:rPr>
                <w:rFonts w:cs="Arial"/>
              </w:rPr>
            </w:pPr>
            <w:r>
              <w:rPr>
                <w:rFonts w:cs="Arial"/>
              </w:rPr>
              <w:t xml:space="preserve">Dr hab. Jerzy Tchórzewski, prof. </w:t>
            </w:r>
            <w:proofErr w:type="spellStart"/>
            <w:r>
              <w:rPr>
                <w:rFonts w:cs="Arial"/>
              </w:rPr>
              <w:t>ucze</w:t>
            </w:r>
            <w:r>
              <w:rPr>
                <w:rFonts w:cs="Arial"/>
              </w:rPr>
              <w:t>lnis</w:t>
            </w:r>
            <w:proofErr w:type="spellEnd"/>
            <w:r w:rsidR="00D118C0">
              <w:rPr>
                <w:rFonts w:cs="Arial"/>
              </w:rPr>
              <w:t xml:space="preserve"> </w:t>
            </w:r>
          </w:p>
          <w:p w14:paraId="496F4791" w14:textId="20AA1CE5" w:rsidR="00F17611" w:rsidRPr="00554672" w:rsidRDefault="00D118C0" w:rsidP="00F17611">
            <w:pPr>
              <w:rPr>
                <w:rFonts w:cs="Arial"/>
              </w:rPr>
            </w:pPr>
            <w:r>
              <w:rPr>
                <w:rFonts w:cs="Arial"/>
              </w:rPr>
              <w:t>Mgr Dariusz Ruciński</w:t>
            </w:r>
          </w:p>
        </w:tc>
      </w:tr>
      <w:tr w:rsidR="00F17611" w:rsidRPr="00554672" w14:paraId="42E3D3ED" w14:textId="77777777" w:rsidTr="00F1761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620A75C5" w14:textId="77777777" w:rsidR="00F17611" w:rsidRPr="00554672" w:rsidRDefault="00F17611" w:rsidP="00F17611">
            <w:pPr>
              <w:pStyle w:val="Tytukomrki"/>
            </w:pPr>
            <w:r w:rsidRPr="00554672">
              <w:t>Założenia i cele przedmiotu:</w:t>
            </w:r>
          </w:p>
        </w:tc>
        <w:tc>
          <w:tcPr>
            <w:tcW w:w="5266" w:type="dxa"/>
            <w:gridSpan w:val="4"/>
            <w:tcBorders>
              <w:top w:val="single" w:sz="6" w:space="0" w:color="auto"/>
              <w:left w:val="single" w:sz="6" w:space="0" w:color="auto"/>
              <w:bottom w:val="nil"/>
              <w:right w:val="single" w:sz="6" w:space="0" w:color="auto"/>
            </w:tcBorders>
            <w:vAlign w:val="center"/>
          </w:tcPr>
          <w:p w14:paraId="4654EBB8" w14:textId="77777777" w:rsidR="00F17611" w:rsidRPr="00554672" w:rsidRDefault="00F17611" w:rsidP="00F17611">
            <w:pPr>
              <w:rPr>
                <w:rFonts w:cs="Arial"/>
              </w:rPr>
            </w:pPr>
            <w:r w:rsidRPr="00554672">
              <w:rPr>
                <w:rFonts w:cs="Arial"/>
                <w:color w:val="000000"/>
              </w:rPr>
              <w:t>Celem kursu jest przekazanie studentom wiedzy na temat różnych aspektów systemów wyposażonych w technologie kognitywne, w tym ich projektowania oraz zdobycie praktycznych umiejętności ich wykorzystania w implementowanych systemach</w:t>
            </w:r>
          </w:p>
        </w:tc>
      </w:tr>
      <w:tr w:rsidR="00F17611" w:rsidRPr="00554672" w14:paraId="71BD8C28" w14:textId="77777777" w:rsidTr="00F17611">
        <w:trPr>
          <w:trHeight w:val="454"/>
        </w:trPr>
        <w:tc>
          <w:tcPr>
            <w:tcW w:w="1165" w:type="dxa"/>
            <w:tcBorders>
              <w:top w:val="single" w:sz="4" w:space="0" w:color="auto"/>
              <w:left w:val="single" w:sz="4" w:space="0" w:color="auto"/>
              <w:bottom w:val="single" w:sz="4" w:space="0" w:color="auto"/>
              <w:right w:val="single" w:sz="6" w:space="0" w:color="auto"/>
            </w:tcBorders>
            <w:shd w:val="clear" w:color="auto" w:fill="DBE5F1"/>
            <w:vAlign w:val="center"/>
          </w:tcPr>
          <w:p w14:paraId="3945FC05" w14:textId="77777777" w:rsidR="00F17611" w:rsidRPr="00554672" w:rsidRDefault="00F17611" w:rsidP="00F17611">
            <w:pPr>
              <w:pStyle w:val="Tytukomrki"/>
            </w:pPr>
            <w:r w:rsidRPr="00554672">
              <w:t>Symbol efektu</w:t>
            </w:r>
          </w:p>
        </w:tc>
        <w:tc>
          <w:tcPr>
            <w:tcW w:w="7372"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CE22C40" w14:textId="77777777" w:rsidR="00F17611" w:rsidRPr="00554672" w:rsidRDefault="00F17611" w:rsidP="00F17611">
            <w:pPr>
              <w:pStyle w:val="Tytukomrki"/>
            </w:pPr>
            <w:r w:rsidRPr="00554672">
              <w:t>Efekt uczenia się: WIEDZA</w:t>
            </w:r>
          </w:p>
        </w:tc>
        <w:tc>
          <w:tcPr>
            <w:tcW w:w="1945" w:type="dxa"/>
            <w:tcBorders>
              <w:top w:val="single" w:sz="4" w:space="0" w:color="auto"/>
              <w:left w:val="single" w:sz="4" w:space="0" w:color="auto"/>
              <w:bottom w:val="single" w:sz="4" w:space="0" w:color="auto"/>
              <w:right w:val="single" w:sz="6" w:space="0" w:color="auto"/>
            </w:tcBorders>
            <w:shd w:val="clear" w:color="auto" w:fill="DBE5F1"/>
            <w:vAlign w:val="center"/>
          </w:tcPr>
          <w:p w14:paraId="1BC86453" w14:textId="77777777" w:rsidR="00F17611" w:rsidRPr="00554672" w:rsidRDefault="00F17611" w:rsidP="00F17611">
            <w:pPr>
              <w:pStyle w:val="Tytukomrki"/>
            </w:pPr>
            <w:r w:rsidRPr="00554672">
              <w:t>Symbol efektu kierunkowego</w:t>
            </w:r>
          </w:p>
        </w:tc>
      </w:tr>
      <w:tr w:rsidR="00F17611" w:rsidRPr="00554672" w14:paraId="2BEB4365" w14:textId="77777777" w:rsidTr="00F17611">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0FB6C9BA" w14:textId="77777777" w:rsidR="00F17611" w:rsidRPr="00554672" w:rsidRDefault="00F17611" w:rsidP="00F17611">
            <w:pPr>
              <w:rPr>
                <w:rFonts w:cs="Arial"/>
                <w:b/>
                <w:bCs/>
              </w:rPr>
            </w:pPr>
            <w:r w:rsidRPr="00554672">
              <w:rPr>
                <w:rFonts w:cs="Arial"/>
                <w:b/>
                <w:color w:val="000000"/>
              </w:rPr>
              <w:t>W_01</w:t>
            </w:r>
          </w:p>
        </w:tc>
        <w:tc>
          <w:tcPr>
            <w:tcW w:w="7372" w:type="dxa"/>
            <w:gridSpan w:val="12"/>
            <w:tcBorders>
              <w:top w:val="single" w:sz="2" w:space="0" w:color="000000"/>
              <w:left w:val="single" w:sz="6" w:space="0" w:color="auto"/>
              <w:bottom w:val="single" w:sz="2" w:space="0" w:color="000000"/>
              <w:right w:val="single" w:sz="6" w:space="0" w:color="auto"/>
            </w:tcBorders>
          </w:tcPr>
          <w:p w14:paraId="7265AD53" w14:textId="77777777" w:rsidR="00F17611" w:rsidRPr="00554672" w:rsidRDefault="00F17611" w:rsidP="00F17611">
            <w:pPr>
              <w:ind w:left="77"/>
              <w:rPr>
                <w:rFonts w:cs="Arial"/>
              </w:rPr>
            </w:pPr>
            <w:r w:rsidRPr="00554672">
              <w:rPr>
                <w:rFonts w:cs="Arial"/>
              </w:rPr>
              <w:t>Zna założenia, podstawy teoretyczne oraz sposoby projektowania i implementacji technologii kognitywnych</w:t>
            </w:r>
          </w:p>
        </w:tc>
        <w:tc>
          <w:tcPr>
            <w:tcW w:w="1945" w:type="dxa"/>
            <w:tcBorders>
              <w:top w:val="single" w:sz="2" w:space="0" w:color="000000"/>
              <w:left w:val="single" w:sz="6" w:space="0" w:color="auto"/>
              <w:bottom w:val="single" w:sz="2" w:space="0" w:color="000000"/>
              <w:right w:val="single" w:sz="6" w:space="0" w:color="auto"/>
            </w:tcBorders>
            <w:vAlign w:val="center"/>
          </w:tcPr>
          <w:p w14:paraId="41B7314E" w14:textId="77777777" w:rsidR="00F17611" w:rsidRPr="00554672" w:rsidRDefault="00F17611" w:rsidP="00F17611">
            <w:pPr>
              <w:rPr>
                <w:rFonts w:cs="Arial"/>
                <w:b/>
                <w:bCs/>
              </w:rPr>
            </w:pPr>
            <w:r w:rsidRPr="00554672">
              <w:rPr>
                <w:rFonts w:cs="Arial"/>
                <w:b/>
                <w:bCs/>
              </w:rPr>
              <w:t>K_W10, K_W06</w:t>
            </w:r>
          </w:p>
        </w:tc>
      </w:tr>
      <w:tr w:rsidR="00F17611" w:rsidRPr="00554672" w14:paraId="09CE5BE5" w14:textId="77777777" w:rsidTr="00F17611">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7B854D29" w14:textId="77777777" w:rsidR="00F17611" w:rsidRPr="00554672" w:rsidRDefault="00F17611" w:rsidP="00F17611">
            <w:pPr>
              <w:rPr>
                <w:rFonts w:cs="Arial"/>
                <w:b/>
                <w:bCs/>
              </w:rPr>
            </w:pPr>
            <w:r w:rsidRPr="00554672">
              <w:rPr>
                <w:rFonts w:cs="Arial"/>
                <w:b/>
                <w:color w:val="000000"/>
              </w:rPr>
              <w:t>W_02</w:t>
            </w:r>
          </w:p>
        </w:tc>
        <w:tc>
          <w:tcPr>
            <w:tcW w:w="7372" w:type="dxa"/>
            <w:gridSpan w:val="12"/>
            <w:tcBorders>
              <w:top w:val="single" w:sz="2" w:space="0" w:color="000000"/>
              <w:left w:val="single" w:sz="6" w:space="0" w:color="auto"/>
              <w:bottom w:val="single" w:sz="2" w:space="0" w:color="000000"/>
              <w:right w:val="single" w:sz="6" w:space="0" w:color="auto"/>
            </w:tcBorders>
          </w:tcPr>
          <w:p w14:paraId="43EE0512" w14:textId="77777777" w:rsidR="00F17611" w:rsidRPr="00554672" w:rsidRDefault="00F17611" w:rsidP="00F17611">
            <w:pPr>
              <w:ind w:left="77"/>
              <w:rPr>
                <w:rFonts w:cs="Arial"/>
              </w:rPr>
            </w:pPr>
            <w:r w:rsidRPr="00554672">
              <w:rPr>
                <w:rFonts w:cs="Arial"/>
              </w:rPr>
              <w:t>Posiada wiedzę na temat różnych metod modelowania systemów kognitywnych, zna ich mocne i słabe strony</w:t>
            </w:r>
          </w:p>
        </w:tc>
        <w:tc>
          <w:tcPr>
            <w:tcW w:w="1945" w:type="dxa"/>
            <w:tcBorders>
              <w:top w:val="single" w:sz="2" w:space="0" w:color="000000"/>
              <w:left w:val="single" w:sz="6" w:space="0" w:color="auto"/>
              <w:bottom w:val="single" w:sz="2" w:space="0" w:color="000000"/>
              <w:right w:val="single" w:sz="6" w:space="0" w:color="auto"/>
            </w:tcBorders>
            <w:vAlign w:val="center"/>
          </w:tcPr>
          <w:p w14:paraId="1D456207" w14:textId="77777777" w:rsidR="00F17611" w:rsidRPr="00554672" w:rsidRDefault="00F17611" w:rsidP="00F17611">
            <w:pPr>
              <w:rPr>
                <w:rFonts w:cs="Arial"/>
                <w:b/>
                <w:bCs/>
              </w:rPr>
            </w:pPr>
            <w:r w:rsidRPr="00554672">
              <w:rPr>
                <w:rFonts w:cs="Arial"/>
                <w:b/>
                <w:bCs/>
              </w:rPr>
              <w:t>K_W10</w:t>
            </w:r>
          </w:p>
        </w:tc>
      </w:tr>
      <w:tr w:rsidR="00F17611" w:rsidRPr="00554672" w14:paraId="08D8D802" w14:textId="77777777" w:rsidTr="00F17611">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4CA82041" w14:textId="77777777" w:rsidR="00F17611" w:rsidRPr="00554672" w:rsidRDefault="00F17611" w:rsidP="00F17611">
            <w:pPr>
              <w:rPr>
                <w:rFonts w:cs="Arial"/>
                <w:b/>
                <w:bCs/>
              </w:rPr>
            </w:pPr>
            <w:r w:rsidRPr="00554672">
              <w:rPr>
                <w:rFonts w:cs="Arial"/>
                <w:b/>
                <w:color w:val="000000"/>
              </w:rPr>
              <w:t>W_03</w:t>
            </w:r>
          </w:p>
        </w:tc>
        <w:tc>
          <w:tcPr>
            <w:tcW w:w="7372" w:type="dxa"/>
            <w:gridSpan w:val="12"/>
            <w:tcBorders>
              <w:top w:val="single" w:sz="2" w:space="0" w:color="000000"/>
              <w:left w:val="single" w:sz="6" w:space="0" w:color="auto"/>
              <w:bottom w:val="single" w:sz="2" w:space="0" w:color="000000"/>
              <w:right w:val="single" w:sz="6" w:space="0" w:color="auto"/>
            </w:tcBorders>
          </w:tcPr>
          <w:p w14:paraId="68EA4310" w14:textId="77777777" w:rsidR="00F17611" w:rsidRPr="00554672" w:rsidRDefault="00F17611" w:rsidP="00F17611">
            <w:pPr>
              <w:ind w:left="77"/>
              <w:rPr>
                <w:rFonts w:cs="Arial"/>
              </w:rPr>
            </w:pPr>
            <w:r w:rsidRPr="00554672">
              <w:rPr>
                <w:rFonts w:cs="Arial"/>
              </w:rPr>
              <w:t xml:space="preserve">Zna zastosowania technologii kognitywnych w aplikacjach użytkowych i systemach biznesowych, a także związane z nimi zagrożenia </w:t>
            </w:r>
          </w:p>
        </w:tc>
        <w:tc>
          <w:tcPr>
            <w:tcW w:w="1945" w:type="dxa"/>
            <w:tcBorders>
              <w:top w:val="single" w:sz="2" w:space="0" w:color="000000"/>
              <w:left w:val="single" w:sz="6" w:space="0" w:color="auto"/>
              <w:bottom w:val="single" w:sz="2" w:space="0" w:color="000000"/>
              <w:right w:val="single" w:sz="6" w:space="0" w:color="auto"/>
            </w:tcBorders>
            <w:vAlign w:val="center"/>
          </w:tcPr>
          <w:p w14:paraId="7E1BBAC3" w14:textId="77777777" w:rsidR="00F17611" w:rsidRPr="00554672" w:rsidRDefault="00F17611" w:rsidP="00F17611">
            <w:pPr>
              <w:rPr>
                <w:rFonts w:cs="Arial"/>
                <w:b/>
                <w:bCs/>
              </w:rPr>
            </w:pPr>
            <w:r w:rsidRPr="00554672">
              <w:rPr>
                <w:rFonts w:cs="Arial"/>
                <w:b/>
                <w:bCs/>
              </w:rPr>
              <w:t>K_W03</w:t>
            </w:r>
          </w:p>
        </w:tc>
      </w:tr>
      <w:tr w:rsidR="00F17611" w:rsidRPr="00554672" w14:paraId="7C952184" w14:textId="77777777" w:rsidTr="00F17611">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01E3804C" w14:textId="77777777" w:rsidR="00F17611" w:rsidRPr="00554672" w:rsidRDefault="00F17611" w:rsidP="00F17611">
            <w:pPr>
              <w:pStyle w:val="Tytukomrki"/>
            </w:pPr>
            <w:r w:rsidRPr="00554672">
              <w:t>Symbol efektu</w:t>
            </w:r>
          </w:p>
        </w:tc>
        <w:tc>
          <w:tcPr>
            <w:tcW w:w="7372"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FBDA699" w14:textId="77777777" w:rsidR="00F17611" w:rsidRPr="00554672" w:rsidRDefault="00F17611" w:rsidP="00F17611">
            <w:pPr>
              <w:pStyle w:val="Tytukomrki"/>
            </w:pPr>
            <w:r w:rsidRPr="00554672">
              <w:t>Efekt uczenia się: UMIEJĘTNOŚCI</w:t>
            </w:r>
          </w:p>
        </w:tc>
        <w:tc>
          <w:tcPr>
            <w:tcW w:w="1945" w:type="dxa"/>
            <w:tcBorders>
              <w:top w:val="single" w:sz="2" w:space="0" w:color="000000"/>
              <w:left w:val="single" w:sz="6" w:space="0" w:color="auto"/>
              <w:bottom w:val="single" w:sz="2" w:space="0" w:color="000000"/>
              <w:right w:val="single" w:sz="6" w:space="0" w:color="auto"/>
            </w:tcBorders>
            <w:shd w:val="clear" w:color="auto" w:fill="DBE5F1"/>
            <w:vAlign w:val="center"/>
          </w:tcPr>
          <w:p w14:paraId="79ACFDE5" w14:textId="77777777" w:rsidR="00F17611" w:rsidRPr="00554672" w:rsidRDefault="00F17611" w:rsidP="00F17611">
            <w:pPr>
              <w:pStyle w:val="Tytukomrki"/>
            </w:pPr>
            <w:r w:rsidRPr="00554672">
              <w:t>Symbol efektu kierunkowego</w:t>
            </w:r>
          </w:p>
        </w:tc>
      </w:tr>
      <w:tr w:rsidR="00F17611" w:rsidRPr="00554672" w14:paraId="30C31821" w14:textId="77777777" w:rsidTr="00F17611">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0033B161" w14:textId="77777777" w:rsidR="00F17611" w:rsidRPr="00554672" w:rsidRDefault="00F17611" w:rsidP="00F17611">
            <w:pPr>
              <w:rPr>
                <w:rFonts w:cs="Arial"/>
                <w:b/>
                <w:bCs/>
              </w:rPr>
            </w:pPr>
            <w:r w:rsidRPr="00554672">
              <w:rPr>
                <w:rFonts w:cs="Arial"/>
                <w:b/>
                <w:color w:val="000000"/>
              </w:rPr>
              <w:t>U_01</w:t>
            </w:r>
          </w:p>
        </w:tc>
        <w:tc>
          <w:tcPr>
            <w:tcW w:w="7372" w:type="dxa"/>
            <w:gridSpan w:val="12"/>
            <w:tcBorders>
              <w:top w:val="single" w:sz="2" w:space="0" w:color="000000"/>
              <w:left w:val="single" w:sz="6" w:space="0" w:color="auto"/>
              <w:bottom w:val="single" w:sz="2" w:space="0" w:color="000000"/>
              <w:right w:val="single" w:sz="6" w:space="0" w:color="auto"/>
            </w:tcBorders>
          </w:tcPr>
          <w:p w14:paraId="5A28836B" w14:textId="77777777" w:rsidR="00F17611" w:rsidRPr="00554672" w:rsidRDefault="00F17611" w:rsidP="00F17611">
            <w:pPr>
              <w:rPr>
                <w:rFonts w:cs="Arial"/>
              </w:rPr>
            </w:pPr>
            <w:r w:rsidRPr="00554672">
              <w:rPr>
                <w:rFonts w:cs="Arial"/>
              </w:rPr>
              <w:t>Potrafi stosować metody i algorytmy przetwarzania danych wykorzystywane w systemach kognitywnych.</w:t>
            </w:r>
          </w:p>
        </w:tc>
        <w:tc>
          <w:tcPr>
            <w:tcW w:w="1945" w:type="dxa"/>
            <w:tcBorders>
              <w:top w:val="single" w:sz="2" w:space="0" w:color="000000"/>
              <w:left w:val="single" w:sz="6" w:space="0" w:color="auto"/>
              <w:bottom w:val="single" w:sz="2" w:space="0" w:color="000000"/>
              <w:right w:val="single" w:sz="6" w:space="0" w:color="auto"/>
            </w:tcBorders>
            <w:vAlign w:val="center"/>
          </w:tcPr>
          <w:p w14:paraId="5F468E04" w14:textId="77777777" w:rsidR="00F17611" w:rsidRPr="00554672" w:rsidRDefault="00F17611" w:rsidP="00F17611">
            <w:pPr>
              <w:rPr>
                <w:rFonts w:cs="Arial"/>
                <w:b/>
                <w:bCs/>
              </w:rPr>
            </w:pPr>
            <w:r w:rsidRPr="00554672">
              <w:rPr>
                <w:rFonts w:cs="Arial"/>
                <w:b/>
                <w:bCs/>
              </w:rPr>
              <w:t>K_U22</w:t>
            </w:r>
          </w:p>
        </w:tc>
      </w:tr>
      <w:tr w:rsidR="00F17611" w:rsidRPr="00554672" w14:paraId="5F92A4FD" w14:textId="77777777" w:rsidTr="00F17611">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47817A50" w14:textId="77777777" w:rsidR="00F17611" w:rsidRPr="00554672" w:rsidRDefault="00F17611" w:rsidP="00F17611">
            <w:pPr>
              <w:rPr>
                <w:rFonts w:cs="Arial"/>
                <w:b/>
                <w:bCs/>
              </w:rPr>
            </w:pPr>
            <w:r w:rsidRPr="00554672">
              <w:rPr>
                <w:rFonts w:cs="Arial"/>
                <w:b/>
                <w:color w:val="000000"/>
              </w:rPr>
              <w:lastRenderedPageBreak/>
              <w:t>U_02</w:t>
            </w:r>
          </w:p>
        </w:tc>
        <w:tc>
          <w:tcPr>
            <w:tcW w:w="7372" w:type="dxa"/>
            <w:gridSpan w:val="12"/>
            <w:tcBorders>
              <w:top w:val="single" w:sz="2" w:space="0" w:color="000000"/>
              <w:left w:val="single" w:sz="6" w:space="0" w:color="auto"/>
              <w:bottom w:val="single" w:sz="2" w:space="0" w:color="000000"/>
              <w:right w:val="single" w:sz="6" w:space="0" w:color="auto"/>
            </w:tcBorders>
          </w:tcPr>
          <w:p w14:paraId="4D3E1E1D" w14:textId="77777777" w:rsidR="00F17611" w:rsidRPr="00554672" w:rsidRDefault="00F17611" w:rsidP="00F17611">
            <w:pPr>
              <w:rPr>
                <w:rFonts w:cs="Arial"/>
              </w:rPr>
            </w:pPr>
            <w:r w:rsidRPr="00554672">
              <w:rPr>
                <w:rFonts w:cs="Arial"/>
              </w:rPr>
              <w:t xml:space="preserve">Potrafi posługiwać się metodami i algorytmami dostępnymi w bibliotekach języka </w:t>
            </w:r>
            <w:proofErr w:type="spellStart"/>
            <w:r w:rsidRPr="00554672">
              <w:rPr>
                <w:rFonts w:cs="Arial"/>
              </w:rPr>
              <w:t>Python</w:t>
            </w:r>
            <w:proofErr w:type="spellEnd"/>
            <w:r w:rsidRPr="00554672">
              <w:rPr>
                <w:rFonts w:cs="Arial"/>
              </w:rPr>
              <w:t xml:space="preserve"> (np. </w:t>
            </w:r>
            <w:proofErr w:type="spellStart"/>
            <w:r w:rsidRPr="00554672">
              <w:rPr>
                <w:rFonts w:cs="Arial"/>
              </w:rPr>
              <w:t>pandas</w:t>
            </w:r>
            <w:proofErr w:type="spellEnd"/>
            <w:r w:rsidRPr="00554672">
              <w:rPr>
                <w:rFonts w:cs="Arial"/>
              </w:rPr>
              <w:t xml:space="preserve">, </w:t>
            </w:r>
            <w:proofErr w:type="spellStart"/>
            <w:r w:rsidRPr="00554672">
              <w:rPr>
                <w:rFonts w:cs="Arial"/>
              </w:rPr>
              <w:t>scikit-learn</w:t>
            </w:r>
            <w:proofErr w:type="spellEnd"/>
            <w:r w:rsidRPr="00554672">
              <w:rPr>
                <w:rFonts w:cs="Arial"/>
              </w:rPr>
              <w:t xml:space="preserve">, </w:t>
            </w:r>
            <w:proofErr w:type="spellStart"/>
            <w:r w:rsidRPr="00554672">
              <w:rPr>
                <w:rFonts w:cs="Arial"/>
              </w:rPr>
              <w:t>XGBoost</w:t>
            </w:r>
            <w:proofErr w:type="spellEnd"/>
            <w:r w:rsidRPr="00554672">
              <w:rPr>
                <w:rFonts w:cs="Arial"/>
              </w:rPr>
              <w:t xml:space="preserve">, </w:t>
            </w:r>
            <w:proofErr w:type="spellStart"/>
            <w:r w:rsidRPr="00554672">
              <w:rPr>
                <w:rFonts w:cs="Arial"/>
              </w:rPr>
              <w:t>PyTorch</w:t>
            </w:r>
            <w:proofErr w:type="spellEnd"/>
            <w:r w:rsidRPr="00554672">
              <w:rPr>
                <w:rFonts w:cs="Arial"/>
              </w:rPr>
              <w:t>) przy implementacji systemów kognitywnych</w:t>
            </w:r>
          </w:p>
        </w:tc>
        <w:tc>
          <w:tcPr>
            <w:tcW w:w="1945" w:type="dxa"/>
            <w:tcBorders>
              <w:top w:val="single" w:sz="2" w:space="0" w:color="000000"/>
              <w:left w:val="single" w:sz="6" w:space="0" w:color="auto"/>
              <w:bottom w:val="single" w:sz="2" w:space="0" w:color="000000"/>
              <w:right w:val="single" w:sz="6" w:space="0" w:color="auto"/>
            </w:tcBorders>
            <w:vAlign w:val="center"/>
          </w:tcPr>
          <w:p w14:paraId="63160A36" w14:textId="77777777" w:rsidR="00F17611" w:rsidRPr="00554672" w:rsidRDefault="00F17611" w:rsidP="00F17611">
            <w:pPr>
              <w:rPr>
                <w:rFonts w:cs="Arial"/>
                <w:b/>
                <w:bCs/>
              </w:rPr>
            </w:pPr>
            <w:r w:rsidRPr="00554672">
              <w:rPr>
                <w:rFonts w:cs="Arial"/>
                <w:b/>
                <w:bCs/>
              </w:rPr>
              <w:t>K_U11</w:t>
            </w:r>
          </w:p>
        </w:tc>
      </w:tr>
      <w:tr w:rsidR="00F17611" w:rsidRPr="00554672" w14:paraId="5077A090" w14:textId="77777777" w:rsidTr="00F17611">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17D062EB" w14:textId="77777777" w:rsidR="00F17611" w:rsidRPr="00554672" w:rsidRDefault="00F17611" w:rsidP="00F17611">
            <w:pPr>
              <w:rPr>
                <w:rFonts w:cs="Arial"/>
                <w:b/>
                <w:bCs/>
              </w:rPr>
            </w:pPr>
            <w:r w:rsidRPr="00554672">
              <w:rPr>
                <w:rFonts w:cs="Arial"/>
                <w:b/>
                <w:color w:val="000000"/>
              </w:rPr>
              <w:t>U_03</w:t>
            </w:r>
          </w:p>
        </w:tc>
        <w:tc>
          <w:tcPr>
            <w:tcW w:w="7372" w:type="dxa"/>
            <w:gridSpan w:val="12"/>
            <w:tcBorders>
              <w:top w:val="single" w:sz="2" w:space="0" w:color="000000"/>
              <w:left w:val="single" w:sz="6" w:space="0" w:color="auto"/>
              <w:bottom w:val="single" w:sz="2" w:space="0" w:color="000000"/>
              <w:right w:val="single" w:sz="6" w:space="0" w:color="auto"/>
            </w:tcBorders>
          </w:tcPr>
          <w:p w14:paraId="306F7F27" w14:textId="77777777" w:rsidR="00F17611" w:rsidRPr="00554672" w:rsidRDefault="00F17611" w:rsidP="00F17611">
            <w:pPr>
              <w:rPr>
                <w:rFonts w:cs="Arial"/>
              </w:rPr>
            </w:pPr>
            <w:r w:rsidRPr="00554672">
              <w:rPr>
                <w:rFonts w:cs="Arial"/>
              </w:rPr>
              <w:t xml:space="preserve">Potrafi wykorzystać kognitywne komponenty i narzędzia chmurowe dostarczane przez Microsoft </w:t>
            </w:r>
            <w:proofErr w:type="spellStart"/>
            <w:r w:rsidRPr="00554672">
              <w:rPr>
                <w:rFonts w:cs="Arial"/>
              </w:rPr>
              <w:t>Azure</w:t>
            </w:r>
            <w:proofErr w:type="spellEnd"/>
          </w:p>
        </w:tc>
        <w:tc>
          <w:tcPr>
            <w:tcW w:w="1945" w:type="dxa"/>
            <w:tcBorders>
              <w:top w:val="single" w:sz="2" w:space="0" w:color="000000"/>
              <w:left w:val="single" w:sz="6" w:space="0" w:color="auto"/>
              <w:bottom w:val="single" w:sz="2" w:space="0" w:color="000000"/>
              <w:right w:val="single" w:sz="6" w:space="0" w:color="auto"/>
            </w:tcBorders>
            <w:vAlign w:val="center"/>
          </w:tcPr>
          <w:p w14:paraId="406DD455" w14:textId="77777777" w:rsidR="00F17611" w:rsidRPr="00554672" w:rsidRDefault="00F17611" w:rsidP="00F17611">
            <w:pPr>
              <w:rPr>
                <w:rFonts w:cs="Arial"/>
                <w:b/>
                <w:bCs/>
              </w:rPr>
            </w:pPr>
            <w:r w:rsidRPr="00554672">
              <w:rPr>
                <w:rFonts w:cs="Arial"/>
                <w:b/>
                <w:bCs/>
              </w:rPr>
              <w:t>K_U02</w:t>
            </w:r>
          </w:p>
        </w:tc>
      </w:tr>
      <w:tr w:rsidR="00F17611" w:rsidRPr="00554672" w14:paraId="693B45D9" w14:textId="77777777" w:rsidTr="00F17611">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18578C6E" w14:textId="77777777" w:rsidR="00F17611" w:rsidRPr="00554672" w:rsidRDefault="00F17611" w:rsidP="00F17611">
            <w:pPr>
              <w:pStyle w:val="Tytukomrki"/>
            </w:pPr>
            <w:r w:rsidRPr="00554672">
              <w:t>Symbol efektu</w:t>
            </w:r>
          </w:p>
        </w:tc>
        <w:tc>
          <w:tcPr>
            <w:tcW w:w="7372"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1B322D0" w14:textId="77777777" w:rsidR="00F17611" w:rsidRPr="00554672" w:rsidRDefault="00F17611" w:rsidP="00F17611">
            <w:pPr>
              <w:pStyle w:val="Tytukomrki"/>
            </w:pPr>
            <w:r w:rsidRPr="00554672">
              <w:t>Efekt uczenia się: KOMPETENCJE SPOŁECZNE</w:t>
            </w:r>
          </w:p>
        </w:tc>
        <w:tc>
          <w:tcPr>
            <w:tcW w:w="1945" w:type="dxa"/>
            <w:tcBorders>
              <w:top w:val="single" w:sz="2" w:space="0" w:color="000000"/>
              <w:left w:val="single" w:sz="6" w:space="0" w:color="auto"/>
              <w:bottom w:val="single" w:sz="2" w:space="0" w:color="000000"/>
              <w:right w:val="single" w:sz="6" w:space="0" w:color="auto"/>
            </w:tcBorders>
            <w:shd w:val="clear" w:color="auto" w:fill="DBE5F1"/>
            <w:vAlign w:val="center"/>
          </w:tcPr>
          <w:p w14:paraId="004B7104" w14:textId="77777777" w:rsidR="00F17611" w:rsidRPr="00554672" w:rsidRDefault="00F17611" w:rsidP="00F17611">
            <w:pPr>
              <w:pStyle w:val="Tytukomrki"/>
            </w:pPr>
            <w:r w:rsidRPr="00554672">
              <w:t>Symbol efektu kierunkowego</w:t>
            </w:r>
          </w:p>
        </w:tc>
      </w:tr>
      <w:tr w:rsidR="00F17611" w:rsidRPr="00554672" w14:paraId="3425701F" w14:textId="77777777" w:rsidTr="00F17611">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21F373CC" w14:textId="77777777" w:rsidR="00F17611" w:rsidRPr="00554672" w:rsidRDefault="00F17611" w:rsidP="00F17611">
            <w:pPr>
              <w:rPr>
                <w:rFonts w:cs="Arial"/>
              </w:rPr>
            </w:pPr>
            <w:r w:rsidRPr="00554672">
              <w:rPr>
                <w:rFonts w:cs="Arial"/>
                <w:b/>
                <w:color w:val="000000"/>
              </w:rPr>
              <w:t>K_01</w:t>
            </w:r>
          </w:p>
        </w:tc>
        <w:tc>
          <w:tcPr>
            <w:tcW w:w="7372" w:type="dxa"/>
            <w:gridSpan w:val="12"/>
            <w:tcBorders>
              <w:top w:val="single" w:sz="2" w:space="0" w:color="000000"/>
              <w:left w:val="single" w:sz="6" w:space="0" w:color="auto"/>
              <w:bottom w:val="single" w:sz="2" w:space="0" w:color="000000"/>
              <w:right w:val="single" w:sz="6" w:space="0" w:color="auto"/>
            </w:tcBorders>
          </w:tcPr>
          <w:p w14:paraId="13AE126F" w14:textId="77777777" w:rsidR="00F17611" w:rsidRPr="00554672" w:rsidRDefault="00F17611" w:rsidP="00F17611">
            <w:pPr>
              <w:rPr>
                <w:rFonts w:cs="Arial"/>
              </w:rPr>
            </w:pPr>
            <w:r w:rsidRPr="00554672">
              <w:rPr>
                <w:rFonts w:cs="Arial"/>
              </w:rPr>
              <w:t>jest gotów do krytycznej oceny posiadanej wiedzy oraz jest gotów do uznawania znaczenia wiedzy w rozwiązywaniu problemów poznawczych i praktycznych z zakresu informatyki</w:t>
            </w:r>
          </w:p>
        </w:tc>
        <w:tc>
          <w:tcPr>
            <w:tcW w:w="1945" w:type="dxa"/>
            <w:tcBorders>
              <w:top w:val="single" w:sz="2" w:space="0" w:color="000000"/>
              <w:left w:val="single" w:sz="6" w:space="0" w:color="auto"/>
              <w:bottom w:val="single" w:sz="2" w:space="0" w:color="000000"/>
              <w:right w:val="single" w:sz="6" w:space="0" w:color="auto"/>
            </w:tcBorders>
            <w:vAlign w:val="center"/>
          </w:tcPr>
          <w:p w14:paraId="1805DE14" w14:textId="77777777" w:rsidR="00F17611" w:rsidRPr="00554672" w:rsidRDefault="00F17611" w:rsidP="00F17611">
            <w:pPr>
              <w:rPr>
                <w:rFonts w:cs="Arial"/>
              </w:rPr>
            </w:pPr>
            <w:r w:rsidRPr="00554672">
              <w:rPr>
                <w:rFonts w:cs="Arial"/>
                <w:b/>
                <w:color w:val="000000"/>
              </w:rPr>
              <w:t>K_K01</w:t>
            </w:r>
          </w:p>
        </w:tc>
      </w:tr>
      <w:tr w:rsidR="00F17611" w:rsidRPr="00554672" w14:paraId="144CAEF2" w14:textId="77777777" w:rsidTr="00F17611">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B4B1A59" w14:textId="77777777" w:rsidR="00F17611" w:rsidRPr="00554672" w:rsidRDefault="00F17611" w:rsidP="00F17611">
            <w:pPr>
              <w:pStyle w:val="Tytukomrki"/>
            </w:pPr>
            <w:r w:rsidRPr="00554672">
              <w:t>Forma i typy zajęć:</w:t>
            </w:r>
          </w:p>
        </w:tc>
        <w:tc>
          <w:tcPr>
            <w:tcW w:w="7922" w:type="dxa"/>
            <w:gridSpan w:val="9"/>
            <w:tcBorders>
              <w:top w:val="single" w:sz="6" w:space="0" w:color="auto"/>
              <w:left w:val="single" w:sz="4" w:space="0" w:color="auto"/>
              <w:bottom w:val="single" w:sz="6" w:space="0" w:color="auto"/>
              <w:right w:val="single" w:sz="6" w:space="0" w:color="auto"/>
            </w:tcBorders>
            <w:vAlign w:val="center"/>
          </w:tcPr>
          <w:p w14:paraId="2B3E8DF1" w14:textId="77777777" w:rsidR="00F17611" w:rsidRPr="00554672" w:rsidRDefault="00F17611" w:rsidP="00F17611">
            <w:pPr>
              <w:autoSpaceDE w:val="0"/>
              <w:autoSpaceDN w:val="0"/>
              <w:adjustRightInd w:val="0"/>
              <w:spacing w:after="0" w:line="240" w:lineRule="auto"/>
              <w:rPr>
                <w:rFonts w:cs="Arial"/>
                <w:color w:val="000000"/>
              </w:rPr>
            </w:pPr>
            <w:r w:rsidRPr="00554672">
              <w:rPr>
                <w:rFonts w:cs="Arial"/>
                <w:color w:val="000000"/>
              </w:rPr>
              <w:t>Studia stacjonarne: wykłady (21 godz.), ćwiczenia laboratoryjne (24 godz.)</w:t>
            </w:r>
          </w:p>
          <w:p w14:paraId="19D82694" w14:textId="77777777" w:rsidR="00F17611" w:rsidRPr="00554672" w:rsidRDefault="00F17611" w:rsidP="00F17611">
            <w:pPr>
              <w:rPr>
                <w:rFonts w:cs="Arial"/>
              </w:rPr>
            </w:pPr>
            <w:r w:rsidRPr="00554672">
              <w:rPr>
                <w:rFonts w:cs="Arial"/>
                <w:color w:val="000000"/>
              </w:rPr>
              <w:t>Studia niestacjonarne: wykłady (15 godz.), ćwiczenia laboratoryjne (15 godz.)</w:t>
            </w:r>
          </w:p>
        </w:tc>
      </w:tr>
      <w:tr w:rsidR="00F17611" w:rsidRPr="00554672" w14:paraId="1F9342FE" w14:textId="77777777" w:rsidTr="00F17611">
        <w:trPr>
          <w:trHeight w:val="454"/>
        </w:trPr>
        <w:tc>
          <w:tcPr>
            <w:tcW w:w="1048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CE02FB6" w14:textId="77777777" w:rsidR="00F17611" w:rsidRPr="00554672" w:rsidRDefault="00F17611" w:rsidP="00F17611">
            <w:pPr>
              <w:pStyle w:val="Tytukomrki"/>
            </w:pPr>
            <w:r w:rsidRPr="00554672">
              <w:br w:type="page"/>
              <w:t>Wymagania wstępne i dodatkowe:</w:t>
            </w:r>
          </w:p>
        </w:tc>
      </w:tr>
      <w:tr w:rsidR="00F17611" w:rsidRPr="00554672" w14:paraId="5AFB3B5C"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6F7DD6FF" w14:textId="77777777" w:rsidR="00F17611" w:rsidRPr="00554672" w:rsidRDefault="00F17611" w:rsidP="00F17611">
            <w:pPr>
              <w:autoSpaceDE w:val="0"/>
              <w:autoSpaceDN w:val="0"/>
              <w:adjustRightInd w:val="0"/>
              <w:spacing w:after="0" w:line="240" w:lineRule="auto"/>
              <w:rPr>
                <w:rFonts w:cs="Arial"/>
                <w:color w:val="000000"/>
              </w:rPr>
            </w:pPr>
            <w:r w:rsidRPr="00554672">
              <w:rPr>
                <w:rFonts w:cs="Arial"/>
                <w:color w:val="000000"/>
              </w:rPr>
              <w:t>Warunkiem uczestnictwa w zajęciach jest wcześniejsze uzyskanie zaliczenia z następujących przedmiotów:</w:t>
            </w:r>
          </w:p>
          <w:p w14:paraId="49ADF4D7" w14:textId="77777777" w:rsidR="00F17611" w:rsidRPr="00554672" w:rsidRDefault="00F17611" w:rsidP="000E69DE">
            <w:pPr>
              <w:numPr>
                <w:ilvl w:val="0"/>
                <w:numId w:val="72"/>
              </w:numPr>
              <w:autoSpaceDE w:val="0"/>
              <w:autoSpaceDN w:val="0"/>
              <w:adjustRightInd w:val="0"/>
              <w:spacing w:before="0" w:after="0" w:line="240" w:lineRule="auto"/>
              <w:rPr>
                <w:rFonts w:cs="Arial"/>
                <w:color w:val="000000"/>
              </w:rPr>
            </w:pPr>
            <w:r w:rsidRPr="00554672">
              <w:rPr>
                <w:rFonts w:cs="Arial"/>
                <w:color w:val="000000"/>
              </w:rPr>
              <w:t>Analiza matematyczna</w:t>
            </w:r>
          </w:p>
          <w:p w14:paraId="3196ADDA" w14:textId="77777777" w:rsidR="00F17611" w:rsidRPr="00554672" w:rsidRDefault="00F17611" w:rsidP="000E69DE">
            <w:pPr>
              <w:numPr>
                <w:ilvl w:val="0"/>
                <w:numId w:val="72"/>
              </w:numPr>
              <w:autoSpaceDE w:val="0"/>
              <w:autoSpaceDN w:val="0"/>
              <w:adjustRightInd w:val="0"/>
              <w:spacing w:before="0" w:after="0" w:line="240" w:lineRule="auto"/>
              <w:rPr>
                <w:rFonts w:cs="Arial"/>
                <w:color w:val="000000"/>
              </w:rPr>
            </w:pPr>
            <w:r w:rsidRPr="00554672">
              <w:rPr>
                <w:rFonts w:cs="Arial"/>
                <w:color w:val="000000"/>
              </w:rPr>
              <w:t>Matematyka dyskretna</w:t>
            </w:r>
          </w:p>
          <w:p w14:paraId="7C98648D" w14:textId="77777777" w:rsidR="00F17611" w:rsidRPr="00554672" w:rsidRDefault="00F17611" w:rsidP="000E69DE">
            <w:pPr>
              <w:numPr>
                <w:ilvl w:val="0"/>
                <w:numId w:val="72"/>
              </w:numPr>
              <w:autoSpaceDE w:val="0"/>
              <w:autoSpaceDN w:val="0"/>
              <w:adjustRightInd w:val="0"/>
              <w:spacing w:before="0" w:after="0" w:line="240" w:lineRule="auto"/>
              <w:rPr>
                <w:rFonts w:cs="Arial"/>
                <w:color w:val="000000"/>
              </w:rPr>
            </w:pPr>
            <w:r w:rsidRPr="00554672">
              <w:rPr>
                <w:rFonts w:cs="Arial"/>
                <w:color w:val="000000"/>
              </w:rPr>
              <w:t>Algorytmy i złożoność</w:t>
            </w:r>
          </w:p>
          <w:p w14:paraId="7D5665B0" w14:textId="77777777" w:rsidR="00F17611" w:rsidRPr="00554672" w:rsidRDefault="00F17611" w:rsidP="000E69DE">
            <w:pPr>
              <w:numPr>
                <w:ilvl w:val="0"/>
                <w:numId w:val="72"/>
              </w:numPr>
              <w:autoSpaceDE w:val="0"/>
              <w:autoSpaceDN w:val="0"/>
              <w:adjustRightInd w:val="0"/>
              <w:spacing w:before="0" w:after="0" w:line="240" w:lineRule="auto"/>
              <w:rPr>
                <w:rFonts w:cs="Arial"/>
                <w:color w:val="000000"/>
              </w:rPr>
            </w:pPr>
            <w:r w:rsidRPr="00554672">
              <w:rPr>
                <w:rFonts w:cs="Arial"/>
                <w:color w:val="000000"/>
              </w:rPr>
              <w:t xml:space="preserve">Wybrane zastosowania języka </w:t>
            </w:r>
            <w:proofErr w:type="spellStart"/>
            <w:r w:rsidRPr="00554672">
              <w:rPr>
                <w:rFonts w:cs="Arial"/>
                <w:color w:val="000000"/>
              </w:rPr>
              <w:t>Python</w:t>
            </w:r>
            <w:proofErr w:type="spellEnd"/>
          </w:p>
          <w:p w14:paraId="76880380" w14:textId="77777777" w:rsidR="00F17611" w:rsidRPr="00554672" w:rsidRDefault="00F17611" w:rsidP="00F17611">
            <w:pPr>
              <w:autoSpaceDE w:val="0"/>
              <w:autoSpaceDN w:val="0"/>
              <w:adjustRightInd w:val="0"/>
              <w:spacing w:before="0" w:after="0" w:line="240" w:lineRule="auto"/>
              <w:rPr>
                <w:rFonts w:cs="Arial"/>
                <w:color w:val="000000"/>
              </w:rPr>
            </w:pPr>
            <w:r w:rsidRPr="00554672">
              <w:rPr>
                <w:rFonts w:cs="Arial"/>
                <w:color w:val="000000"/>
              </w:rPr>
              <w:t xml:space="preserve">lub znajomość literatury obowiązującej w tych modułach. Student musi mieć opanowane podstawy algorytmiki, kombinatoryki i statystyki oraz posiadać umiejętność programowania w języku </w:t>
            </w:r>
            <w:proofErr w:type="spellStart"/>
            <w:r w:rsidRPr="00554672">
              <w:rPr>
                <w:rFonts w:cs="Arial"/>
                <w:color w:val="000000"/>
              </w:rPr>
              <w:t>Python</w:t>
            </w:r>
            <w:proofErr w:type="spellEnd"/>
          </w:p>
        </w:tc>
      </w:tr>
      <w:tr w:rsidR="00F17611" w:rsidRPr="00554672" w14:paraId="5AEDF629"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73212DFB" w14:textId="77777777" w:rsidR="00F17611" w:rsidRPr="00554672" w:rsidRDefault="00F17611" w:rsidP="00F17611">
            <w:pPr>
              <w:pStyle w:val="Tytukomrki"/>
            </w:pPr>
            <w:r w:rsidRPr="00554672">
              <w:t>Treści modułu kształcenia:</w:t>
            </w:r>
          </w:p>
        </w:tc>
      </w:tr>
      <w:tr w:rsidR="00F17611" w:rsidRPr="00554672" w14:paraId="27468416"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76096606" w14:textId="77777777" w:rsidR="00F17611" w:rsidRPr="00795E99" w:rsidRDefault="00F17611" w:rsidP="000E69DE">
            <w:pPr>
              <w:pStyle w:val="Akapitzlist"/>
              <w:numPr>
                <w:ilvl w:val="0"/>
                <w:numId w:val="283"/>
              </w:numPr>
              <w:autoSpaceDE w:val="0"/>
              <w:autoSpaceDN w:val="0"/>
              <w:adjustRightInd w:val="0"/>
              <w:spacing w:before="0" w:after="0" w:line="240" w:lineRule="auto"/>
              <w:rPr>
                <w:rFonts w:cs="Arial"/>
              </w:rPr>
            </w:pPr>
            <w:r w:rsidRPr="00795E99">
              <w:rPr>
                <w:rFonts w:cs="Arial"/>
              </w:rPr>
              <w:t xml:space="preserve">Wstęp do </w:t>
            </w:r>
            <w:proofErr w:type="spellStart"/>
            <w:r w:rsidRPr="00795E99">
              <w:rPr>
                <w:rFonts w:cs="Arial"/>
              </w:rPr>
              <w:t>kogniwistyki</w:t>
            </w:r>
            <w:proofErr w:type="spellEnd"/>
            <w:r w:rsidRPr="00795E99">
              <w:rPr>
                <w:rFonts w:cs="Arial"/>
              </w:rPr>
              <w:t>. Mózg, umysł, zmysły, procesy poznawcze. Percepcja i jej dynamika</w:t>
            </w:r>
          </w:p>
          <w:p w14:paraId="619BD9EE" w14:textId="77777777" w:rsidR="00F17611" w:rsidRPr="00795E99" w:rsidRDefault="00F17611" w:rsidP="000E69DE">
            <w:pPr>
              <w:pStyle w:val="Akapitzlist"/>
              <w:numPr>
                <w:ilvl w:val="0"/>
                <w:numId w:val="283"/>
              </w:numPr>
              <w:autoSpaceDE w:val="0"/>
              <w:autoSpaceDN w:val="0"/>
              <w:adjustRightInd w:val="0"/>
              <w:spacing w:before="0" w:after="0" w:line="240" w:lineRule="auto"/>
              <w:rPr>
                <w:rFonts w:cs="Arial"/>
              </w:rPr>
            </w:pPr>
            <w:r w:rsidRPr="00795E99">
              <w:rPr>
                <w:rFonts w:cs="Arial"/>
              </w:rPr>
              <w:t>Architektury kognitywne. Systemy kognitywne w biznesie</w:t>
            </w:r>
          </w:p>
          <w:p w14:paraId="33047314" w14:textId="77777777" w:rsidR="00F17611" w:rsidRPr="00795E99" w:rsidRDefault="00F17611" w:rsidP="000E69DE">
            <w:pPr>
              <w:pStyle w:val="Akapitzlist"/>
              <w:numPr>
                <w:ilvl w:val="0"/>
                <w:numId w:val="283"/>
              </w:numPr>
              <w:autoSpaceDE w:val="0"/>
              <w:autoSpaceDN w:val="0"/>
              <w:adjustRightInd w:val="0"/>
              <w:spacing w:before="0" w:after="0" w:line="240" w:lineRule="auto"/>
              <w:rPr>
                <w:rFonts w:cs="Arial"/>
              </w:rPr>
            </w:pPr>
            <w:r w:rsidRPr="00795E99">
              <w:rPr>
                <w:rFonts w:cs="Arial"/>
              </w:rPr>
              <w:t xml:space="preserve">Biblioteki języka </w:t>
            </w:r>
            <w:proofErr w:type="spellStart"/>
            <w:r w:rsidRPr="00795E99">
              <w:rPr>
                <w:rFonts w:cs="Arial"/>
              </w:rPr>
              <w:t>Python</w:t>
            </w:r>
            <w:proofErr w:type="spellEnd"/>
            <w:r w:rsidRPr="00795E99">
              <w:rPr>
                <w:rFonts w:cs="Arial"/>
              </w:rPr>
              <w:t xml:space="preserve"> i technologie chmurowe w kontekście systemów kognitywnych</w:t>
            </w:r>
          </w:p>
          <w:p w14:paraId="4CBF8428" w14:textId="77777777" w:rsidR="00F17611" w:rsidRPr="00795E99" w:rsidRDefault="00F17611" w:rsidP="000E69DE">
            <w:pPr>
              <w:pStyle w:val="Akapitzlist"/>
              <w:numPr>
                <w:ilvl w:val="0"/>
                <w:numId w:val="283"/>
              </w:numPr>
              <w:autoSpaceDE w:val="0"/>
              <w:autoSpaceDN w:val="0"/>
              <w:adjustRightInd w:val="0"/>
              <w:spacing w:before="0" w:after="0" w:line="240" w:lineRule="auto"/>
              <w:rPr>
                <w:rFonts w:cs="Arial"/>
              </w:rPr>
            </w:pPr>
            <w:r w:rsidRPr="00795E99">
              <w:rPr>
                <w:rFonts w:cs="Arial"/>
              </w:rPr>
              <w:t xml:space="preserve">Teoria gier z perspektywy systemów kognitywnych. Strategie indywidualne i grupowe. Systemy </w:t>
            </w:r>
            <w:proofErr w:type="spellStart"/>
            <w:r w:rsidRPr="00795E99">
              <w:rPr>
                <w:rFonts w:cs="Arial"/>
              </w:rPr>
              <w:t>wieloagentowe</w:t>
            </w:r>
            <w:proofErr w:type="spellEnd"/>
            <w:r w:rsidRPr="00795E99">
              <w:rPr>
                <w:rFonts w:cs="Arial"/>
              </w:rPr>
              <w:t>.</w:t>
            </w:r>
          </w:p>
          <w:p w14:paraId="6A3DCDB7" w14:textId="77777777" w:rsidR="00F17611" w:rsidRPr="00795E99" w:rsidRDefault="00F17611" w:rsidP="000E69DE">
            <w:pPr>
              <w:pStyle w:val="Akapitzlist"/>
              <w:numPr>
                <w:ilvl w:val="0"/>
                <w:numId w:val="283"/>
              </w:numPr>
              <w:autoSpaceDE w:val="0"/>
              <w:autoSpaceDN w:val="0"/>
              <w:adjustRightInd w:val="0"/>
              <w:spacing w:before="0" w:after="0" w:line="240" w:lineRule="auto"/>
              <w:rPr>
                <w:rFonts w:cs="Arial"/>
              </w:rPr>
            </w:pPr>
            <w:r w:rsidRPr="00795E99">
              <w:rPr>
                <w:rFonts w:cs="Arial"/>
              </w:rPr>
              <w:t xml:space="preserve">Modele poznawcze bazujące na logice i wnioskowaniu. Ontologie. Podejścia </w:t>
            </w:r>
            <w:proofErr w:type="spellStart"/>
            <w:r w:rsidRPr="00795E99">
              <w:rPr>
                <w:rFonts w:cs="Arial"/>
              </w:rPr>
              <w:t>Belief-Desire-Intention</w:t>
            </w:r>
            <w:proofErr w:type="spellEnd"/>
            <w:r w:rsidRPr="00795E99">
              <w:rPr>
                <w:rFonts w:cs="Arial"/>
              </w:rPr>
              <w:t>.</w:t>
            </w:r>
          </w:p>
          <w:p w14:paraId="6009E7DB" w14:textId="77777777" w:rsidR="00F17611" w:rsidRPr="00795E99" w:rsidRDefault="00F17611" w:rsidP="000E69DE">
            <w:pPr>
              <w:pStyle w:val="Akapitzlist"/>
              <w:numPr>
                <w:ilvl w:val="0"/>
                <w:numId w:val="283"/>
              </w:numPr>
              <w:autoSpaceDE w:val="0"/>
              <w:autoSpaceDN w:val="0"/>
              <w:adjustRightInd w:val="0"/>
              <w:spacing w:before="0" w:after="0" w:line="240" w:lineRule="auto"/>
              <w:rPr>
                <w:rFonts w:cs="Arial"/>
              </w:rPr>
            </w:pPr>
            <w:r w:rsidRPr="00795E99">
              <w:rPr>
                <w:rFonts w:cs="Arial"/>
              </w:rPr>
              <w:t xml:space="preserve">Metody </w:t>
            </w:r>
            <w:proofErr w:type="spellStart"/>
            <w:r w:rsidRPr="00795E99">
              <w:rPr>
                <w:rFonts w:cs="Arial"/>
              </w:rPr>
              <w:t>Bayesowskie</w:t>
            </w:r>
            <w:proofErr w:type="spellEnd"/>
            <w:r w:rsidRPr="00795E99">
              <w:rPr>
                <w:rFonts w:cs="Arial"/>
              </w:rPr>
              <w:t xml:space="preserve"> w modelowaniu percepcji i akcji. Planowanie i podejmowanie decyzji</w:t>
            </w:r>
          </w:p>
          <w:p w14:paraId="7710987E" w14:textId="77777777" w:rsidR="00F17611" w:rsidRPr="00795E99" w:rsidRDefault="00F17611" w:rsidP="000E69DE">
            <w:pPr>
              <w:pStyle w:val="Akapitzlist"/>
              <w:numPr>
                <w:ilvl w:val="0"/>
                <w:numId w:val="283"/>
              </w:numPr>
              <w:autoSpaceDE w:val="0"/>
              <w:autoSpaceDN w:val="0"/>
              <w:adjustRightInd w:val="0"/>
              <w:spacing w:before="0" w:after="0" w:line="240" w:lineRule="auto"/>
              <w:rPr>
                <w:rFonts w:cs="Arial"/>
              </w:rPr>
            </w:pPr>
            <w:r w:rsidRPr="00795E99">
              <w:rPr>
                <w:rFonts w:cs="Arial"/>
              </w:rPr>
              <w:t xml:space="preserve">Modele </w:t>
            </w:r>
            <w:proofErr w:type="spellStart"/>
            <w:r w:rsidRPr="00795E99">
              <w:rPr>
                <w:rFonts w:cs="Arial"/>
              </w:rPr>
              <w:t>pamięci.Podobieństwa</w:t>
            </w:r>
            <w:proofErr w:type="spellEnd"/>
            <w:r w:rsidRPr="00795E99">
              <w:rPr>
                <w:rFonts w:cs="Arial"/>
              </w:rPr>
              <w:t>, kategoryzacja, generalizacja. Sieci neuronowe</w:t>
            </w:r>
          </w:p>
          <w:p w14:paraId="52B7151B" w14:textId="77777777" w:rsidR="00F17611" w:rsidRPr="00795E99" w:rsidRDefault="00F17611" w:rsidP="000E69DE">
            <w:pPr>
              <w:pStyle w:val="Akapitzlist"/>
              <w:numPr>
                <w:ilvl w:val="0"/>
                <w:numId w:val="283"/>
              </w:numPr>
              <w:autoSpaceDE w:val="0"/>
              <w:autoSpaceDN w:val="0"/>
              <w:adjustRightInd w:val="0"/>
              <w:spacing w:before="0" w:after="0" w:line="240" w:lineRule="auto"/>
              <w:rPr>
                <w:rFonts w:cs="Arial"/>
              </w:rPr>
            </w:pPr>
            <w:r w:rsidRPr="00795E99">
              <w:rPr>
                <w:rFonts w:cs="Arial"/>
              </w:rPr>
              <w:t>Metody uczenia maszynowego w systemach kognitywnych</w:t>
            </w:r>
          </w:p>
          <w:p w14:paraId="54B1860C" w14:textId="77777777" w:rsidR="00F17611" w:rsidRPr="00795E99" w:rsidRDefault="00F17611" w:rsidP="000E69DE">
            <w:pPr>
              <w:pStyle w:val="Akapitzlist"/>
              <w:numPr>
                <w:ilvl w:val="0"/>
                <w:numId w:val="283"/>
              </w:numPr>
              <w:autoSpaceDE w:val="0"/>
              <w:autoSpaceDN w:val="0"/>
              <w:adjustRightInd w:val="0"/>
              <w:spacing w:before="0" w:after="0" w:line="240" w:lineRule="auto"/>
              <w:rPr>
                <w:rFonts w:cs="Arial"/>
              </w:rPr>
            </w:pPr>
            <w:r w:rsidRPr="00795E99">
              <w:rPr>
                <w:rFonts w:cs="Arial"/>
              </w:rPr>
              <w:t>Przetwarzanie tekstu i języka naturalnego</w:t>
            </w:r>
          </w:p>
          <w:p w14:paraId="39706103" w14:textId="77777777" w:rsidR="00F17611" w:rsidRPr="00795E99" w:rsidRDefault="00F17611" w:rsidP="000E69DE">
            <w:pPr>
              <w:pStyle w:val="Akapitzlist"/>
              <w:numPr>
                <w:ilvl w:val="0"/>
                <w:numId w:val="283"/>
              </w:numPr>
              <w:autoSpaceDE w:val="0"/>
              <w:autoSpaceDN w:val="0"/>
              <w:adjustRightInd w:val="0"/>
              <w:spacing w:before="0" w:after="0" w:line="240" w:lineRule="auto"/>
              <w:rPr>
                <w:rFonts w:cs="Arial"/>
              </w:rPr>
            </w:pPr>
            <w:r w:rsidRPr="00795E99">
              <w:rPr>
                <w:rFonts w:cs="Arial"/>
              </w:rPr>
              <w:t>Pozyskiwanie i agregacja danych z sieci społecznościowych</w:t>
            </w:r>
          </w:p>
        </w:tc>
      </w:tr>
      <w:tr w:rsidR="00F17611" w:rsidRPr="00554672" w14:paraId="35294B45"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57460B38" w14:textId="77777777" w:rsidR="00F17611" w:rsidRPr="00554672" w:rsidRDefault="00F17611" w:rsidP="00F17611">
            <w:pPr>
              <w:pStyle w:val="Tytukomrki"/>
            </w:pPr>
            <w:r w:rsidRPr="00554672">
              <w:t>Literatura podstawowa:</w:t>
            </w:r>
          </w:p>
        </w:tc>
      </w:tr>
      <w:tr w:rsidR="00F17611" w:rsidRPr="00554672" w14:paraId="0D833FEE"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0C396D70" w14:textId="77777777" w:rsidR="00F17611" w:rsidRPr="00795E99" w:rsidRDefault="00F17611" w:rsidP="000E69DE">
            <w:pPr>
              <w:pStyle w:val="Akapitzlist"/>
              <w:numPr>
                <w:ilvl w:val="0"/>
                <w:numId w:val="284"/>
              </w:numPr>
              <w:autoSpaceDE w:val="0"/>
              <w:autoSpaceDN w:val="0"/>
              <w:adjustRightInd w:val="0"/>
              <w:spacing w:before="0" w:after="0" w:line="240" w:lineRule="auto"/>
              <w:rPr>
                <w:rFonts w:cs="Arial"/>
              </w:rPr>
            </w:pPr>
            <w:proofErr w:type="spellStart"/>
            <w:r w:rsidRPr="00795E99">
              <w:rPr>
                <w:rFonts w:cs="Arial"/>
              </w:rPr>
              <w:t>Laurence</w:t>
            </w:r>
            <w:proofErr w:type="spellEnd"/>
            <w:r w:rsidRPr="00795E99">
              <w:rPr>
                <w:rFonts w:cs="Arial"/>
              </w:rPr>
              <w:t xml:space="preserve"> </w:t>
            </w:r>
            <w:proofErr w:type="spellStart"/>
            <w:r w:rsidRPr="00795E99">
              <w:rPr>
                <w:rFonts w:cs="Arial"/>
              </w:rPr>
              <w:t>Moroney</w:t>
            </w:r>
            <w:proofErr w:type="spellEnd"/>
            <w:r w:rsidRPr="00795E99">
              <w:rPr>
                <w:rFonts w:cs="Arial"/>
              </w:rPr>
              <w:t>, Sztuczna inteligencja i uczenie maszynowe dla programistów : praktyczny przewodnik po sztucznej inteligencji, Helion, 2021</w:t>
            </w:r>
          </w:p>
          <w:p w14:paraId="12280D39" w14:textId="77777777" w:rsidR="00F17611" w:rsidRPr="00795E99" w:rsidRDefault="00F17611" w:rsidP="000E69DE">
            <w:pPr>
              <w:pStyle w:val="Akapitzlist"/>
              <w:numPr>
                <w:ilvl w:val="0"/>
                <w:numId w:val="284"/>
              </w:numPr>
              <w:autoSpaceDE w:val="0"/>
              <w:autoSpaceDN w:val="0"/>
              <w:adjustRightInd w:val="0"/>
              <w:spacing w:before="0" w:after="0" w:line="240" w:lineRule="auto"/>
              <w:rPr>
                <w:rFonts w:cs="Arial"/>
              </w:rPr>
            </w:pPr>
            <w:r w:rsidRPr="00795E99">
              <w:rPr>
                <w:rFonts w:cs="Arial"/>
              </w:rPr>
              <w:t xml:space="preserve">Paul </w:t>
            </w:r>
            <w:proofErr w:type="spellStart"/>
            <w:r w:rsidRPr="00795E99">
              <w:rPr>
                <w:rFonts w:cs="Arial"/>
              </w:rPr>
              <w:t>Deitel</w:t>
            </w:r>
            <w:proofErr w:type="spellEnd"/>
            <w:r w:rsidRPr="00795E99">
              <w:rPr>
                <w:rFonts w:cs="Arial"/>
              </w:rPr>
              <w:t xml:space="preserve">, Harvey </w:t>
            </w:r>
            <w:proofErr w:type="spellStart"/>
            <w:r w:rsidRPr="00795E99">
              <w:rPr>
                <w:rFonts w:cs="Arial"/>
              </w:rPr>
              <w:t>Deitel</w:t>
            </w:r>
            <w:proofErr w:type="spellEnd"/>
            <w:r w:rsidRPr="00795E99">
              <w:rPr>
                <w:rFonts w:cs="Arial"/>
              </w:rPr>
              <w:t xml:space="preserve">, </w:t>
            </w:r>
            <w:proofErr w:type="spellStart"/>
            <w:r w:rsidRPr="00795E99">
              <w:rPr>
                <w:rFonts w:cs="Arial"/>
              </w:rPr>
              <w:t>Python</w:t>
            </w:r>
            <w:proofErr w:type="spellEnd"/>
            <w:r w:rsidRPr="00795E99">
              <w:rPr>
                <w:rFonts w:cs="Arial"/>
              </w:rPr>
              <w:t xml:space="preserve"> dla programistów : z analizami przypadków wprowadzającymi w tematykę sztucznej inteligencji, Helion, 2020.</w:t>
            </w:r>
          </w:p>
          <w:p w14:paraId="25900BA4" w14:textId="77777777" w:rsidR="00F17611" w:rsidRPr="00795E99" w:rsidRDefault="00F17611" w:rsidP="000E69DE">
            <w:pPr>
              <w:pStyle w:val="Akapitzlist"/>
              <w:numPr>
                <w:ilvl w:val="0"/>
                <w:numId w:val="284"/>
              </w:numPr>
              <w:autoSpaceDE w:val="0"/>
              <w:autoSpaceDN w:val="0"/>
              <w:adjustRightInd w:val="0"/>
              <w:spacing w:before="0" w:after="0" w:line="240" w:lineRule="auto"/>
              <w:rPr>
                <w:rFonts w:cs="Arial"/>
              </w:rPr>
            </w:pPr>
            <w:r w:rsidRPr="00795E99">
              <w:rPr>
                <w:rFonts w:cs="Arial"/>
              </w:rPr>
              <w:t xml:space="preserve">Ryan T. White, </w:t>
            </w:r>
            <w:proofErr w:type="spellStart"/>
            <w:r w:rsidRPr="00795E99">
              <w:rPr>
                <w:rFonts w:cs="Arial"/>
              </w:rPr>
              <w:t>Archana</w:t>
            </w:r>
            <w:proofErr w:type="spellEnd"/>
            <w:r w:rsidRPr="00795E99">
              <w:rPr>
                <w:rFonts w:cs="Arial"/>
              </w:rPr>
              <w:t xml:space="preserve"> </w:t>
            </w:r>
            <w:proofErr w:type="spellStart"/>
            <w:r w:rsidRPr="00795E99">
              <w:rPr>
                <w:rFonts w:cs="Arial"/>
              </w:rPr>
              <w:t>Tikayat</w:t>
            </w:r>
            <w:proofErr w:type="spellEnd"/>
            <w:r w:rsidRPr="00795E99">
              <w:rPr>
                <w:rFonts w:cs="Arial"/>
              </w:rPr>
              <w:t xml:space="preserve"> Ray, Matematyka dyskretna dla praktyków : algorytmy i uczenie maszynowe w </w:t>
            </w:r>
            <w:proofErr w:type="spellStart"/>
            <w:r w:rsidRPr="00795E99">
              <w:rPr>
                <w:rFonts w:cs="Arial"/>
              </w:rPr>
              <w:t>Pythonie</w:t>
            </w:r>
            <w:proofErr w:type="spellEnd"/>
            <w:r w:rsidRPr="00795E99">
              <w:rPr>
                <w:rFonts w:cs="Arial"/>
              </w:rPr>
              <w:t>, Helion 2022</w:t>
            </w:r>
          </w:p>
          <w:p w14:paraId="221B5471" w14:textId="77777777" w:rsidR="00F17611" w:rsidRPr="00795E99" w:rsidRDefault="00F17611" w:rsidP="000E69DE">
            <w:pPr>
              <w:pStyle w:val="Akapitzlist"/>
              <w:numPr>
                <w:ilvl w:val="0"/>
                <w:numId w:val="284"/>
              </w:numPr>
              <w:autoSpaceDE w:val="0"/>
              <w:autoSpaceDN w:val="0"/>
              <w:adjustRightInd w:val="0"/>
              <w:spacing w:before="0" w:after="0" w:line="240" w:lineRule="auto"/>
              <w:rPr>
                <w:rFonts w:cs="Arial"/>
              </w:rPr>
            </w:pPr>
            <w:r w:rsidRPr="00795E99">
              <w:rPr>
                <w:rFonts w:cs="Arial"/>
              </w:rPr>
              <w:t xml:space="preserve">Włodzisław Duch, Architektury kognitywne, czyli jak zbudować sztuczny umysł. UMK Toruń, 2010, https://repozytorium.umk.pl/handle/item/213 </w:t>
            </w:r>
          </w:p>
        </w:tc>
      </w:tr>
      <w:tr w:rsidR="00F17611" w:rsidRPr="00554672" w14:paraId="2E36B0CE"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7F384EDF" w14:textId="77777777" w:rsidR="00F17611" w:rsidRPr="00554672" w:rsidRDefault="00F17611" w:rsidP="00F17611">
            <w:pPr>
              <w:pStyle w:val="Tytukomrki"/>
            </w:pPr>
            <w:r w:rsidRPr="00554672">
              <w:t>Literatura dodatkowa:</w:t>
            </w:r>
          </w:p>
        </w:tc>
      </w:tr>
      <w:tr w:rsidR="00F17611" w:rsidRPr="00554672" w14:paraId="218D06CC"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0329A8FB" w14:textId="77777777" w:rsidR="00F17611" w:rsidRPr="00795E99" w:rsidRDefault="00F17611" w:rsidP="000E69DE">
            <w:pPr>
              <w:pStyle w:val="Akapitzlist"/>
              <w:numPr>
                <w:ilvl w:val="0"/>
                <w:numId w:val="285"/>
              </w:numPr>
              <w:autoSpaceDE w:val="0"/>
              <w:autoSpaceDN w:val="0"/>
              <w:adjustRightInd w:val="0"/>
              <w:spacing w:before="0" w:after="0" w:line="240" w:lineRule="auto"/>
              <w:rPr>
                <w:rFonts w:eastAsia="Times New Roman" w:cs="Arial"/>
                <w:lang w:val="en-GB" w:eastAsia="pl-PL"/>
              </w:rPr>
            </w:pPr>
            <w:r w:rsidRPr="00795E99">
              <w:rPr>
                <w:rFonts w:eastAsia="Times New Roman" w:cs="Arial"/>
                <w:lang w:val="en-GB" w:eastAsia="pl-PL"/>
              </w:rPr>
              <w:t xml:space="preserve">Delip R., Natural Language Processing with </w:t>
            </w:r>
            <w:proofErr w:type="spellStart"/>
            <w:r w:rsidRPr="00795E99">
              <w:rPr>
                <w:rFonts w:eastAsia="Times New Roman" w:cs="Arial"/>
                <w:lang w:val="en-GB" w:eastAsia="pl-PL"/>
              </w:rPr>
              <w:t>PyTorch</w:t>
            </w:r>
            <w:proofErr w:type="spellEnd"/>
            <w:r w:rsidRPr="00795E99">
              <w:rPr>
                <w:rFonts w:eastAsia="Times New Roman" w:cs="Arial"/>
                <w:lang w:val="en-GB" w:eastAsia="pl-PL"/>
              </w:rPr>
              <w:t>, O’Reilly, 2019</w:t>
            </w:r>
          </w:p>
          <w:p w14:paraId="70444600" w14:textId="77777777" w:rsidR="00795E99" w:rsidRDefault="00F17611" w:rsidP="000E69DE">
            <w:pPr>
              <w:pStyle w:val="Akapitzlist"/>
              <w:numPr>
                <w:ilvl w:val="0"/>
                <w:numId w:val="285"/>
              </w:numPr>
              <w:autoSpaceDE w:val="0"/>
              <w:autoSpaceDN w:val="0"/>
              <w:adjustRightInd w:val="0"/>
              <w:spacing w:before="0" w:after="0" w:line="240" w:lineRule="auto"/>
              <w:rPr>
                <w:rFonts w:eastAsia="Times New Roman" w:cs="Arial"/>
                <w:lang w:val="en-GB" w:eastAsia="pl-PL"/>
              </w:rPr>
            </w:pPr>
            <w:r w:rsidRPr="00795E99">
              <w:rPr>
                <w:rFonts w:eastAsia="Times New Roman" w:cs="Arial"/>
                <w:lang w:val="en-GB" w:eastAsia="pl-PL"/>
              </w:rPr>
              <w:t xml:space="preserve">Bonanno, G. Game Theory. An open access textbook with 165 solved exercises, </w:t>
            </w:r>
            <w:r w:rsidR="00795E99" w:rsidRPr="00795E99">
              <w:rPr>
                <w:rFonts w:eastAsia="Times New Roman" w:cs="Arial"/>
                <w:lang w:val="en-GB" w:eastAsia="pl-PL"/>
              </w:rPr>
              <w:t>https://arxiv.org/pdf/1512.06808.pdf</w:t>
            </w:r>
          </w:p>
          <w:p w14:paraId="063E5D46" w14:textId="77777777" w:rsidR="00F17611" w:rsidRPr="00795E99" w:rsidRDefault="00F17611" w:rsidP="000E69DE">
            <w:pPr>
              <w:pStyle w:val="Akapitzlist"/>
              <w:numPr>
                <w:ilvl w:val="0"/>
                <w:numId w:val="285"/>
              </w:numPr>
              <w:autoSpaceDE w:val="0"/>
              <w:autoSpaceDN w:val="0"/>
              <w:adjustRightInd w:val="0"/>
              <w:spacing w:before="0" w:after="0" w:line="240" w:lineRule="auto"/>
              <w:rPr>
                <w:rFonts w:eastAsia="Times New Roman" w:cs="Arial"/>
                <w:lang w:val="en-GB" w:eastAsia="pl-PL"/>
              </w:rPr>
            </w:pPr>
            <w:r w:rsidRPr="00795E99">
              <w:rPr>
                <w:rFonts w:eastAsia="Times New Roman" w:cs="Arial"/>
                <w:lang w:val="en-GB" w:eastAsia="pl-PL"/>
              </w:rPr>
              <w:lastRenderedPageBreak/>
              <w:t xml:space="preserve">Lee, M. D., &amp; </w:t>
            </w:r>
            <w:proofErr w:type="spellStart"/>
            <w:r w:rsidRPr="00795E99">
              <w:rPr>
                <w:rFonts w:eastAsia="Times New Roman" w:cs="Arial"/>
                <w:lang w:val="en-GB" w:eastAsia="pl-PL"/>
              </w:rPr>
              <w:t>Wagenmakers</w:t>
            </w:r>
            <w:proofErr w:type="spellEnd"/>
            <w:r w:rsidRPr="00795E99">
              <w:rPr>
                <w:rFonts w:eastAsia="Times New Roman" w:cs="Arial"/>
                <w:lang w:val="en-GB" w:eastAsia="pl-PL"/>
              </w:rPr>
              <w:t xml:space="preserve">, E.-J. Bayesian Cognitive </w:t>
            </w:r>
            <w:proofErr w:type="spellStart"/>
            <w:r w:rsidRPr="00795E99">
              <w:rPr>
                <w:rFonts w:eastAsia="Times New Roman" w:cs="Arial"/>
                <w:lang w:val="en-GB" w:eastAsia="pl-PL"/>
              </w:rPr>
              <w:t>Modeling</w:t>
            </w:r>
            <w:proofErr w:type="spellEnd"/>
            <w:r w:rsidRPr="00795E99">
              <w:rPr>
                <w:rFonts w:eastAsia="Times New Roman" w:cs="Arial"/>
                <w:lang w:val="en-GB" w:eastAsia="pl-PL"/>
              </w:rPr>
              <w:t>: A Practical Course. Cambridge University Press, 2014</w:t>
            </w:r>
          </w:p>
        </w:tc>
      </w:tr>
      <w:tr w:rsidR="00F17611" w:rsidRPr="00554672" w14:paraId="556C3139"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3A4A74B6" w14:textId="77777777" w:rsidR="00F17611" w:rsidRPr="00554672" w:rsidRDefault="00F17611" w:rsidP="00F17611">
            <w:pPr>
              <w:pStyle w:val="Tytukomrki"/>
            </w:pPr>
            <w:r w:rsidRPr="00554672">
              <w:lastRenderedPageBreak/>
              <w:t>Planowane formy/działania/metody dydaktyczne:</w:t>
            </w:r>
          </w:p>
        </w:tc>
      </w:tr>
      <w:tr w:rsidR="00F17611" w:rsidRPr="00554672" w14:paraId="22096093"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32A94002" w14:textId="77777777" w:rsidR="00F17611" w:rsidRPr="00554672" w:rsidRDefault="00F17611" w:rsidP="00F17611">
            <w:pPr>
              <w:rPr>
                <w:rFonts w:cs="Arial"/>
              </w:rPr>
            </w:pPr>
            <w:r w:rsidRPr="00554672">
              <w:rPr>
                <w:rFonts w:cs="Arial"/>
              </w:rPr>
              <w:t xml:space="preserve">Wykład tradycyjny wspomagany technikami multimedialnymi. Zajęcia laboratoryjne – zajęcia praktyczne z wykorzystaniem języka </w:t>
            </w:r>
            <w:proofErr w:type="spellStart"/>
            <w:r w:rsidRPr="00554672">
              <w:rPr>
                <w:rFonts w:cs="Arial"/>
              </w:rPr>
              <w:t>Python</w:t>
            </w:r>
            <w:proofErr w:type="spellEnd"/>
            <w:r w:rsidRPr="00554672">
              <w:rPr>
                <w:rFonts w:cs="Arial"/>
              </w:rPr>
              <w:t xml:space="preserve"> i wybranego środowiska programistycznego (np. Visual Studio, </w:t>
            </w:r>
            <w:proofErr w:type="spellStart"/>
            <w:r w:rsidRPr="00554672">
              <w:rPr>
                <w:rFonts w:cs="Arial"/>
              </w:rPr>
              <w:t>PyCharm</w:t>
            </w:r>
            <w:proofErr w:type="spellEnd"/>
            <w:r w:rsidRPr="00554672">
              <w:rPr>
                <w:rFonts w:cs="Arial"/>
              </w:rPr>
              <w:t>).</w:t>
            </w:r>
          </w:p>
        </w:tc>
      </w:tr>
      <w:tr w:rsidR="00F17611" w:rsidRPr="00554672" w14:paraId="651D0A77"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5CCAA4B1" w14:textId="77777777" w:rsidR="00F17611" w:rsidRPr="00554672" w:rsidRDefault="00F17611" w:rsidP="00F17611">
            <w:pPr>
              <w:pStyle w:val="Tytukomrki"/>
            </w:pPr>
            <w:r w:rsidRPr="00554672">
              <w:t>Sposoby weryfikacji efektów uczenia się osiąganych przez studenta:</w:t>
            </w:r>
          </w:p>
        </w:tc>
      </w:tr>
      <w:tr w:rsidR="00F17611" w:rsidRPr="00554672" w14:paraId="37D5FE35"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26277436" w14:textId="77777777" w:rsidR="00F17611" w:rsidRPr="00554672" w:rsidRDefault="00F17611" w:rsidP="00F17611">
            <w:pPr>
              <w:autoSpaceDE w:val="0"/>
              <w:autoSpaceDN w:val="0"/>
              <w:adjustRightInd w:val="0"/>
              <w:spacing w:after="0" w:line="240" w:lineRule="auto"/>
              <w:rPr>
                <w:rFonts w:cs="Arial"/>
                <w:color w:val="000000"/>
              </w:rPr>
            </w:pPr>
            <w:r w:rsidRPr="00554672">
              <w:rPr>
                <w:rFonts w:cs="Arial"/>
                <w:color w:val="000000"/>
              </w:rPr>
              <w:t>Efekty W_01 – W_03 będą sprawdzane na egzaminie pisemnym. Na egzaminie pisemnym zadania będą dotyczyły wybranych  zagadnień teoretycznych związanych z systemami kognitywnymi. Przykładowe pytania:</w:t>
            </w:r>
          </w:p>
          <w:p w14:paraId="52A2148E" w14:textId="77777777" w:rsidR="00F17611" w:rsidRPr="00554672" w:rsidRDefault="00F17611" w:rsidP="000E69DE">
            <w:pPr>
              <w:numPr>
                <w:ilvl w:val="0"/>
                <w:numId w:val="71"/>
              </w:numPr>
              <w:autoSpaceDE w:val="0"/>
              <w:autoSpaceDN w:val="0"/>
              <w:adjustRightInd w:val="0"/>
              <w:spacing w:before="0" w:after="0" w:line="240" w:lineRule="auto"/>
              <w:rPr>
                <w:rFonts w:cs="Arial"/>
                <w:color w:val="000000"/>
              </w:rPr>
            </w:pPr>
            <w:r w:rsidRPr="00554672">
              <w:rPr>
                <w:rFonts w:cs="Arial"/>
                <w:color w:val="000000"/>
              </w:rPr>
              <w:t>Scharakteryzuj architektury kognitywne</w:t>
            </w:r>
          </w:p>
          <w:p w14:paraId="2EFB7CBB" w14:textId="77777777" w:rsidR="00F17611" w:rsidRPr="00554672" w:rsidRDefault="00F17611" w:rsidP="000E69DE">
            <w:pPr>
              <w:numPr>
                <w:ilvl w:val="0"/>
                <w:numId w:val="71"/>
              </w:numPr>
              <w:autoSpaceDE w:val="0"/>
              <w:autoSpaceDN w:val="0"/>
              <w:adjustRightInd w:val="0"/>
              <w:spacing w:before="0" w:after="0" w:line="240" w:lineRule="auto"/>
              <w:rPr>
                <w:rFonts w:cs="Arial"/>
                <w:color w:val="000000"/>
              </w:rPr>
            </w:pPr>
            <w:r w:rsidRPr="00554672">
              <w:rPr>
                <w:rFonts w:cs="Arial"/>
                <w:color w:val="000000"/>
              </w:rPr>
              <w:t>Wymień metody uczenia maszynowego stosowane w systemach kognitywnych i opisz szczegółowo jedną z nich</w:t>
            </w:r>
          </w:p>
          <w:p w14:paraId="00ECD00E" w14:textId="77777777" w:rsidR="00F17611" w:rsidRPr="00554672" w:rsidRDefault="00F17611" w:rsidP="000E69DE">
            <w:pPr>
              <w:numPr>
                <w:ilvl w:val="0"/>
                <w:numId w:val="71"/>
              </w:numPr>
              <w:autoSpaceDE w:val="0"/>
              <w:autoSpaceDN w:val="0"/>
              <w:adjustRightInd w:val="0"/>
              <w:spacing w:before="0" w:after="0" w:line="240" w:lineRule="auto"/>
              <w:rPr>
                <w:rFonts w:cs="Arial"/>
                <w:color w:val="000000"/>
              </w:rPr>
            </w:pPr>
            <w:r w:rsidRPr="00554672">
              <w:rPr>
                <w:rFonts w:cs="Arial"/>
                <w:color w:val="000000"/>
              </w:rPr>
              <w:t>Co to jest ontologia? Podaj przykład</w:t>
            </w:r>
          </w:p>
          <w:p w14:paraId="17F64C74" w14:textId="77777777" w:rsidR="00F17611" w:rsidRPr="00554672" w:rsidRDefault="00F17611" w:rsidP="00F17611">
            <w:pPr>
              <w:autoSpaceDE w:val="0"/>
              <w:autoSpaceDN w:val="0"/>
              <w:adjustRightInd w:val="0"/>
              <w:spacing w:after="0" w:line="240" w:lineRule="auto"/>
              <w:rPr>
                <w:rFonts w:cs="Arial"/>
                <w:color w:val="000000"/>
              </w:rPr>
            </w:pPr>
            <w:r w:rsidRPr="00554672">
              <w:rPr>
                <w:rFonts w:cs="Arial"/>
                <w:color w:val="000000"/>
              </w:rPr>
              <w:t>Efekty U_01, U_02 i U_03 sprawdzane będą sukcesywnie i oceniane po każdych laboratoriach, również poprzez sprawdzanie prac domowych i kolokwiów. Przykładowe zadania:</w:t>
            </w:r>
          </w:p>
          <w:p w14:paraId="5EDFCDCA" w14:textId="77777777" w:rsidR="00F17611" w:rsidRPr="00554672" w:rsidRDefault="00F17611" w:rsidP="000E69DE">
            <w:pPr>
              <w:numPr>
                <w:ilvl w:val="0"/>
                <w:numId w:val="76"/>
              </w:numPr>
              <w:autoSpaceDE w:val="0"/>
              <w:autoSpaceDN w:val="0"/>
              <w:adjustRightInd w:val="0"/>
              <w:spacing w:before="0" w:after="0" w:line="240" w:lineRule="auto"/>
              <w:ind w:left="811"/>
              <w:rPr>
                <w:rFonts w:cs="Arial"/>
                <w:color w:val="000000"/>
              </w:rPr>
            </w:pPr>
            <w:r w:rsidRPr="00554672">
              <w:rPr>
                <w:rFonts w:cs="Arial"/>
                <w:color w:val="000000"/>
              </w:rPr>
              <w:t xml:space="preserve">Korzystając z </w:t>
            </w:r>
            <w:proofErr w:type="spellStart"/>
            <w:r w:rsidRPr="00554672">
              <w:rPr>
                <w:rFonts w:cs="Arial"/>
                <w:color w:val="000000"/>
              </w:rPr>
              <w:t>Azure</w:t>
            </w:r>
            <w:proofErr w:type="spellEnd"/>
            <w:r w:rsidRPr="00554672">
              <w:rPr>
                <w:rFonts w:cs="Arial"/>
                <w:color w:val="000000"/>
              </w:rPr>
              <w:t xml:space="preserve"> Machine Learning opracuj i wytrenuj model predykcyjny dla podanego zestawu danych</w:t>
            </w:r>
          </w:p>
          <w:p w14:paraId="4AE6A6F2" w14:textId="77777777" w:rsidR="00F17611" w:rsidRPr="00554672" w:rsidRDefault="00F17611" w:rsidP="000E69DE">
            <w:pPr>
              <w:numPr>
                <w:ilvl w:val="0"/>
                <w:numId w:val="76"/>
              </w:numPr>
              <w:autoSpaceDE w:val="0"/>
              <w:autoSpaceDN w:val="0"/>
              <w:adjustRightInd w:val="0"/>
              <w:spacing w:before="0" w:after="0" w:line="240" w:lineRule="auto"/>
              <w:ind w:left="811"/>
              <w:rPr>
                <w:rFonts w:cs="Arial"/>
                <w:color w:val="000000"/>
              </w:rPr>
            </w:pPr>
            <w:r w:rsidRPr="00554672">
              <w:rPr>
                <w:rFonts w:cs="Arial"/>
                <w:color w:val="000000"/>
              </w:rPr>
              <w:t xml:space="preserve">Wykorzystując bibliotekę </w:t>
            </w:r>
            <w:proofErr w:type="spellStart"/>
            <w:r w:rsidRPr="00554672">
              <w:rPr>
                <w:rFonts w:cs="Arial"/>
                <w:color w:val="000000"/>
              </w:rPr>
              <w:t>XGBoost</w:t>
            </w:r>
            <w:proofErr w:type="spellEnd"/>
            <w:r w:rsidRPr="00554672">
              <w:rPr>
                <w:rFonts w:cs="Arial"/>
                <w:color w:val="000000"/>
              </w:rPr>
              <w:t xml:space="preserve"> i język </w:t>
            </w:r>
            <w:proofErr w:type="spellStart"/>
            <w:r w:rsidRPr="00554672">
              <w:rPr>
                <w:rFonts w:cs="Arial"/>
                <w:color w:val="000000"/>
              </w:rPr>
              <w:t>Python</w:t>
            </w:r>
            <w:proofErr w:type="spellEnd"/>
            <w:r w:rsidRPr="00554672">
              <w:rPr>
                <w:rFonts w:cs="Arial"/>
                <w:color w:val="000000"/>
              </w:rPr>
              <w:t xml:space="preserve"> opracuj, wytrenuj i przetestuj klasyfikator dla podanego zbioru danych</w:t>
            </w:r>
          </w:p>
          <w:p w14:paraId="0D9F6AEF" w14:textId="77777777" w:rsidR="00F17611" w:rsidRPr="00554672" w:rsidRDefault="00F17611" w:rsidP="00F17611">
            <w:pPr>
              <w:rPr>
                <w:rFonts w:cs="Arial"/>
              </w:rPr>
            </w:pPr>
            <w:r w:rsidRPr="00554672">
              <w:rPr>
                <w:rFonts w:cs="Arial"/>
                <w:color w:val="000000"/>
              </w:rPr>
              <w:t>Efekt K_01 będzie weryfikowany, w oparciu o posiadaną wiedzę i umiejętności w czasie wykładów i zajęć laboratoryjnych</w:t>
            </w:r>
            <w:r w:rsidRPr="00554672">
              <w:rPr>
                <w:rFonts w:cs="Arial"/>
              </w:rPr>
              <w:t>.</w:t>
            </w:r>
          </w:p>
        </w:tc>
      </w:tr>
      <w:tr w:rsidR="00F17611" w:rsidRPr="00554672" w14:paraId="5E44AC23"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2786179D" w14:textId="77777777" w:rsidR="00F17611" w:rsidRPr="00554672" w:rsidRDefault="00F17611" w:rsidP="00F17611">
            <w:pPr>
              <w:pStyle w:val="Tytukomrki"/>
            </w:pPr>
            <w:r w:rsidRPr="00554672">
              <w:t>Forma i warunki zaliczenia:</w:t>
            </w:r>
          </w:p>
        </w:tc>
      </w:tr>
      <w:tr w:rsidR="00F17611" w:rsidRPr="00554672" w14:paraId="219C662D"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tcPr>
          <w:p w14:paraId="0B8CAD35" w14:textId="77777777" w:rsidR="00F17611" w:rsidRPr="00554672" w:rsidRDefault="00F17611" w:rsidP="00F17611">
            <w:pPr>
              <w:autoSpaceDE w:val="0"/>
              <w:autoSpaceDN w:val="0"/>
              <w:adjustRightInd w:val="0"/>
              <w:spacing w:after="0"/>
              <w:rPr>
                <w:rFonts w:cs="Arial"/>
                <w:color w:val="000000"/>
              </w:rPr>
            </w:pPr>
            <w:r w:rsidRPr="00554672">
              <w:rPr>
                <w:rFonts w:cs="Arial"/>
                <w:color w:val="000000"/>
              </w:rPr>
              <w:t xml:space="preserve">Moduł kończy się egzaminem. Do egzaminu mogą przystąpić osoby, które uzyskały zaliczenie laboratorium. Na zaliczenie laboratorium składają się oceny cząstkowe uzyskane na regularnych zajęciach z nauczycielem akademickim. Na tej formie zajęć student może maksymalnie uzyskać 50 pkt. Zajęcia laboratoryjne będą zaliczone w wypadku uzyskania powyżej 25 punktów. </w:t>
            </w:r>
          </w:p>
          <w:p w14:paraId="2EDD92B6" w14:textId="77777777" w:rsidR="00F17611" w:rsidRPr="00554672" w:rsidRDefault="00F17611" w:rsidP="00F17611">
            <w:pPr>
              <w:autoSpaceDE w:val="0"/>
              <w:autoSpaceDN w:val="0"/>
              <w:adjustRightInd w:val="0"/>
              <w:spacing w:after="0"/>
              <w:rPr>
                <w:rFonts w:cs="Arial"/>
                <w:color w:val="000000"/>
              </w:rPr>
            </w:pPr>
            <w:r w:rsidRPr="00554672">
              <w:rPr>
                <w:rFonts w:cs="Arial"/>
                <w:color w:val="000000"/>
              </w:rPr>
              <w:t xml:space="preserve">Poprawa laboratorium: najpóźniej w ciągu 3 tygodni od danych zajęć. Poprawa nie jest możliwa po zakończeniu semestru.  </w:t>
            </w:r>
          </w:p>
          <w:p w14:paraId="05521C66" w14:textId="77777777" w:rsidR="00F17611" w:rsidRPr="00554672" w:rsidRDefault="00F17611" w:rsidP="00F17611">
            <w:pPr>
              <w:rPr>
                <w:rFonts w:cs="Arial"/>
              </w:rPr>
            </w:pPr>
            <w:r w:rsidRPr="00554672">
              <w:rPr>
                <w:rFonts w:cs="Arial"/>
                <w:color w:val="000000"/>
              </w:rPr>
              <w:t>Egzamin jest egzaminem pisemnym. Można na nim uzyskać do 50 pkt. Egzamin będzie zaliczony w przypadku uzyskania powyżej 25 pkt.</w:t>
            </w:r>
          </w:p>
          <w:p w14:paraId="3A182516" w14:textId="77777777" w:rsidR="00F17611" w:rsidRPr="00554672" w:rsidRDefault="00F17611" w:rsidP="00F17611">
            <w:pPr>
              <w:rPr>
                <w:rFonts w:cs="Arial"/>
              </w:rPr>
            </w:pPr>
            <w:r w:rsidRPr="00554672">
              <w:rPr>
                <w:rFonts w:cs="Arial"/>
              </w:rPr>
              <w:t>Ocena końcowa z przedmiotu, w zależności od sumy uzyskanych punktów (maksymalnie 100 pkt) jest następująca (w nawiasach ocena wg skali ECTS):</w:t>
            </w:r>
          </w:p>
          <w:p w14:paraId="4B538107" w14:textId="77777777" w:rsidR="00F17611" w:rsidRPr="00554672" w:rsidRDefault="00F17611" w:rsidP="00F17611">
            <w:pPr>
              <w:pStyle w:val="Akapitzlist"/>
              <w:numPr>
                <w:ilvl w:val="0"/>
                <w:numId w:val="18"/>
              </w:numPr>
              <w:ind w:left="567" w:hanging="227"/>
              <w:rPr>
                <w:rFonts w:cs="Arial"/>
              </w:rPr>
            </w:pPr>
            <w:r w:rsidRPr="00554672">
              <w:rPr>
                <w:rFonts w:cs="Arial"/>
              </w:rPr>
              <w:t>0 – 50 pkt: niedostateczna (F),</w:t>
            </w:r>
          </w:p>
          <w:p w14:paraId="5D89C0AF" w14:textId="77777777" w:rsidR="00F17611" w:rsidRPr="00554672" w:rsidRDefault="00F17611" w:rsidP="00F17611">
            <w:pPr>
              <w:pStyle w:val="Akapitzlist"/>
              <w:numPr>
                <w:ilvl w:val="0"/>
                <w:numId w:val="18"/>
              </w:numPr>
              <w:ind w:left="567" w:hanging="227"/>
              <w:rPr>
                <w:rFonts w:cs="Arial"/>
              </w:rPr>
            </w:pPr>
            <w:r w:rsidRPr="00554672">
              <w:rPr>
                <w:rFonts w:cs="Arial"/>
              </w:rPr>
              <w:t>51 – 60 pkt: dostateczna (E),</w:t>
            </w:r>
          </w:p>
          <w:p w14:paraId="08B1DCEF" w14:textId="77777777" w:rsidR="00F17611" w:rsidRPr="00554672" w:rsidRDefault="00F17611" w:rsidP="00F17611">
            <w:pPr>
              <w:pStyle w:val="Akapitzlist"/>
              <w:numPr>
                <w:ilvl w:val="0"/>
                <w:numId w:val="18"/>
              </w:numPr>
              <w:ind w:left="567" w:hanging="227"/>
              <w:rPr>
                <w:rFonts w:cs="Arial"/>
              </w:rPr>
            </w:pPr>
            <w:r w:rsidRPr="00554672">
              <w:rPr>
                <w:rFonts w:cs="Arial"/>
              </w:rPr>
              <w:t>61 – 70 pkt: dostateczna plus (D),</w:t>
            </w:r>
          </w:p>
          <w:p w14:paraId="2A756AC2" w14:textId="77777777" w:rsidR="00F17611" w:rsidRPr="00554672" w:rsidRDefault="00F17611" w:rsidP="00F17611">
            <w:pPr>
              <w:pStyle w:val="Akapitzlist"/>
              <w:numPr>
                <w:ilvl w:val="0"/>
                <w:numId w:val="18"/>
              </w:numPr>
              <w:ind w:left="567" w:hanging="227"/>
              <w:rPr>
                <w:rFonts w:cs="Arial"/>
              </w:rPr>
            </w:pPr>
            <w:r w:rsidRPr="00554672">
              <w:rPr>
                <w:rFonts w:cs="Arial"/>
              </w:rPr>
              <w:t>71 – 80 pkt: dobra (C),</w:t>
            </w:r>
          </w:p>
          <w:p w14:paraId="758D5536" w14:textId="77777777" w:rsidR="00F17611" w:rsidRPr="00554672" w:rsidRDefault="00F17611" w:rsidP="00F17611">
            <w:pPr>
              <w:pStyle w:val="Akapitzlist"/>
              <w:numPr>
                <w:ilvl w:val="0"/>
                <w:numId w:val="18"/>
              </w:numPr>
              <w:ind w:left="567" w:hanging="227"/>
              <w:rPr>
                <w:rFonts w:cs="Arial"/>
              </w:rPr>
            </w:pPr>
            <w:r w:rsidRPr="00554672">
              <w:rPr>
                <w:rFonts w:cs="Arial"/>
              </w:rPr>
              <w:t>81 – 90 pkt: dobra plus (B),</w:t>
            </w:r>
          </w:p>
          <w:p w14:paraId="4A0AF66C" w14:textId="77777777" w:rsidR="00F17611" w:rsidRPr="00554672" w:rsidRDefault="00F17611" w:rsidP="00F17611">
            <w:pPr>
              <w:pStyle w:val="Akapitzlist"/>
              <w:numPr>
                <w:ilvl w:val="0"/>
                <w:numId w:val="18"/>
              </w:numPr>
              <w:ind w:left="567" w:hanging="227"/>
              <w:rPr>
                <w:rFonts w:cs="Arial"/>
              </w:rPr>
            </w:pPr>
            <w:r w:rsidRPr="00554672">
              <w:rPr>
                <w:rFonts w:cs="Arial"/>
              </w:rPr>
              <w:t>91 – 100 pkt: bardzo dobra (A).</w:t>
            </w:r>
          </w:p>
        </w:tc>
      </w:tr>
      <w:tr w:rsidR="00F17611" w:rsidRPr="00554672" w14:paraId="4C9A8B1A" w14:textId="77777777" w:rsidTr="00F17611">
        <w:trPr>
          <w:trHeight w:val="32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08089721" w14:textId="77777777" w:rsidR="00F17611" w:rsidRPr="00554672" w:rsidRDefault="00F17611" w:rsidP="00F17611">
            <w:pPr>
              <w:pStyle w:val="Tytukomrki"/>
            </w:pPr>
            <w:r w:rsidRPr="00554672">
              <w:t>Bilans punktów ECTS:</w:t>
            </w:r>
          </w:p>
        </w:tc>
      </w:tr>
      <w:tr w:rsidR="00F17611" w:rsidRPr="00795E99" w14:paraId="62D301C8" w14:textId="77777777" w:rsidTr="00F17611">
        <w:trPr>
          <w:trHeight w:val="370"/>
        </w:trPr>
        <w:tc>
          <w:tcPr>
            <w:tcW w:w="10482" w:type="dxa"/>
            <w:gridSpan w:val="14"/>
            <w:tcBorders>
              <w:top w:val="single" w:sz="4" w:space="0" w:color="auto"/>
              <w:left w:val="single" w:sz="6" w:space="0" w:color="auto"/>
              <w:bottom w:val="single" w:sz="4" w:space="0" w:color="auto"/>
              <w:right w:val="single" w:sz="6" w:space="0" w:color="auto"/>
            </w:tcBorders>
            <w:shd w:val="clear" w:color="auto" w:fill="DBE5F1"/>
          </w:tcPr>
          <w:p w14:paraId="5FD75489" w14:textId="77777777" w:rsidR="00F17611" w:rsidRPr="00795E99" w:rsidRDefault="00F17611" w:rsidP="00F17611">
            <w:pPr>
              <w:pStyle w:val="Tytukomrki"/>
              <w:rPr>
                <w:bCs/>
              </w:rPr>
            </w:pPr>
            <w:r w:rsidRPr="00795E99">
              <w:rPr>
                <w:bCs/>
              </w:rPr>
              <w:t>Studia stacjonarne</w:t>
            </w:r>
          </w:p>
        </w:tc>
      </w:tr>
      <w:tr w:rsidR="00F17611" w:rsidRPr="00795E99" w14:paraId="6F5763E2" w14:textId="77777777" w:rsidTr="00F17611">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3F832B7" w14:textId="77777777" w:rsidR="00F17611" w:rsidRPr="00795E99" w:rsidRDefault="00F17611" w:rsidP="00F17611">
            <w:pPr>
              <w:pStyle w:val="Tytukomrki"/>
              <w:rPr>
                <w:bCs/>
              </w:rPr>
            </w:pPr>
            <w:r w:rsidRPr="00795E99">
              <w:rPr>
                <w:bCs/>
              </w:rPr>
              <w:t>Aktywność</w:t>
            </w:r>
          </w:p>
        </w:tc>
        <w:tc>
          <w:tcPr>
            <w:tcW w:w="526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3BE873F" w14:textId="77777777" w:rsidR="00F17611" w:rsidRPr="00795E99" w:rsidRDefault="00F17611" w:rsidP="00F17611">
            <w:pPr>
              <w:pStyle w:val="Tytukomrki"/>
              <w:rPr>
                <w:bCs/>
              </w:rPr>
            </w:pPr>
            <w:r w:rsidRPr="00795E99">
              <w:rPr>
                <w:bCs/>
              </w:rPr>
              <w:t>Obciążenie studenta</w:t>
            </w:r>
          </w:p>
        </w:tc>
      </w:tr>
      <w:tr w:rsidR="00F17611" w:rsidRPr="00554672" w14:paraId="0D834E6E"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69FD9CE" w14:textId="77777777" w:rsidR="00F17611" w:rsidRPr="00554672" w:rsidRDefault="00F17611" w:rsidP="00F17611">
            <w:pPr>
              <w:rPr>
                <w:rFonts w:cs="Arial"/>
              </w:rPr>
            </w:pPr>
            <w:r w:rsidRPr="00554672">
              <w:rPr>
                <w:rFonts w:cs="Arial"/>
              </w:rPr>
              <w:lastRenderedPageBreak/>
              <w:t>Udział w wykładach</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D735B53" w14:textId="77777777" w:rsidR="00F17611" w:rsidRPr="00554672" w:rsidRDefault="00F17611" w:rsidP="00F17611">
            <w:pPr>
              <w:rPr>
                <w:rFonts w:cs="Arial"/>
              </w:rPr>
            </w:pPr>
            <w:r w:rsidRPr="00554672">
              <w:rPr>
                <w:rFonts w:cs="Arial"/>
              </w:rPr>
              <w:t>21 godzin</w:t>
            </w:r>
          </w:p>
        </w:tc>
      </w:tr>
      <w:tr w:rsidR="00F17611" w:rsidRPr="00554672" w14:paraId="27963BF9"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1648C2F" w14:textId="77777777" w:rsidR="00F17611" w:rsidRPr="00554672" w:rsidRDefault="00F17611" w:rsidP="00F17611">
            <w:pPr>
              <w:rPr>
                <w:rFonts w:cs="Arial"/>
              </w:rPr>
            </w:pPr>
            <w:r w:rsidRPr="00554672">
              <w:rPr>
                <w:rFonts w:cs="Arial"/>
              </w:rPr>
              <w:t>Udział w ćwiczeniach laboratoryjnych</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629FB9" w14:textId="77777777" w:rsidR="00F17611" w:rsidRPr="00554672" w:rsidRDefault="00F17611" w:rsidP="00F17611">
            <w:pPr>
              <w:rPr>
                <w:rFonts w:cs="Arial"/>
              </w:rPr>
            </w:pPr>
            <w:r w:rsidRPr="00554672">
              <w:rPr>
                <w:rFonts w:cs="Arial"/>
              </w:rPr>
              <w:t>24 godzin</w:t>
            </w:r>
          </w:p>
        </w:tc>
      </w:tr>
      <w:tr w:rsidR="00F17611" w:rsidRPr="00554672" w14:paraId="2EB5C187"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87948A" w14:textId="77777777" w:rsidR="00F17611" w:rsidRPr="00554672" w:rsidRDefault="00F17611" w:rsidP="00F17611">
            <w:pPr>
              <w:rPr>
                <w:rFonts w:cs="Arial"/>
              </w:rPr>
            </w:pPr>
            <w:r w:rsidRPr="00554672">
              <w:rPr>
                <w:rFonts w:cs="Arial"/>
              </w:rPr>
              <w:t xml:space="preserve">Samodzielne przygotowanie się do ćwiczeń </w:t>
            </w:r>
            <w:r w:rsidRPr="00554672">
              <w:rPr>
                <w:rFonts w:cs="Arial"/>
                <w:color w:val="000000"/>
              </w:rPr>
              <w:t>laboratoryjnych, prace domowe, zadania</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15A427E" w14:textId="77777777" w:rsidR="00F17611" w:rsidRPr="00554672" w:rsidRDefault="00F17611" w:rsidP="00F17611">
            <w:pPr>
              <w:rPr>
                <w:rFonts w:cs="Arial"/>
              </w:rPr>
            </w:pPr>
            <w:r w:rsidRPr="00554672">
              <w:rPr>
                <w:rFonts w:cs="Arial"/>
              </w:rPr>
              <w:t>30 godzin</w:t>
            </w:r>
          </w:p>
        </w:tc>
      </w:tr>
      <w:tr w:rsidR="00F17611" w:rsidRPr="00554672" w14:paraId="2AF613B0"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CE254C" w14:textId="77777777" w:rsidR="00F17611" w:rsidRPr="00554672" w:rsidRDefault="00F17611" w:rsidP="00F17611">
            <w:pPr>
              <w:rPr>
                <w:rFonts w:cs="Arial"/>
              </w:rPr>
            </w:pPr>
            <w:r w:rsidRPr="00554672">
              <w:rPr>
                <w:rFonts w:cs="Arial"/>
              </w:rPr>
              <w:t xml:space="preserve">Udział w konsultacjach godz. z przedmiotu </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8799280" w14:textId="77777777" w:rsidR="00F17611" w:rsidRPr="00554672" w:rsidRDefault="00F17611" w:rsidP="00F17611">
            <w:pPr>
              <w:rPr>
                <w:rFonts w:cs="Arial"/>
              </w:rPr>
            </w:pPr>
            <w:r w:rsidRPr="00554672">
              <w:rPr>
                <w:rFonts w:cs="Arial"/>
              </w:rPr>
              <w:t>6 godzin</w:t>
            </w:r>
          </w:p>
        </w:tc>
      </w:tr>
      <w:tr w:rsidR="00F17611" w:rsidRPr="00554672" w14:paraId="586232F3"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D5E22F3" w14:textId="77777777" w:rsidR="00F17611" w:rsidRPr="00554672" w:rsidRDefault="00F17611" w:rsidP="00F17611">
            <w:pPr>
              <w:rPr>
                <w:rFonts w:cs="Arial"/>
              </w:rPr>
            </w:pPr>
            <w:r w:rsidRPr="00554672">
              <w:rPr>
                <w:rFonts w:cs="Arial"/>
              </w:rPr>
              <w:t>Studia indywidualne z tematów realizowanych na wykładach</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6FA036" w14:textId="77777777" w:rsidR="00F17611" w:rsidRPr="00554672" w:rsidRDefault="00F17611" w:rsidP="00F17611">
            <w:pPr>
              <w:rPr>
                <w:rFonts w:cs="Arial"/>
              </w:rPr>
            </w:pPr>
            <w:r w:rsidRPr="00554672">
              <w:rPr>
                <w:rFonts w:cs="Arial"/>
              </w:rPr>
              <w:t>9 godzin</w:t>
            </w:r>
          </w:p>
        </w:tc>
      </w:tr>
      <w:tr w:rsidR="00F17611" w:rsidRPr="00554672" w14:paraId="4F6A0585"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A496D5E" w14:textId="77777777" w:rsidR="00F17611" w:rsidRPr="00554672" w:rsidRDefault="00F17611" w:rsidP="00F17611">
            <w:pPr>
              <w:rPr>
                <w:rFonts w:cs="Arial"/>
              </w:rPr>
            </w:pPr>
            <w:r w:rsidRPr="00554672">
              <w:rPr>
                <w:rFonts w:cs="Arial"/>
              </w:rPr>
              <w:t>Przygotowanie się do egzaminu i obecność na egzaminie</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F587DC" w14:textId="77777777" w:rsidR="00F17611" w:rsidRPr="00554672" w:rsidRDefault="00F17611" w:rsidP="00F17611">
            <w:pPr>
              <w:rPr>
                <w:rFonts w:cs="Arial"/>
              </w:rPr>
            </w:pPr>
            <w:r w:rsidRPr="00554672">
              <w:rPr>
                <w:rFonts w:cs="Arial"/>
              </w:rPr>
              <w:t>10 godzin</w:t>
            </w:r>
          </w:p>
        </w:tc>
      </w:tr>
      <w:tr w:rsidR="00F17611" w:rsidRPr="00795E99" w14:paraId="20E0BB9B"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162B03C" w14:textId="77777777" w:rsidR="00F17611" w:rsidRPr="00795E99" w:rsidRDefault="00F17611" w:rsidP="00F17611">
            <w:pPr>
              <w:rPr>
                <w:rFonts w:cs="Arial"/>
                <w:b/>
                <w:bCs/>
              </w:rPr>
            </w:pPr>
            <w:r w:rsidRPr="00795E99">
              <w:rPr>
                <w:rFonts w:cs="Arial"/>
                <w:b/>
              </w:rPr>
              <w:t>Sumaryczne obciążenie pracą studenta</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20FBD5F" w14:textId="77777777" w:rsidR="00F17611" w:rsidRPr="00795E99" w:rsidRDefault="00F17611" w:rsidP="00F17611">
            <w:pPr>
              <w:rPr>
                <w:rFonts w:cs="Arial"/>
                <w:b/>
              </w:rPr>
            </w:pPr>
            <w:r w:rsidRPr="00795E99">
              <w:rPr>
                <w:rFonts w:cs="Arial"/>
                <w:b/>
              </w:rPr>
              <w:t>100 godzin</w:t>
            </w:r>
          </w:p>
        </w:tc>
      </w:tr>
      <w:tr w:rsidR="00F17611" w:rsidRPr="00795E99" w14:paraId="5A559E38"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89F7D5" w14:textId="77777777" w:rsidR="00F17611" w:rsidRPr="00795E99" w:rsidRDefault="00F17611" w:rsidP="00F17611">
            <w:pPr>
              <w:rPr>
                <w:rFonts w:cs="Arial"/>
                <w:b/>
                <w:bCs/>
              </w:rPr>
            </w:pPr>
            <w:r w:rsidRPr="00795E99">
              <w:rPr>
                <w:rFonts w:cs="Arial"/>
                <w:b/>
              </w:rPr>
              <w:t>Punkty ECTS za przedmiot</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FF58E02" w14:textId="77777777" w:rsidR="00F17611" w:rsidRPr="00795E99" w:rsidRDefault="00F17611" w:rsidP="00F17611">
            <w:pPr>
              <w:rPr>
                <w:rFonts w:cs="Arial"/>
                <w:b/>
                <w:bCs/>
              </w:rPr>
            </w:pPr>
            <w:r w:rsidRPr="00795E99">
              <w:rPr>
                <w:rFonts w:cs="Arial"/>
                <w:b/>
                <w:bCs/>
              </w:rPr>
              <w:t>4</w:t>
            </w:r>
          </w:p>
        </w:tc>
      </w:tr>
      <w:tr w:rsidR="00F17611" w:rsidRPr="00795E99" w14:paraId="1F262201" w14:textId="77777777" w:rsidTr="00F17611">
        <w:trPr>
          <w:trHeight w:val="454"/>
        </w:trPr>
        <w:tc>
          <w:tcPr>
            <w:tcW w:w="1048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1A3ACBA" w14:textId="77777777" w:rsidR="00F17611" w:rsidRPr="00795E99" w:rsidRDefault="00F17611" w:rsidP="00F17611">
            <w:pPr>
              <w:pStyle w:val="Tytukomrki"/>
              <w:rPr>
                <w:bCs/>
              </w:rPr>
            </w:pPr>
            <w:r w:rsidRPr="00795E99">
              <w:rPr>
                <w:bCs/>
              </w:rPr>
              <w:t>Studia niestacjonarne</w:t>
            </w:r>
          </w:p>
        </w:tc>
      </w:tr>
      <w:tr w:rsidR="00F17611" w:rsidRPr="00795E99" w14:paraId="66FC2A22" w14:textId="77777777" w:rsidTr="00F17611">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4F35051" w14:textId="77777777" w:rsidR="00F17611" w:rsidRPr="00795E99" w:rsidRDefault="00F17611" w:rsidP="00F17611">
            <w:pPr>
              <w:pStyle w:val="Tytukomrki"/>
              <w:rPr>
                <w:bCs/>
              </w:rPr>
            </w:pPr>
            <w:r w:rsidRPr="00795E99">
              <w:rPr>
                <w:bCs/>
              </w:rPr>
              <w:t>Aktywność</w:t>
            </w:r>
          </w:p>
        </w:tc>
        <w:tc>
          <w:tcPr>
            <w:tcW w:w="5266"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55CDFA2" w14:textId="77777777" w:rsidR="00F17611" w:rsidRPr="00795E99" w:rsidRDefault="00F17611" w:rsidP="00F17611">
            <w:pPr>
              <w:pStyle w:val="Tytukomrki"/>
              <w:rPr>
                <w:bCs/>
              </w:rPr>
            </w:pPr>
            <w:r w:rsidRPr="00795E99">
              <w:rPr>
                <w:bCs/>
              </w:rPr>
              <w:t>Obciążenie studenta</w:t>
            </w:r>
          </w:p>
        </w:tc>
      </w:tr>
      <w:tr w:rsidR="00F17611" w:rsidRPr="00554672" w14:paraId="27822792"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E943D9" w14:textId="77777777" w:rsidR="00F17611" w:rsidRPr="00554672" w:rsidRDefault="00F17611" w:rsidP="00F17611">
            <w:pPr>
              <w:rPr>
                <w:rFonts w:cs="Arial"/>
              </w:rPr>
            </w:pPr>
            <w:r w:rsidRPr="00554672">
              <w:rPr>
                <w:rFonts w:cs="Arial"/>
              </w:rPr>
              <w:t>Udział w wykładach</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9DCD271" w14:textId="77777777" w:rsidR="00F17611" w:rsidRPr="00554672" w:rsidRDefault="00F17611" w:rsidP="00F17611">
            <w:pPr>
              <w:rPr>
                <w:rFonts w:cs="Arial"/>
              </w:rPr>
            </w:pPr>
            <w:r w:rsidRPr="00554672">
              <w:rPr>
                <w:rFonts w:cs="Arial"/>
              </w:rPr>
              <w:t>15 godzin</w:t>
            </w:r>
          </w:p>
        </w:tc>
      </w:tr>
      <w:tr w:rsidR="00F17611" w:rsidRPr="00554672" w14:paraId="78F29BE8"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34E2E1" w14:textId="77777777" w:rsidR="00F17611" w:rsidRPr="00554672" w:rsidRDefault="00F17611" w:rsidP="00F17611">
            <w:pPr>
              <w:rPr>
                <w:rFonts w:cs="Arial"/>
              </w:rPr>
            </w:pPr>
            <w:r w:rsidRPr="00554672">
              <w:rPr>
                <w:rFonts w:cs="Arial"/>
              </w:rPr>
              <w:t>Udział w ćwiczeniach laboratoryjnych</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F0BF95" w14:textId="77777777" w:rsidR="00F17611" w:rsidRPr="00554672" w:rsidRDefault="00F17611" w:rsidP="00F17611">
            <w:pPr>
              <w:rPr>
                <w:rFonts w:cs="Arial"/>
              </w:rPr>
            </w:pPr>
            <w:r w:rsidRPr="00554672">
              <w:rPr>
                <w:rFonts w:cs="Arial"/>
              </w:rPr>
              <w:t>15 godzin</w:t>
            </w:r>
          </w:p>
        </w:tc>
      </w:tr>
      <w:tr w:rsidR="00F17611" w:rsidRPr="00554672" w14:paraId="32198E0D"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E53F8E3" w14:textId="77777777" w:rsidR="00F17611" w:rsidRPr="00554672" w:rsidRDefault="00F17611" w:rsidP="00F17611">
            <w:pPr>
              <w:rPr>
                <w:rFonts w:cs="Arial"/>
              </w:rPr>
            </w:pPr>
            <w:r w:rsidRPr="00554672">
              <w:rPr>
                <w:rFonts w:cs="Arial"/>
              </w:rPr>
              <w:t xml:space="preserve">Samodzielne przygotowanie się do ćwiczeń </w:t>
            </w:r>
            <w:r w:rsidRPr="00554672">
              <w:rPr>
                <w:rFonts w:cs="Arial"/>
                <w:color w:val="000000"/>
              </w:rPr>
              <w:t>laboratoryjnych, prace domowe, zadania</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67FDBA1" w14:textId="77777777" w:rsidR="00F17611" w:rsidRPr="00554672" w:rsidRDefault="00F17611" w:rsidP="00F17611">
            <w:pPr>
              <w:rPr>
                <w:rFonts w:cs="Arial"/>
              </w:rPr>
            </w:pPr>
            <w:r w:rsidRPr="00554672">
              <w:rPr>
                <w:rFonts w:cs="Arial"/>
              </w:rPr>
              <w:t>30 godzin</w:t>
            </w:r>
          </w:p>
        </w:tc>
      </w:tr>
      <w:tr w:rsidR="00F17611" w:rsidRPr="00554672" w14:paraId="33FA4704"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96B450B" w14:textId="77777777" w:rsidR="00F17611" w:rsidRPr="00554672" w:rsidRDefault="00F17611" w:rsidP="00F17611">
            <w:pPr>
              <w:rPr>
                <w:rFonts w:cs="Arial"/>
              </w:rPr>
            </w:pPr>
            <w:r w:rsidRPr="00554672">
              <w:rPr>
                <w:rFonts w:cs="Arial"/>
              </w:rPr>
              <w:t xml:space="preserve">Udział w konsultacjach godz. z przedmiotu </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34472F0" w14:textId="77777777" w:rsidR="00F17611" w:rsidRPr="00554672" w:rsidRDefault="00F17611" w:rsidP="00F17611">
            <w:pPr>
              <w:rPr>
                <w:rFonts w:cs="Arial"/>
              </w:rPr>
            </w:pPr>
            <w:r w:rsidRPr="00554672">
              <w:rPr>
                <w:rFonts w:cs="Arial"/>
              </w:rPr>
              <w:t>2 godziny</w:t>
            </w:r>
          </w:p>
        </w:tc>
      </w:tr>
      <w:tr w:rsidR="00F17611" w:rsidRPr="00554672" w14:paraId="62A4FB2D"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3833886" w14:textId="77777777" w:rsidR="00F17611" w:rsidRPr="00554672" w:rsidRDefault="00F17611" w:rsidP="00F17611">
            <w:pPr>
              <w:rPr>
                <w:rFonts w:cs="Arial"/>
              </w:rPr>
            </w:pPr>
            <w:r w:rsidRPr="00554672">
              <w:rPr>
                <w:rFonts w:cs="Arial"/>
              </w:rPr>
              <w:t>Studia indywidualne z tematów realizowanych na wykładach</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1C3EDF" w14:textId="77777777" w:rsidR="00F17611" w:rsidRPr="00554672" w:rsidRDefault="00F17611" w:rsidP="00F17611">
            <w:pPr>
              <w:rPr>
                <w:rFonts w:cs="Arial"/>
              </w:rPr>
            </w:pPr>
            <w:r w:rsidRPr="00554672">
              <w:rPr>
                <w:rFonts w:cs="Arial"/>
              </w:rPr>
              <w:t>28 godzin</w:t>
            </w:r>
          </w:p>
        </w:tc>
      </w:tr>
      <w:tr w:rsidR="00F17611" w:rsidRPr="00554672" w14:paraId="3AD394CB"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44EB73" w14:textId="77777777" w:rsidR="00F17611" w:rsidRPr="00554672" w:rsidRDefault="00F17611" w:rsidP="00F17611">
            <w:pPr>
              <w:rPr>
                <w:rFonts w:cs="Arial"/>
              </w:rPr>
            </w:pPr>
            <w:r w:rsidRPr="00554672">
              <w:rPr>
                <w:rFonts w:cs="Arial"/>
              </w:rPr>
              <w:t>Przygotowanie się do egzaminu i obecność na egzaminie</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5098F84" w14:textId="77777777" w:rsidR="00F17611" w:rsidRPr="00554672" w:rsidRDefault="00F17611" w:rsidP="00F17611">
            <w:pPr>
              <w:rPr>
                <w:rFonts w:cs="Arial"/>
              </w:rPr>
            </w:pPr>
            <w:r w:rsidRPr="00554672">
              <w:rPr>
                <w:rFonts w:cs="Arial"/>
              </w:rPr>
              <w:t>10 godzin</w:t>
            </w:r>
          </w:p>
        </w:tc>
      </w:tr>
      <w:tr w:rsidR="00F17611" w:rsidRPr="00795E99" w14:paraId="6FDEBB90"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200016B" w14:textId="77777777" w:rsidR="00F17611" w:rsidRPr="00795E99" w:rsidRDefault="00F17611" w:rsidP="00F17611">
            <w:pPr>
              <w:rPr>
                <w:rFonts w:cs="Arial"/>
                <w:b/>
                <w:bCs/>
              </w:rPr>
            </w:pPr>
            <w:r w:rsidRPr="00795E99">
              <w:rPr>
                <w:rFonts w:cs="Arial"/>
                <w:b/>
              </w:rPr>
              <w:t>Sumaryczne obciążenie pracą studenta</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5433F43" w14:textId="77777777" w:rsidR="00F17611" w:rsidRPr="00795E99" w:rsidRDefault="00F17611" w:rsidP="00F17611">
            <w:pPr>
              <w:rPr>
                <w:rFonts w:cs="Arial"/>
                <w:b/>
              </w:rPr>
            </w:pPr>
            <w:r w:rsidRPr="00795E99">
              <w:rPr>
                <w:rFonts w:cs="Arial"/>
                <w:b/>
              </w:rPr>
              <w:t>100 godzin</w:t>
            </w:r>
          </w:p>
        </w:tc>
      </w:tr>
      <w:tr w:rsidR="00F17611" w:rsidRPr="00795E99" w14:paraId="64DB5FF0"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ECE756D" w14:textId="77777777" w:rsidR="00F17611" w:rsidRPr="00795E99" w:rsidRDefault="00F17611" w:rsidP="00F17611">
            <w:pPr>
              <w:rPr>
                <w:rFonts w:cs="Arial"/>
                <w:b/>
                <w:bCs/>
              </w:rPr>
            </w:pPr>
            <w:r w:rsidRPr="00795E99">
              <w:rPr>
                <w:rFonts w:cs="Arial"/>
                <w:b/>
              </w:rPr>
              <w:t>Punkty ECTS za przedmiot</w:t>
            </w:r>
          </w:p>
        </w:tc>
        <w:tc>
          <w:tcPr>
            <w:tcW w:w="526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7BC903" w14:textId="77777777" w:rsidR="00F17611" w:rsidRPr="00795E99" w:rsidRDefault="00F17611" w:rsidP="00F17611">
            <w:pPr>
              <w:rPr>
                <w:rFonts w:cs="Arial"/>
                <w:b/>
                <w:bCs/>
              </w:rPr>
            </w:pPr>
            <w:r w:rsidRPr="00795E99">
              <w:rPr>
                <w:rFonts w:cs="Arial"/>
                <w:b/>
                <w:bCs/>
              </w:rPr>
              <w:t>4</w:t>
            </w:r>
          </w:p>
        </w:tc>
      </w:tr>
    </w:tbl>
    <w:p w14:paraId="4EFC70F3" w14:textId="77777777" w:rsidR="00F17611" w:rsidRDefault="00F17611">
      <w:pPr>
        <w:rPr>
          <w:rFonts w:cs="Arial"/>
        </w:rPr>
      </w:pPr>
      <w:r w:rsidRPr="00554672">
        <w:rPr>
          <w:rFonts w:cs="Arial"/>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3273B6" w:rsidRPr="00C9059E" w14:paraId="18612D57" w14:textId="77777777" w:rsidTr="00460F9E">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E1F7890" w14:textId="77777777" w:rsidR="003273B6" w:rsidRPr="00C9059E" w:rsidRDefault="003273B6" w:rsidP="00460F9E">
            <w:pPr>
              <w:pStyle w:val="Tytu"/>
            </w:pPr>
            <w:r w:rsidRPr="00C9059E">
              <w:lastRenderedPageBreak/>
              <w:br w:type="page"/>
              <w:t>Sylabus przedmiotu / modułu kształcenia</w:t>
            </w:r>
          </w:p>
        </w:tc>
      </w:tr>
      <w:tr w:rsidR="003273B6" w:rsidRPr="005C7D8B" w14:paraId="1C7A8031" w14:textId="77777777" w:rsidTr="00460F9E">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6315345A" w14:textId="77777777" w:rsidR="003273B6" w:rsidRPr="005C7D8B" w:rsidRDefault="003273B6" w:rsidP="00460F9E">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3F86410E" w14:textId="77777777" w:rsidR="003273B6" w:rsidRPr="0009214B" w:rsidRDefault="003273B6" w:rsidP="00460F9E">
            <w:pPr>
              <w:pStyle w:val="Nagwek1"/>
            </w:pPr>
            <w:r w:rsidRPr="0009214B">
              <w:t>Środowiska Programowania Aplikacji Wirtualnych i Multimedialnych</w:t>
            </w:r>
          </w:p>
        </w:tc>
      </w:tr>
      <w:tr w:rsidR="003273B6" w:rsidRPr="00CF7783" w14:paraId="2CC068A6" w14:textId="77777777" w:rsidTr="00460F9E">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2294A3EE" w14:textId="77777777" w:rsidR="003273B6" w:rsidRPr="000E45E0" w:rsidRDefault="003273B6" w:rsidP="00460F9E">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3B61A9EB" w14:textId="77777777" w:rsidR="003273B6" w:rsidRPr="000524E9" w:rsidRDefault="003273B6" w:rsidP="00460F9E">
            <w:pPr>
              <w:rPr>
                <w:lang w:val="en-US"/>
              </w:rPr>
            </w:pPr>
            <w:hyperlink r:id="rId10" w:anchor="&amp;id_przedmiotu=710" w:history="1">
              <w:r w:rsidRPr="000524E9">
                <w:rPr>
                  <w:rFonts w:cs="Arial"/>
                  <w:color w:val="000000"/>
                  <w:lang w:val="en-US"/>
                </w:rPr>
                <w:t>Virtual and Multimedia Application Programming Environment</w:t>
              </w:r>
            </w:hyperlink>
          </w:p>
        </w:tc>
      </w:tr>
      <w:tr w:rsidR="003273B6" w:rsidRPr="000E45E0" w14:paraId="33D705F5" w14:textId="77777777" w:rsidTr="00460F9E">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C7B7EB2" w14:textId="77777777" w:rsidR="003273B6" w:rsidRPr="000E45E0" w:rsidRDefault="003273B6" w:rsidP="00460F9E">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58B85D10" w14:textId="77777777" w:rsidR="003273B6" w:rsidRPr="000524E9" w:rsidRDefault="003273B6" w:rsidP="00460F9E">
            <w:proofErr w:type="spellStart"/>
            <w:r w:rsidRPr="000524E9">
              <w:rPr>
                <w:rFonts w:cs="Arial"/>
                <w:color w:val="000000"/>
                <w:lang w:val="en-US"/>
              </w:rPr>
              <w:t>polski</w:t>
            </w:r>
            <w:proofErr w:type="spellEnd"/>
          </w:p>
        </w:tc>
      </w:tr>
      <w:tr w:rsidR="003273B6" w:rsidRPr="000E45E0" w14:paraId="570C9790" w14:textId="77777777" w:rsidTr="00460F9E">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5B0C44FF" w14:textId="77777777" w:rsidR="003273B6" w:rsidRPr="000E45E0" w:rsidRDefault="003273B6" w:rsidP="00460F9E">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00BFBEEF" w14:textId="77777777" w:rsidR="003273B6" w:rsidRPr="000524E9" w:rsidRDefault="003273B6" w:rsidP="00460F9E">
            <w:r w:rsidRPr="000524E9">
              <w:rPr>
                <w:rFonts w:cs="Arial"/>
                <w:color w:val="000000"/>
              </w:rPr>
              <w:t>informatyka</w:t>
            </w:r>
          </w:p>
        </w:tc>
      </w:tr>
      <w:tr w:rsidR="003273B6" w:rsidRPr="000E45E0" w14:paraId="386A5735" w14:textId="77777777" w:rsidTr="00460F9E">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191F46C2" w14:textId="77777777" w:rsidR="003273B6" w:rsidRPr="000E45E0" w:rsidRDefault="003273B6" w:rsidP="00460F9E">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5FEA3E71" w14:textId="77777777" w:rsidR="003273B6" w:rsidRPr="000524E9" w:rsidRDefault="003273B6" w:rsidP="00460F9E">
            <w:pPr>
              <w:rPr>
                <w:b/>
              </w:rPr>
            </w:pPr>
            <w:r w:rsidRPr="000524E9">
              <w:rPr>
                <w:rFonts w:cs="Arial"/>
                <w:color w:val="000000"/>
              </w:rPr>
              <w:t>Wydział Nauk Ścisłych</w:t>
            </w:r>
            <w:r>
              <w:rPr>
                <w:rFonts w:cs="Arial"/>
                <w:color w:val="000000"/>
              </w:rPr>
              <w:t xml:space="preserve"> i Przyrodniczych</w:t>
            </w:r>
          </w:p>
        </w:tc>
      </w:tr>
      <w:tr w:rsidR="003273B6" w:rsidRPr="000E45E0" w14:paraId="21E5AC90"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2A06425" w14:textId="77777777" w:rsidR="003273B6" w:rsidRPr="000E45E0" w:rsidRDefault="003273B6" w:rsidP="00460F9E">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3E2EBBC1" w14:textId="77777777" w:rsidR="003273B6" w:rsidRPr="000524E9" w:rsidRDefault="003273B6" w:rsidP="00460F9E">
            <w:r w:rsidRPr="000524E9">
              <w:rPr>
                <w:rFonts w:cs="Arial"/>
                <w:color w:val="000000"/>
              </w:rPr>
              <w:t>fakultatywny</w:t>
            </w:r>
          </w:p>
        </w:tc>
      </w:tr>
      <w:tr w:rsidR="003273B6" w:rsidRPr="000E45E0" w14:paraId="18C14DA9" w14:textId="77777777" w:rsidTr="00460F9E">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319D4CD" w14:textId="77777777" w:rsidR="003273B6" w:rsidRPr="000E45E0" w:rsidRDefault="003273B6" w:rsidP="00460F9E">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10570B3" w14:textId="77777777" w:rsidR="003273B6" w:rsidRPr="000524E9" w:rsidRDefault="003273B6" w:rsidP="00460F9E">
            <w:r w:rsidRPr="000524E9">
              <w:rPr>
                <w:rFonts w:cs="Arial"/>
                <w:color w:val="000000"/>
              </w:rPr>
              <w:t>pierwszego stopnia</w:t>
            </w:r>
          </w:p>
        </w:tc>
      </w:tr>
      <w:tr w:rsidR="003273B6" w:rsidRPr="000E45E0" w14:paraId="7668DF35" w14:textId="77777777" w:rsidTr="00460F9E">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4ACD1393" w14:textId="77777777" w:rsidR="003273B6" w:rsidRPr="000E45E0" w:rsidRDefault="003273B6" w:rsidP="00460F9E">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3874DDAC" w14:textId="77777777" w:rsidR="003273B6" w:rsidRPr="000524E9" w:rsidRDefault="003273B6" w:rsidP="00460F9E">
            <w:r w:rsidRPr="000524E9">
              <w:rPr>
                <w:rFonts w:cs="Arial"/>
                <w:color w:val="000000"/>
              </w:rPr>
              <w:t>trzeci</w:t>
            </w:r>
          </w:p>
        </w:tc>
      </w:tr>
      <w:tr w:rsidR="003273B6" w:rsidRPr="000E45E0" w14:paraId="12B036B9" w14:textId="77777777" w:rsidTr="00460F9E">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047D849" w14:textId="77777777" w:rsidR="003273B6" w:rsidRPr="000E45E0" w:rsidRDefault="003273B6" w:rsidP="00460F9E">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4F412EE0" w14:textId="77777777" w:rsidR="003273B6" w:rsidRPr="000524E9" w:rsidRDefault="003273B6" w:rsidP="00460F9E">
            <w:r w:rsidRPr="000524E9">
              <w:rPr>
                <w:rFonts w:cs="Arial"/>
                <w:color w:val="000000"/>
              </w:rPr>
              <w:t>szósty</w:t>
            </w:r>
          </w:p>
        </w:tc>
      </w:tr>
      <w:tr w:rsidR="003273B6" w:rsidRPr="000E45E0" w14:paraId="7473C3DE" w14:textId="77777777" w:rsidTr="00460F9E">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0D30078A" w14:textId="77777777" w:rsidR="003273B6" w:rsidRPr="000E45E0" w:rsidRDefault="003273B6" w:rsidP="00460F9E">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069DF2AE" w14:textId="77777777" w:rsidR="003273B6" w:rsidRPr="000524E9" w:rsidRDefault="003273B6" w:rsidP="00460F9E">
            <w:r w:rsidRPr="000524E9">
              <w:rPr>
                <w:rFonts w:cs="Arial"/>
                <w:b/>
                <w:color w:val="000000"/>
              </w:rPr>
              <w:t>3</w:t>
            </w:r>
          </w:p>
        </w:tc>
      </w:tr>
      <w:tr w:rsidR="003273B6" w:rsidRPr="000E45E0" w14:paraId="2BDF22B0"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82E0081" w14:textId="77777777" w:rsidR="003273B6" w:rsidRPr="000E45E0" w:rsidRDefault="003273B6" w:rsidP="00460F9E">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37D61B39" w14:textId="77777777" w:rsidR="003273B6" w:rsidRPr="000524E9" w:rsidRDefault="003273B6" w:rsidP="00460F9E">
            <w:r w:rsidRPr="000524E9">
              <w:rPr>
                <w:rFonts w:cs="Arial"/>
                <w:color w:val="000000"/>
              </w:rPr>
              <w:t>dr Grzegorz Terlikowski</w:t>
            </w:r>
          </w:p>
        </w:tc>
      </w:tr>
      <w:tr w:rsidR="003273B6" w:rsidRPr="000E45E0" w14:paraId="38201FB6"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A4290A2" w14:textId="77777777" w:rsidR="003273B6" w:rsidRPr="000E45E0" w:rsidRDefault="003273B6" w:rsidP="00460F9E">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56B35065" w14:textId="77777777" w:rsidR="003273B6" w:rsidRPr="000524E9" w:rsidRDefault="003273B6" w:rsidP="00460F9E">
            <w:r w:rsidRPr="000524E9">
              <w:rPr>
                <w:rFonts w:cs="Arial"/>
                <w:color w:val="000000"/>
              </w:rPr>
              <w:t>dr Grzegorz Terlikowski</w:t>
            </w:r>
          </w:p>
        </w:tc>
      </w:tr>
      <w:tr w:rsidR="003273B6" w:rsidRPr="000E45E0" w14:paraId="78FFEE29" w14:textId="77777777" w:rsidTr="00460F9E">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36D6DF9" w14:textId="77777777" w:rsidR="003273B6" w:rsidRPr="000E45E0" w:rsidRDefault="003273B6" w:rsidP="00460F9E">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5820AFAA" w14:textId="77777777" w:rsidR="003273B6" w:rsidRPr="000524E9" w:rsidRDefault="003273B6" w:rsidP="00460F9E">
            <w:r w:rsidRPr="000524E9">
              <w:rPr>
                <w:rFonts w:cs="Arial"/>
                <w:color w:val="000000"/>
              </w:rPr>
              <w:t>Celem przedmiotu jest zapoznanie się zagadnieniami związanymi z aplikacjami wirtualnymi i multimedialnymi, w szczególności z technologiami</w:t>
            </w:r>
            <w:r>
              <w:rPr>
                <w:rFonts w:cs="Arial"/>
                <w:color w:val="000000"/>
              </w:rPr>
              <w:t xml:space="preserve"> i</w:t>
            </w:r>
            <w:r w:rsidRPr="000524E9">
              <w:rPr>
                <w:rFonts w:cs="Arial"/>
                <w:color w:val="000000"/>
              </w:rPr>
              <w:t xml:space="preserve"> językami programowania.</w:t>
            </w:r>
          </w:p>
        </w:tc>
      </w:tr>
      <w:tr w:rsidR="003273B6" w:rsidRPr="000E45E0" w14:paraId="626282C4" w14:textId="77777777" w:rsidTr="00460F9E">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0D60A032" w14:textId="77777777" w:rsidR="003273B6" w:rsidRPr="000E45E0" w:rsidRDefault="003273B6" w:rsidP="00460F9E">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EEE5709" w14:textId="77777777" w:rsidR="003273B6" w:rsidRPr="000E45E0" w:rsidRDefault="003273B6" w:rsidP="00460F9E">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88DC8F1" w14:textId="77777777" w:rsidR="003273B6" w:rsidRPr="000E45E0" w:rsidRDefault="003273B6" w:rsidP="00460F9E">
            <w:pPr>
              <w:pStyle w:val="Tytukomrki"/>
            </w:pPr>
            <w:r w:rsidRPr="000E45E0">
              <w:t>Symbol efektu kierunkowego</w:t>
            </w:r>
          </w:p>
        </w:tc>
      </w:tr>
      <w:tr w:rsidR="003273B6" w:rsidRPr="000E45E0" w14:paraId="3B7B2C41"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83F8266" w14:textId="77777777" w:rsidR="003273B6" w:rsidRPr="00E9435A" w:rsidRDefault="003273B6" w:rsidP="00460F9E">
            <w:pPr>
              <w:rPr>
                <w:b/>
                <w:bCs/>
              </w:rPr>
            </w:pPr>
            <w:r w:rsidRPr="00E9435A">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377A8428" w14:textId="77777777" w:rsidR="003273B6" w:rsidRPr="00E9435A" w:rsidRDefault="003273B6" w:rsidP="00460F9E">
            <w:r w:rsidRPr="00E9435A">
              <w:rPr>
                <w:rFonts w:cs="Arial"/>
                <w:color w:val="000000"/>
              </w:rPr>
              <w:t>Zna i rozumie na czym polega wirtualizacja oraz zna założenia dotyczące programowania aplikacji wirtualnych i multimedialnych.</w:t>
            </w:r>
          </w:p>
        </w:tc>
        <w:tc>
          <w:tcPr>
            <w:tcW w:w="2128" w:type="dxa"/>
            <w:tcBorders>
              <w:top w:val="single" w:sz="2" w:space="0" w:color="000000"/>
              <w:left w:val="single" w:sz="6" w:space="0" w:color="auto"/>
              <w:bottom w:val="single" w:sz="2" w:space="0" w:color="000000"/>
              <w:right w:val="single" w:sz="6" w:space="0" w:color="auto"/>
            </w:tcBorders>
            <w:vAlign w:val="center"/>
          </w:tcPr>
          <w:p w14:paraId="722CCB2B" w14:textId="77777777" w:rsidR="003273B6" w:rsidRPr="00E9435A" w:rsidRDefault="003273B6" w:rsidP="00460F9E">
            <w:pPr>
              <w:rPr>
                <w:b/>
                <w:bCs/>
              </w:rPr>
            </w:pPr>
            <w:r w:rsidRPr="00E9435A">
              <w:rPr>
                <w:rFonts w:cs="Arial"/>
                <w:b/>
                <w:color w:val="000000"/>
              </w:rPr>
              <w:t>K_W0</w:t>
            </w:r>
            <w:r>
              <w:rPr>
                <w:rFonts w:cs="Arial"/>
                <w:b/>
                <w:color w:val="000000"/>
              </w:rPr>
              <w:t>2</w:t>
            </w:r>
            <w:r w:rsidRPr="00E9435A">
              <w:rPr>
                <w:rFonts w:cs="Arial"/>
                <w:b/>
                <w:color w:val="000000"/>
              </w:rPr>
              <w:t>,</w:t>
            </w:r>
            <w:r>
              <w:rPr>
                <w:rFonts w:cs="Arial"/>
                <w:b/>
                <w:color w:val="000000"/>
              </w:rPr>
              <w:t xml:space="preserve"> </w:t>
            </w:r>
            <w:r w:rsidRPr="00E9435A">
              <w:rPr>
                <w:rFonts w:cs="Arial"/>
                <w:b/>
                <w:color w:val="000000"/>
              </w:rPr>
              <w:t>K_W10</w:t>
            </w:r>
          </w:p>
        </w:tc>
      </w:tr>
      <w:tr w:rsidR="003273B6" w:rsidRPr="000E45E0" w14:paraId="7EB71E98" w14:textId="77777777" w:rsidTr="00460F9E">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F5D885C" w14:textId="77777777" w:rsidR="003273B6" w:rsidRPr="00E9435A" w:rsidRDefault="003273B6" w:rsidP="00460F9E">
            <w:pPr>
              <w:rPr>
                <w:b/>
                <w:bCs/>
              </w:rPr>
            </w:pPr>
            <w:r w:rsidRPr="00E9435A">
              <w:rPr>
                <w:rFonts w:cs="Arial"/>
                <w:b/>
                <w:color w:val="000000"/>
              </w:rPr>
              <w:t>W_0</w:t>
            </w:r>
            <w:r>
              <w:rPr>
                <w:rFonts w:cs="Arial"/>
                <w:b/>
                <w:color w:val="000000"/>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42452DF4" w14:textId="77777777" w:rsidR="003273B6" w:rsidRPr="00E9435A" w:rsidRDefault="003273B6" w:rsidP="00460F9E">
            <w:r w:rsidRPr="00E9435A">
              <w:rPr>
                <w:rFonts w:cs="Arial"/>
                <w:color w:val="000000"/>
              </w:rPr>
              <w:t>Zna i rozumie różne atrybuty multimediów i wie jak je wykorzystać w tworzonych przez siebie aplikacjach. Rozumie potrzebę wykorzystania elementów sieciowych w aplikacjach multimedialnych.</w:t>
            </w:r>
          </w:p>
        </w:tc>
        <w:tc>
          <w:tcPr>
            <w:tcW w:w="2128" w:type="dxa"/>
            <w:tcBorders>
              <w:top w:val="single" w:sz="2" w:space="0" w:color="000000"/>
              <w:left w:val="single" w:sz="6" w:space="0" w:color="auto"/>
              <w:bottom w:val="single" w:sz="2" w:space="0" w:color="000000"/>
              <w:right w:val="single" w:sz="6" w:space="0" w:color="auto"/>
            </w:tcBorders>
            <w:vAlign w:val="center"/>
          </w:tcPr>
          <w:p w14:paraId="7300BF48" w14:textId="77777777" w:rsidR="003273B6" w:rsidRPr="00E9435A" w:rsidRDefault="003273B6" w:rsidP="00460F9E">
            <w:pPr>
              <w:rPr>
                <w:b/>
                <w:bCs/>
              </w:rPr>
            </w:pPr>
            <w:r w:rsidRPr="00E9435A">
              <w:rPr>
                <w:rFonts w:cs="Arial"/>
                <w:b/>
                <w:color w:val="000000"/>
              </w:rPr>
              <w:t>K_W0</w:t>
            </w:r>
            <w:r>
              <w:rPr>
                <w:rFonts w:cs="Arial"/>
                <w:b/>
                <w:color w:val="000000"/>
              </w:rPr>
              <w:t>2</w:t>
            </w:r>
            <w:r w:rsidRPr="00E9435A">
              <w:rPr>
                <w:rFonts w:cs="Arial"/>
                <w:b/>
                <w:color w:val="000000"/>
              </w:rPr>
              <w:t>, K_W0</w:t>
            </w:r>
            <w:r>
              <w:rPr>
                <w:rFonts w:cs="Arial"/>
                <w:b/>
                <w:color w:val="000000"/>
              </w:rPr>
              <w:t>5</w:t>
            </w:r>
            <w:r w:rsidRPr="00E9435A">
              <w:rPr>
                <w:rFonts w:cs="Arial"/>
                <w:b/>
                <w:color w:val="000000"/>
              </w:rPr>
              <w:t xml:space="preserve">, </w:t>
            </w:r>
            <w:r w:rsidRPr="00DE1021">
              <w:rPr>
                <w:rFonts w:cs="Arial"/>
                <w:b/>
                <w:color w:val="000000"/>
              </w:rPr>
              <w:t>K_W06</w:t>
            </w:r>
            <w:r>
              <w:rPr>
                <w:rFonts w:cs="Arial"/>
                <w:b/>
                <w:color w:val="000000"/>
              </w:rPr>
              <w:t>, K_W10</w:t>
            </w:r>
          </w:p>
        </w:tc>
      </w:tr>
      <w:tr w:rsidR="003273B6" w:rsidRPr="000E45E0" w14:paraId="1BB9A96A"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21DADB8" w14:textId="77777777" w:rsidR="003273B6" w:rsidRPr="000E45E0" w:rsidRDefault="003273B6"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79E5976" w14:textId="77777777" w:rsidR="003273B6" w:rsidRPr="000E45E0" w:rsidRDefault="003273B6" w:rsidP="00460F9E">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0DAFA1A" w14:textId="77777777" w:rsidR="003273B6" w:rsidRPr="000E45E0" w:rsidRDefault="003273B6" w:rsidP="00460F9E">
            <w:pPr>
              <w:pStyle w:val="Tytukomrki"/>
            </w:pPr>
            <w:r w:rsidRPr="000E45E0">
              <w:t>Symbol efektu kierunkowego</w:t>
            </w:r>
          </w:p>
        </w:tc>
      </w:tr>
      <w:tr w:rsidR="003273B6" w:rsidRPr="000E45E0" w14:paraId="6B837F50"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3CA505A0" w14:textId="77777777" w:rsidR="003273B6" w:rsidRPr="00E9435A" w:rsidRDefault="003273B6" w:rsidP="00460F9E">
            <w:pPr>
              <w:rPr>
                <w:b/>
                <w:bCs/>
              </w:rPr>
            </w:pPr>
            <w:r w:rsidRPr="00E9435A">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21D594DB" w14:textId="77777777" w:rsidR="003273B6" w:rsidRPr="00E9435A" w:rsidRDefault="003273B6" w:rsidP="00460F9E">
            <w:r w:rsidRPr="00E9435A">
              <w:rPr>
                <w:rFonts w:cs="Arial"/>
                <w:color w:val="000000"/>
              </w:rPr>
              <w:t>Potrafi w praktyce wykorzystać narzędzia umożliwiające tworzenie aplikacji wirtualnych i multimedialnych. Potrafi wesprzeć się adekwatnymi materiałami dydaktycznymi</w:t>
            </w:r>
            <w:r>
              <w:rPr>
                <w:rFonts w:cs="Arial"/>
                <w:color w:val="000000"/>
              </w:rPr>
              <w:t xml:space="preserve"> oraz</w:t>
            </w:r>
            <w:r w:rsidRPr="00E9435A">
              <w:rPr>
                <w:rFonts w:cs="Arial"/>
                <w:color w:val="000000"/>
              </w:rPr>
              <w:t xml:space="preserve"> posługiwać się pojęciami związanymi z multimediami i wirtualizacją.</w:t>
            </w:r>
          </w:p>
        </w:tc>
        <w:tc>
          <w:tcPr>
            <w:tcW w:w="2128" w:type="dxa"/>
            <w:tcBorders>
              <w:top w:val="single" w:sz="2" w:space="0" w:color="000000"/>
              <w:left w:val="single" w:sz="6" w:space="0" w:color="auto"/>
              <w:bottom w:val="single" w:sz="2" w:space="0" w:color="000000"/>
              <w:right w:val="single" w:sz="6" w:space="0" w:color="auto"/>
            </w:tcBorders>
          </w:tcPr>
          <w:p w14:paraId="19BC6536" w14:textId="77777777" w:rsidR="003273B6" w:rsidRPr="00E9435A" w:rsidRDefault="003273B6" w:rsidP="00460F9E">
            <w:pPr>
              <w:rPr>
                <w:b/>
                <w:bCs/>
              </w:rPr>
            </w:pPr>
            <w:r w:rsidRPr="00E9435A">
              <w:rPr>
                <w:rFonts w:cs="Arial"/>
                <w:b/>
                <w:color w:val="000000"/>
              </w:rPr>
              <w:t>K_U01, K_U10, K_U11</w:t>
            </w:r>
          </w:p>
        </w:tc>
      </w:tr>
      <w:tr w:rsidR="003273B6" w:rsidRPr="000E45E0" w14:paraId="27E4DD0D"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tcPr>
          <w:p w14:paraId="2EB810D5" w14:textId="77777777" w:rsidR="003273B6" w:rsidRPr="00E9435A" w:rsidRDefault="003273B6" w:rsidP="00460F9E">
            <w:pPr>
              <w:rPr>
                <w:b/>
              </w:rPr>
            </w:pPr>
            <w:r w:rsidRPr="00E9435A">
              <w:rPr>
                <w:b/>
              </w:rPr>
              <w:lastRenderedPageBreak/>
              <w:t>U_02</w:t>
            </w:r>
          </w:p>
        </w:tc>
        <w:tc>
          <w:tcPr>
            <w:tcW w:w="7373" w:type="dxa"/>
            <w:gridSpan w:val="12"/>
            <w:tcBorders>
              <w:top w:val="single" w:sz="2" w:space="0" w:color="000000"/>
              <w:left w:val="single" w:sz="6" w:space="0" w:color="auto"/>
              <w:bottom w:val="single" w:sz="2" w:space="0" w:color="000000"/>
              <w:right w:val="single" w:sz="6" w:space="0" w:color="auto"/>
            </w:tcBorders>
          </w:tcPr>
          <w:p w14:paraId="666A7D17" w14:textId="77777777" w:rsidR="003273B6" w:rsidRPr="000E45E0" w:rsidRDefault="003273B6" w:rsidP="00460F9E">
            <w:r w:rsidRPr="00E9435A">
              <w:t>Potrafi implementować aplikacje multimedialne w technologi</w:t>
            </w:r>
            <w:r>
              <w:t>ach desktopowych takich jak</w:t>
            </w:r>
            <w:r w:rsidRPr="00E9435A">
              <w:t xml:space="preserve"> WPF</w:t>
            </w:r>
            <w:r>
              <w:t xml:space="preserve"> i technologiach webowych takich jak. </w:t>
            </w:r>
            <w:proofErr w:type="spellStart"/>
            <w:r>
              <w:t>ElectronJS</w:t>
            </w:r>
            <w:proofErr w:type="spellEnd"/>
            <w:r w:rsidRPr="00E9435A">
              <w:t>.</w:t>
            </w:r>
            <w:r>
              <w:t xml:space="preserve"> </w:t>
            </w:r>
          </w:p>
        </w:tc>
        <w:tc>
          <w:tcPr>
            <w:tcW w:w="2128" w:type="dxa"/>
            <w:tcBorders>
              <w:top w:val="single" w:sz="2" w:space="0" w:color="000000"/>
              <w:left w:val="single" w:sz="6" w:space="0" w:color="auto"/>
              <w:bottom w:val="single" w:sz="2" w:space="0" w:color="000000"/>
              <w:right w:val="single" w:sz="6" w:space="0" w:color="auto"/>
            </w:tcBorders>
          </w:tcPr>
          <w:p w14:paraId="1E4DC0A9" w14:textId="77777777" w:rsidR="003273B6" w:rsidRPr="00E9435A" w:rsidRDefault="003273B6" w:rsidP="00460F9E">
            <w:pPr>
              <w:rPr>
                <w:b/>
              </w:rPr>
            </w:pPr>
            <w:r w:rsidRPr="00E9435A">
              <w:rPr>
                <w:b/>
              </w:rPr>
              <w:t>K_U10, K_U11</w:t>
            </w:r>
            <w:r>
              <w:rPr>
                <w:b/>
              </w:rPr>
              <w:t xml:space="preserve">, </w:t>
            </w:r>
            <w:r w:rsidRPr="00E9435A">
              <w:rPr>
                <w:b/>
              </w:rPr>
              <w:t>K_U12</w:t>
            </w:r>
          </w:p>
        </w:tc>
      </w:tr>
      <w:tr w:rsidR="003273B6" w:rsidRPr="000E45E0" w14:paraId="1B7768FB" w14:textId="77777777" w:rsidTr="00460F9E">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2010468" w14:textId="77777777" w:rsidR="003273B6" w:rsidRPr="000E45E0" w:rsidRDefault="003273B6" w:rsidP="00460F9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C12C499" w14:textId="77777777" w:rsidR="003273B6" w:rsidRPr="000E45E0" w:rsidRDefault="003273B6" w:rsidP="00460F9E">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70D11FA" w14:textId="77777777" w:rsidR="003273B6" w:rsidRPr="000E45E0" w:rsidRDefault="003273B6" w:rsidP="00460F9E">
            <w:pPr>
              <w:pStyle w:val="Tytukomrki"/>
            </w:pPr>
            <w:r w:rsidRPr="000E45E0">
              <w:t>Symbol efektu kierunkowego</w:t>
            </w:r>
          </w:p>
        </w:tc>
      </w:tr>
      <w:tr w:rsidR="003273B6" w:rsidRPr="000E45E0" w14:paraId="5CA8B2D4"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F0331C2" w14:textId="77777777" w:rsidR="003273B6" w:rsidRPr="00E9435A" w:rsidRDefault="003273B6" w:rsidP="00460F9E">
            <w:pPr>
              <w:rPr>
                <w:b/>
              </w:rPr>
            </w:pPr>
            <w:r w:rsidRPr="00E9435A">
              <w:rPr>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4898D1BE" w14:textId="77777777" w:rsidR="003273B6" w:rsidRPr="000E45E0" w:rsidRDefault="003273B6" w:rsidP="00460F9E">
            <w:r w:rsidRPr="00E9435A">
              <w:t>Jest gotów do podejmowania decyzji i krytycznej oceny własnych rozwiązań w rozwiązywaniu zadań projektowych z zakresu implementacji aplikacji multimedialnych</w:t>
            </w:r>
          </w:p>
        </w:tc>
        <w:tc>
          <w:tcPr>
            <w:tcW w:w="2128" w:type="dxa"/>
            <w:tcBorders>
              <w:top w:val="single" w:sz="2" w:space="0" w:color="000000"/>
              <w:left w:val="single" w:sz="6" w:space="0" w:color="auto"/>
              <w:bottom w:val="single" w:sz="2" w:space="0" w:color="000000"/>
              <w:right w:val="single" w:sz="6" w:space="0" w:color="auto"/>
            </w:tcBorders>
            <w:vAlign w:val="center"/>
          </w:tcPr>
          <w:p w14:paraId="29B33FF0" w14:textId="77777777" w:rsidR="003273B6" w:rsidRPr="00E9435A" w:rsidRDefault="003273B6" w:rsidP="00460F9E">
            <w:pPr>
              <w:rPr>
                <w:b/>
              </w:rPr>
            </w:pPr>
            <w:r w:rsidRPr="00E9435A">
              <w:rPr>
                <w:b/>
              </w:rPr>
              <w:t>K_K01, K_K03</w:t>
            </w:r>
          </w:p>
        </w:tc>
      </w:tr>
      <w:tr w:rsidR="003273B6" w:rsidRPr="000E45E0" w14:paraId="68D0A382" w14:textId="77777777" w:rsidTr="00460F9E">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EE14449" w14:textId="77777777" w:rsidR="003273B6" w:rsidRPr="00E9435A" w:rsidRDefault="003273B6" w:rsidP="00460F9E">
            <w:pPr>
              <w:rPr>
                <w:b/>
              </w:rPr>
            </w:pPr>
            <w:r w:rsidRPr="00E9435A">
              <w:rPr>
                <w:b/>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3305731F" w14:textId="77777777" w:rsidR="003273B6" w:rsidRPr="000E45E0" w:rsidRDefault="003273B6" w:rsidP="00460F9E">
            <w:r w:rsidRPr="00E9435A">
              <w:t>Jest gotów do uznania znaczenia wiedzy w rozwiązywaniu zadań projektowych z zakresu aplikacji wirtualnych i multimedialnych.</w:t>
            </w:r>
          </w:p>
        </w:tc>
        <w:tc>
          <w:tcPr>
            <w:tcW w:w="2128" w:type="dxa"/>
            <w:tcBorders>
              <w:top w:val="single" w:sz="2" w:space="0" w:color="000000"/>
              <w:left w:val="single" w:sz="6" w:space="0" w:color="auto"/>
              <w:bottom w:val="single" w:sz="2" w:space="0" w:color="000000"/>
              <w:right w:val="single" w:sz="6" w:space="0" w:color="auto"/>
            </w:tcBorders>
            <w:vAlign w:val="center"/>
          </w:tcPr>
          <w:p w14:paraId="731E347D" w14:textId="77777777" w:rsidR="003273B6" w:rsidRPr="00E9435A" w:rsidRDefault="003273B6" w:rsidP="00460F9E">
            <w:pPr>
              <w:rPr>
                <w:b/>
              </w:rPr>
            </w:pPr>
            <w:r w:rsidRPr="00E9435A">
              <w:rPr>
                <w:b/>
              </w:rPr>
              <w:t>K_K01</w:t>
            </w:r>
          </w:p>
        </w:tc>
      </w:tr>
      <w:tr w:rsidR="003273B6" w:rsidRPr="000E45E0" w14:paraId="78F6D843" w14:textId="77777777" w:rsidTr="00460F9E">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271D950F" w14:textId="77777777" w:rsidR="003273B6" w:rsidRPr="000E45E0" w:rsidRDefault="003273B6" w:rsidP="00460F9E">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34EC2A54" w14:textId="77777777" w:rsidR="003273B6" w:rsidRPr="00E9435A" w:rsidRDefault="003273B6" w:rsidP="00460F9E">
            <w:r w:rsidRPr="00E9435A">
              <w:t>studia stacjonarne:  wykłady (</w:t>
            </w:r>
            <w:r>
              <w:t>21</w:t>
            </w:r>
            <w:r w:rsidRPr="00E9435A">
              <w:t xml:space="preserve"> godz.), ćwiczenia laboratoryjne (</w:t>
            </w:r>
            <w:r>
              <w:t>24</w:t>
            </w:r>
            <w:r w:rsidRPr="00E9435A">
              <w:t xml:space="preserve"> godz.)</w:t>
            </w:r>
          </w:p>
          <w:p w14:paraId="6320B619" w14:textId="77777777" w:rsidR="003273B6" w:rsidRPr="000E45E0" w:rsidRDefault="003273B6" w:rsidP="00460F9E">
            <w:r w:rsidRPr="00E9435A">
              <w:t>studia niestacjonarne: wykłady (15 godz.), ćwiczenia laboratoryjne (1</w:t>
            </w:r>
            <w:r>
              <w:t>5</w:t>
            </w:r>
            <w:r w:rsidRPr="00E9435A">
              <w:t xml:space="preserve"> godz.)</w:t>
            </w:r>
          </w:p>
        </w:tc>
      </w:tr>
      <w:tr w:rsidR="003273B6" w:rsidRPr="000E45E0" w14:paraId="3B107997"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0D373DC" w14:textId="77777777" w:rsidR="003273B6" w:rsidRPr="000E45E0" w:rsidRDefault="003273B6" w:rsidP="00460F9E">
            <w:pPr>
              <w:pStyle w:val="Tytukomrki"/>
            </w:pPr>
            <w:r w:rsidRPr="000E45E0">
              <w:br w:type="page"/>
              <w:t>Wymagania wstępne i dodatkowe:</w:t>
            </w:r>
          </w:p>
        </w:tc>
      </w:tr>
      <w:tr w:rsidR="003273B6" w:rsidRPr="000E45E0" w14:paraId="0CB56278"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2157851" w14:textId="77777777" w:rsidR="003273B6" w:rsidRPr="000E45E0" w:rsidRDefault="003273B6" w:rsidP="00460F9E">
            <w:r w:rsidRPr="00E67450">
              <w:rPr>
                <w:rFonts w:cs="Arial"/>
                <w:sz w:val="20"/>
                <w:szCs w:val="20"/>
              </w:rPr>
              <w:t xml:space="preserve">Umiejętność wykorzystania języków: HTML(5), Java </w:t>
            </w:r>
            <w:proofErr w:type="spellStart"/>
            <w:r w:rsidRPr="00E67450">
              <w:rPr>
                <w:rFonts w:cs="Arial"/>
                <w:sz w:val="20"/>
                <w:szCs w:val="20"/>
              </w:rPr>
              <w:t>Script</w:t>
            </w:r>
            <w:proofErr w:type="spellEnd"/>
            <w:r w:rsidRPr="00E67450">
              <w:rPr>
                <w:rFonts w:cs="Arial"/>
                <w:sz w:val="20"/>
                <w:szCs w:val="20"/>
              </w:rPr>
              <w:t>,</w:t>
            </w:r>
            <w:r>
              <w:rPr>
                <w:rFonts w:cs="Arial"/>
                <w:sz w:val="20"/>
                <w:szCs w:val="20"/>
              </w:rPr>
              <w:t xml:space="preserve"> Java, </w:t>
            </w:r>
            <w:r w:rsidRPr="00E67450">
              <w:rPr>
                <w:rFonts w:cs="Arial"/>
                <w:sz w:val="20"/>
                <w:szCs w:val="20"/>
              </w:rPr>
              <w:t>C#.</w:t>
            </w:r>
          </w:p>
        </w:tc>
      </w:tr>
      <w:tr w:rsidR="003273B6" w:rsidRPr="000E45E0" w14:paraId="02D99864"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58F3B10" w14:textId="77777777" w:rsidR="003273B6" w:rsidRPr="000E45E0" w:rsidRDefault="003273B6" w:rsidP="00460F9E">
            <w:pPr>
              <w:pStyle w:val="Tytukomrki"/>
            </w:pPr>
            <w:r w:rsidRPr="000E45E0">
              <w:t>Treści modułu kształcenia:</w:t>
            </w:r>
          </w:p>
        </w:tc>
      </w:tr>
      <w:tr w:rsidR="003273B6" w:rsidRPr="000E45E0" w14:paraId="7FEE2F0C"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0B7F8C6" w14:textId="77777777" w:rsidR="003273B6" w:rsidRPr="006E53DA" w:rsidRDefault="003273B6" w:rsidP="00373145">
            <w:pPr>
              <w:pStyle w:val="Akapitzlist"/>
              <w:numPr>
                <w:ilvl w:val="0"/>
                <w:numId w:val="322"/>
              </w:numPr>
              <w:rPr>
                <w:lang w:eastAsia="pl-PL"/>
              </w:rPr>
            </w:pPr>
            <w:r>
              <w:rPr>
                <w:b/>
                <w:lang w:eastAsia="pl-PL"/>
              </w:rPr>
              <w:t xml:space="preserve">Wprowadzenie do aplikacji multimedialnych. </w:t>
            </w:r>
            <w:r>
              <w:t xml:space="preserve"> </w:t>
            </w:r>
            <w:r w:rsidRPr="00734B93">
              <w:rPr>
                <w:lang w:eastAsia="pl-PL"/>
              </w:rPr>
              <w:t>Atrybuty multimediów, usługi multimedialne. Przegląd rozwiązań umożliwiających tworzenie bogatych, multimedialnych aplikacji internetowych.</w:t>
            </w:r>
          </w:p>
          <w:p w14:paraId="5CCFAE37" w14:textId="77777777" w:rsidR="003273B6" w:rsidRDefault="003273B6" w:rsidP="00373145">
            <w:pPr>
              <w:pStyle w:val="Akapitzlist"/>
              <w:numPr>
                <w:ilvl w:val="0"/>
                <w:numId w:val="322"/>
              </w:numPr>
              <w:ind w:left="890"/>
              <w:rPr>
                <w:lang w:eastAsia="pl-PL"/>
              </w:rPr>
            </w:pPr>
            <w:r w:rsidRPr="006E53DA">
              <w:rPr>
                <w:b/>
                <w:lang w:eastAsia="pl-PL"/>
              </w:rPr>
              <w:t>Wprowadzenie do WPF</w:t>
            </w:r>
            <w:r w:rsidRPr="006E53DA">
              <w:rPr>
                <w:lang w:eastAsia="pl-PL"/>
              </w:rPr>
              <w:t xml:space="preserve">. </w:t>
            </w:r>
            <w:r w:rsidRPr="00734B93">
              <w:rPr>
                <w:lang w:eastAsia="pl-PL"/>
              </w:rPr>
              <w:t xml:space="preserve">Historia, architektura i cechy platformy. </w:t>
            </w:r>
            <w:r>
              <w:rPr>
                <w:lang w:eastAsia="pl-PL"/>
              </w:rPr>
              <w:t>Cechy charakterystyczne WPF.</w:t>
            </w:r>
            <w:r w:rsidRPr="00734B93">
              <w:rPr>
                <w:lang w:eastAsia="pl-PL"/>
              </w:rPr>
              <w:t xml:space="preserve"> Kontenery i pozycjonowanie</w:t>
            </w:r>
            <w:r>
              <w:rPr>
                <w:lang w:eastAsia="pl-PL"/>
              </w:rPr>
              <w:t>. Język XAML i jego cechy. P</w:t>
            </w:r>
            <w:r w:rsidRPr="00734B93">
              <w:rPr>
                <w:lang w:eastAsia="pl-PL"/>
              </w:rPr>
              <w:t>aradygmat MVVM</w:t>
            </w:r>
            <w:r>
              <w:rPr>
                <w:lang w:eastAsia="pl-PL"/>
              </w:rPr>
              <w:t>.</w:t>
            </w:r>
          </w:p>
          <w:p w14:paraId="265B6AE5" w14:textId="77777777" w:rsidR="003273B6" w:rsidRDefault="003273B6" w:rsidP="00373145">
            <w:pPr>
              <w:pStyle w:val="Akapitzlist"/>
              <w:numPr>
                <w:ilvl w:val="0"/>
                <w:numId w:val="322"/>
              </w:numPr>
              <w:ind w:left="890"/>
              <w:rPr>
                <w:lang w:eastAsia="pl-PL"/>
              </w:rPr>
            </w:pPr>
            <w:r>
              <w:rPr>
                <w:b/>
                <w:lang w:eastAsia="pl-PL"/>
              </w:rPr>
              <w:t>Zaawansowane cechy WPF</w:t>
            </w:r>
            <w:r w:rsidRPr="00027B74">
              <w:rPr>
                <w:lang w:eastAsia="pl-PL"/>
              </w:rPr>
              <w:t>.</w:t>
            </w:r>
            <w:r>
              <w:rPr>
                <w:lang w:eastAsia="pl-PL"/>
              </w:rPr>
              <w:t xml:space="preserve"> Mechanizm pędzli. Animacje i ich scenariusze. Grafika 3D (u</w:t>
            </w:r>
            <w:r w:rsidRPr="00B3155A">
              <w:rPr>
                <w:lang w:eastAsia="pl-PL"/>
              </w:rPr>
              <w:t>kład współrzędnych 3D</w:t>
            </w:r>
            <w:r>
              <w:rPr>
                <w:lang w:eastAsia="pl-PL"/>
              </w:rPr>
              <w:t>, r</w:t>
            </w:r>
            <w:r w:rsidRPr="00B3155A">
              <w:rPr>
                <w:lang w:eastAsia="pl-PL"/>
              </w:rPr>
              <w:t>odzaje kamer</w:t>
            </w:r>
            <w:r>
              <w:rPr>
                <w:lang w:eastAsia="pl-PL"/>
              </w:rPr>
              <w:t>, transformacje 3D)</w:t>
            </w:r>
            <w:r w:rsidRPr="00B3155A">
              <w:rPr>
                <w:lang w:eastAsia="pl-PL"/>
              </w:rPr>
              <w:t>.</w:t>
            </w:r>
          </w:p>
          <w:p w14:paraId="1C2090C9" w14:textId="77777777" w:rsidR="003273B6" w:rsidRPr="006E53DA" w:rsidRDefault="003273B6" w:rsidP="00373145">
            <w:pPr>
              <w:pStyle w:val="Akapitzlist"/>
              <w:numPr>
                <w:ilvl w:val="0"/>
                <w:numId w:val="322"/>
              </w:numPr>
              <w:ind w:left="890"/>
              <w:rPr>
                <w:lang w:eastAsia="pl-PL"/>
              </w:rPr>
            </w:pPr>
            <w:r>
              <w:rPr>
                <w:b/>
                <w:bCs/>
                <w:lang w:eastAsia="pl-PL"/>
              </w:rPr>
              <w:t>Środowisko MAUI</w:t>
            </w:r>
            <w:r w:rsidRPr="006E53DA">
              <w:rPr>
                <w:b/>
                <w:bCs/>
                <w:lang w:eastAsia="pl-PL"/>
              </w:rPr>
              <w:t>.</w:t>
            </w:r>
            <w:r w:rsidRPr="006E53DA">
              <w:rPr>
                <w:bCs/>
                <w:lang w:eastAsia="pl-PL"/>
              </w:rPr>
              <w:t xml:space="preserve"> </w:t>
            </w:r>
            <w:r>
              <w:rPr>
                <w:bCs/>
                <w:lang w:eastAsia="pl-PL"/>
              </w:rPr>
              <w:t xml:space="preserve">Historia, architektura. </w:t>
            </w:r>
            <w:r w:rsidRPr="003D1802">
              <w:rPr>
                <w:bCs/>
                <w:lang w:eastAsia="pl-PL"/>
              </w:rPr>
              <w:t>Przegląd możliwości</w:t>
            </w:r>
            <w:r>
              <w:rPr>
                <w:bCs/>
                <w:lang w:eastAsia="pl-PL"/>
              </w:rPr>
              <w:t>.</w:t>
            </w:r>
            <w:r w:rsidRPr="0068121A">
              <w:rPr>
                <w:bCs/>
                <w:lang w:eastAsia="pl-PL"/>
              </w:rPr>
              <w:t xml:space="preserve"> Obsługa podstawowych zdarzeń. </w:t>
            </w:r>
            <w:r>
              <w:rPr>
                <w:bCs/>
                <w:lang w:eastAsia="pl-PL"/>
              </w:rPr>
              <w:t xml:space="preserve"> Porównanie z WPF</w:t>
            </w:r>
            <w:r w:rsidRPr="0068121A">
              <w:rPr>
                <w:bCs/>
                <w:lang w:eastAsia="pl-PL"/>
              </w:rPr>
              <w:t>.</w:t>
            </w:r>
          </w:p>
          <w:p w14:paraId="285F2E56" w14:textId="77777777" w:rsidR="003273B6" w:rsidRDefault="003273B6" w:rsidP="00373145">
            <w:pPr>
              <w:pStyle w:val="Akapitzlist"/>
              <w:numPr>
                <w:ilvl w:val="0"/>
                <w:numId w:val="322"/>
              </w:numPr>
              <w:ind w:left="890"/>
              <w:rPr>
                <w:lang w:eastAsia="pl-PL"/>
              </w:rPr>
            </w:pPr>
            <w:r>
              <w:rPr>
                <w:b/>
                <w:lang w:eastAsia="pl-PL"/>
              </w:rPr>
              <w:t>Środowisko Java FX</w:t>
            </w:r>
            <w:r w:rsidRPr="00350192">
              <w:rPr>
                <w:lang w:eastAsia="pl-PL"/>
              </w:rPr>
              <w:t>.</w:t>
            </w:r>
            <w:r>
              <w:rPr>
                <w:lang w:eastAsia="pl-PL"/>
              </w:rPr>
              <w:t xml:space="preserve"> </w:t>
            </w:r>
            <w:r w:rsidRPr="00734B93">
              <w:rPr>
                <w:lang w:eastAsia="pl-PL"/>
              </w:rPr>
              <w:t>Historia, architektura i cechy platformy. Język FXML. Efekty, transformacje, animacje i inne multimedia.</w:t>
            </w:r>
            <w:r>
              <w:rPr>
                <w:lang w:eastAsia="pl-PL"/>
              </w:rPr>
              <w:t xml:space="preserve"> </w:t>
            </w:r>
          </w:p>
          <w:p w14:paraId="66815F5F" w14:textId="77777777" w:rsidR="003273B6" w:rsidRPr="006E53DA" w:rsidRDefault="003273B6" w:rsidP="00373145">
            <w:pPr>
              <w:pStyle w:val="Akapitzlist"/>
              <w:numPr>
                <w:ilvl w:val="0"/>
                <w:numId w:val="322"/>
              </w:numPr>
              <w:ind w:left="890"/>
              <w:rPr>
                <w:lang w:eastAsia="pl-PL"/>
              </w:rPr>
            </w:pPr>
            <w:r>
              <w:rPr>
                <w:b/>
                <w:lang w:eastAsia="pl-PL"/>
              </w:rPr>
              <w:t xml:space="preserve">Środowisko </w:t>
            </w:r>
            <w:proofErr w:type="spellStart"/>
            <w:r>
              <w:rPr>
                <w:b/>
                <w:lang w:eastAsia="pl-PL"/>
              </w:rPr>
              <w:t>ElectronJS</w:t>
            </w:r>
            <w:proofErr w:type="spellEnd"/>
            <w:r w:rsidRPr="00094D98">
              <w:rPr>
                <w:lang w:eastAsia="pl-PL"/>
              </w:rPr>
              <w:t xml:space="preserve">. </w:t>
            </w:r>
            <w:r w:rsidRPr="00734B93">
              <w:rPr>
                <w:lang w:eastAsia="pl-PL"/>
              </w:rPr>
              <w:t xml:space="preserve">Tworzenie aplikacji hybrydowych na pulpit. Architektura i właściwości </w:t>
            </w:r>
            <w:proofErr w:type="spellStart"/>
            <w:r w:rsidRPr="00734B93">
              <w:rPr>
                <w:lang w:eastAsia="pl-PL"/>
              </w:rPr>
              <w:t>frameworka</w:t>
            </w:r>
            <w:proofErr w:type="spellEnd"/>
            <w:r w:rsidRPr="00734B93">
              <w:rPr>
                <w:lang w:eastAsia="pl-PL"/>
              </w:rPr>
              <w:t xml:space="preserve"> </w:t>
            </w:r>
            <w:proofErr w:type="spellStart"/>
            <w:r w:rsidRPr="00734B93">
              <w:rPr>
                <w:lang w:eastAsia="pl-PL"/>
              </w:rPr>
              <w:t>ElectronJS</w:t>
            </w:r>
            <w:proofErr w:type="spellEnd"/>
            <w:r w:rsidRPr="00734B93">
              <w:rPr>
                <w:lang w:eastAsia="pl-PL"/>
              </w:rPr>
              <w:t>.</w:t>
            </w:r>
            <w:r>
              <w:rPr>
                <w:lang w:eastAsia="pl-PL"/>
              </w:rPr>
              <w:t xml:space="preserve"> </w:t>
            </w:r>
            <w:r w:rsidRPr="003D1802">
              <w:rPr>
                <w:bCs/>
                <w:lang w:eastAsia="pl-PL"/>
              </w:rPr>
              <w:t>Przegląd możliwości: menu, zapis/odczyt pliku.</w:t>
            </w:r>
          </w:p>
          <w:p w14:paraId="0C34C051" w14:textId="77777777" w:rsidR="003273B6" w:rsidRPr="0068121A" w:rsidRDefault="003273B6" w:rsidP="00373145">
            <w:pPr>
              <w:pStyle w:val="Akapitzlist"/>
              <w:numPr>
                <w:ilvl w:val="0"/>
                <w:numId w:val="322"/>
              </w:numPr>
              <w:ind w:left="890"/>
              <w:rPr>
                <w:lang w:eastAsia="pl-PL"/>
              </w:rPr>
            </w:pPr>
            <w:r>
              <w:rPr>
                <w:b/>
                <w:bCs/>
                <w:lang w:eastAsia="pl-PL"/>
              </w:rPr>
              <w:t>Środowisko QT</w:t>
            </w:r>
            <w:r w:rsidRPr="006E53DA">
              <w:rPr>
                <w:b/>
                <w:bCs/>
                <w:lang w:eastAsia="pl-PL"/>
              </w:rPr>
              <w:t>.</w:t>
            </w:r>
            <w:r w:rsidRPr="006E53DA">
              <w:rPr>
                <w:bCs/>
                <w:lang w:eastAsia="pl-PL"/>
              </w:rPr>
              <w:t xml:space="preserve"> </w:t>
            </w:r>
            <w:r w:rsidRPr="003D1802">
              <w:rPr>
                <w:bCs/>
                <w:lang w:eastAsia="pl-PL"/>
              </w:rPr>
              <w:t>Przegląd możliwości</w:t>
            </w:r>
            <w:r>
              <w:rPr>
                <w:bCs/>
                <w:lang w:eastAsia="pl-PL"/>
              </w:rPr>
              <w:t xml:space="preserve">. Język QML  Tworzenie interfejsów z użyciem </w:t>
            </w:r>
            <w:proofErr w:type="spellStart"/>
            <w:r>
              <w:rPr>
                <w:bCs/>
                <w:lang w:eastAsia="pl-PL"/>
              </w:rPr>
              <w:t>Qt</w:t>
            </w:r>
            <w:proofErr w:type="spellEnd"/>
            <w:r>
              <w:rPr>
                <w:bCs/>
                <w:lang w:eastAsia="pl-PL"/>
              </w:rPr>
              <w:t xml:space="preserve"> </w:t>
            </w:r>
            <w:proofErr w:type="spellStart"/>
            <w:r>
              <w:rPr>
                <w:bCs/>
                <w:lang w:eastAsia="pl-PL"/>
              </w:rPr>
              <w:t>Widgets</w:t>
            </w:r>
            <w:proofErr w:type="spellEnd"/>
            <w:r>
              <w:rPr>
                <w:bCs/>
                <w:lang w:eastAsia="pl-PL"/>
              </w:rPr>
              <w:t xml:space="preserve"> i </w:t>
            </w:r>
            <w:proofErr w:type="spellStart"/>
            <w:r>
              <w:rPr>
                <w:bCs/>
                <w:lang w:eastAsia="pl-PL"/>
              </w:rPr>
              <w:t>QtQuick</w:t>
            </w:r>
            <w:proofErr w:type="spellEnd"/>
            <w:r>
              <w:rPr>
                <w:bCs/>
                <w:lang w:eastAsia="pl-PL"/>
              </w:rPr>
              <w:t xml:space="preserve">. Komunikacja między obiektami </w:t>
            </w:r>
            <w:proofErr w:type="spellStart"/>
            <w:r>
              <w:rPr>
                <w:bCs/>
                <w:lang w:eastAsia="pl-PL"/>
              </w:rPr>
              <w:t>Qt</w:t>
            </w:r>
            <w:proofErr w:type="spellEnd"/>
            <w:r>
              <w:rPr>
                <w:bCs/>
                <w:lang w:eastAsia="pl-PL"/>
              </w:rPr>
              <w:t xml:space="preserve"> z wykorzystaniem mechanizmu sygnałów i slotów.</w:t>
            </w:r>
          </w:p>
          <w:p w14:paraId="5EC2A01E" w14:textId="77777777" w:rsidR="003273B6" w:rsidRPr="0068121A" w:rsidRDefault="003273B6" w:rsidP="00373145">
            <w:pPr>
              <w:pStyle w:val="Akapitzlist"/>
              <w:numPr>
                <w:ilvl w:val="0"/>
                <w:numId w:val="322"/>
              </w:numPr>
              <w:spacing w:before="100" w:after="0" w:line="240" w:lineRule="auto"/>
              <w:ind w:left="890"/>
              <w:jc w:val="both"/>
              <w:rPr>
                <w:rFonts w:cs="Arial"/>
              </w:rPr>
            </w:pPr>
            <w:r w:rsidRPr="0068121A">
              <w:rPr>
                <w:b/>
                <w:lang w:eastAsia="pl-PL"/>
              </w:rPr>
              <w:t>Wprowadzenie do wirtualizacji</w:t>
            </w:r>
            <w:r w:rsidRPr="006E53DA">
              <w:rPr>
                <w:lang w:eastAsia="pl-PL"/>
              </w:rPr>
              <w:t xml:space="preserve">. Co to jest wirtualizacja? </w:t>
            </w:r>
            <w:r>
              <w:rPr>
                <w:lang w:eastAsia="pl-PL"/>
              </w:rPr>
              <w:t>Podstawowe definicje. Przegląd podstawowych typów wirtualizacji - z</w:t>
            </w:r>
            <w:r w:rsidRPr="006E53DA">
              <w:rPr>
                <w:lang w:eastAsia="pl-PL"/>
              </w:rPr>
              <w:t xml:space="preserve">alety, wady i zastosowanie </w:t>
            </w:r>
            <w:r>
              <w:rPr>
                <w:lang w:eastAsia="pl-PL"/>
              </w:rPr>
              <w:t>każdego z nich</w:t>
            </w:r>
            <w:r w:rsidRPr="006E53DA">
              <w:rPr>
                <w:lang w:eastAsia="pl-PL"/>
              </w:rPr>
              <w:t xml:space="preserve">. </w:t>
            </w:r>
          </w:p>
          <w:p w14:paraId="6B857DAE" w14:textId="77777777" w:rsidR="003273B6" w:rsidRPr="0068121A" w:rsidRDefault="003273B6" w:rsidP="00373145">
            <w:pPr>
              <w:pStyle w:val="Akapitzlist"/>
              <w:numPr>
                <w:ilvl w:val="0"/>
                <w:numId w:val="322"/>
              </w:numPr>
              <w:spacing w:before="100" w:after="0" w:line="240" w:lineRule="auto"/>
              <w:ind w:left="890"/>
              <w:jc w:val="both"/>
              <w:rPr>
                <w:rFonts w:cs="Arial"/>
              </w:rPr>
            </w:pPr>
            <w:r w:rsidRPr="0068121A">
              <w:rPr>
                <w:rFonts w:cs="Arial"/>
                <w:b/>
              </w:rPr>
              <w:t>Wprowadzenie do progresywnych aplikacji webowych (PWA)</w:t>
            </w:r>
            <w:r w:rsidRPr="0068121A">
              <w:rPr>
                <w:rFonts w:cs="Arial"/>
              </w:rPr>
              <w:t xml:space="preserve">. Czym są aplikacje PWA? Zasady tworzenia aplikacji PWA. Plik manifestu, Service </w:t>
            </w:r>
            <w:proofErr w:type="spellStart"/>
            <w:r w:rsidRPr="0068121A">
              <w:rPr>
                <w:rFonts w:cs="Arial"/>
              </w:rPr>
              <w:t>Workery</w:t>
            </w:r>
            <w:proofErr w:type="spellEnd"/>
            <w:r w:rsidRPr="0068121A">
              <w:rPr>
                <w:rFonts w:cs="Arial"/>
              </w:rPr>
              <w:t>, Cache API i praca w trybie offline.</w:t>
            </w:r>
          </w:p>
          <w:p w14:paraId="7B3373CB" w14:textId="77777777" w:rsidR="003273B6" w:rsidRPr="000E45E0" w:rsidRDefault="003273B6" w:rsidP="00373145">
            <w:pPr>
              <w:pStyle w:val="Akapitzlist"/>
              <w:numPr>
                <w:ilvl w:val="0"/>
                <w:numId w:val="322"/>
              </w:numPr>
              <w:ind w:left="890"/>
              <w:rPr>
                <w:lang w:eastAsia="pl-PL"/>
              </w:rPr>
            </w:pPr>
            <w:r>
              <w:rPr>
                <w:b/>
                <w:bCs/>
                <w:lang w:eastAsia="pl-PL"/>
              </w:rPr>
              <w:t xml:space="preserve">Wprowadzenie do </w:t>
            </w:r>
            <w:proofErr w:type="spellStart"/>
            <w:r>
              <w:rPr>
                <w:b/>
                <w:bCs/>
                <w:lang w:eastAsia="pl-PL"/>
              </w:rPr>
              <w:t>JHipster</w:t>
            </w:r>
            <w:proofErr w:type="spellEnd"/>
            <w:r>
              <w:rPr>
                <w:b/>
                <w:bCs/>
                <w:lang w:eastAsia="pl-PL"/>
              </w:rPr>
              <w:t xml:space="preserve">. </w:t>
            </w:r>
            <w:proofErr w:type="spellStart"/>
            <w:r w:rsidRPr="00734B93">
              <w:rPr>
                <w:lang w:eastAsia="pl-PL"/>
              </w:rPr>
              <w:t>JHipster</w:t>
            </w:r>
            <w:proofErr w:type="spellEnd"/>
            <w:r w:rsidRPr="00734B93">
              <w:rPr>
                <w:lang w:eastAsia="pl-PL"/>
              </w:rPr>
              <w:t xml:space="preserve"> jako przykład platformy umożliwiającej szybkie tworzenie nowoczesnych </w:t>
            </w:r>
            <w:r>
              <w:rPr>
                <w:lang w:eastAsia="pl-PL"/>
              </w:rPr>
              <w:t xml:space="preserve">multimedialnych </w:t>
            </w:r>
            <w:r w:rsidRPr="00734B93">
              <w:rPr>
                <w:lang w:eastAsia="pl-PL"/>
              </w:rPr>
              <w:t>aplikacji webowych w architekturze</w:t>
            </w:r>
            <w:r>
              <w:rPr>
                <w:lang w:eastAsia="pl-PL"/>
              </w:rPr>
              <w:t xml:space="preserve"> monolitycznej lub </w:t>
            </w:r>
            <w:proofErr w:type="spellStart"/>
            <w:r w:rsidRPr="00734B93">
              <w:rPr>
                <w:lang w:eastAsia="pl-PL"/>
              </w:rPr>
              <w:t>mikroser</w:t>
            </w:r>
            <w:r>
              <w:rPr>
                <w:lang w:eastAsia="pl-PL"/>
              </w:rPr>
              <w:t>w</w:t>
            </w:r>
            <w:r w:rsidRPr="00734B93">
              <w:rPr>
                <w:lang w:eastAsia="pl-PL"/>
              </w:rPr>
              <w:t>isów</w:t>
            </w:r>
            <w:proofErr w:type="spellEnd"/>
            <w:r w:rsidRPr="00734B93">
              <w:rPr>
                <w:lang w:eastAsia="pl-PL"/>
              </w:rPr>
              <w:t>.</w:t>
            </w:r>
          </w:p>
        </w:tc>
      </w:tr>
      <w:tr w:rsidR="003273B6" w:rsidRPr="000E45E0" w14:paraId="7F7A524B"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F8FECBF" w14:textId="77777777" w:rsidR="003273B6" w:rsidRPr="000E45E0" w:rsidRDefault="003273B6" w:rsidP="00460F9E">
            <w:pPr>
              <w:pStyle w:val="Tytukomrki"/>
            </w:pPr>
            <w:r w:rsidRPr="000E45E0">
              <w:t>Literatura podstawowa:</w:t>
            </w:r>
          </w:p>
        </w:tc>
      </w:tr>
      <w:tr w:rsidR="003273B6" w:rsidRPr="000E45E0" w14:paraId="239DB11E"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2B411A4" w14:textId="77777777" w:rsidR="003273B6" w:rsidRDefault="003273B6" w:rsidP="003273B6">
            <w:pPr>
              <w:pStyle w:val="Akapitzlist"/>
              <w:numPr>
                <w:ilvl w:val="0"/>
                <w:numId w:val="192"/>
              </w:numPr>
              <w:ind w:left="890"/>
              <w:rPr>
                <w:lang w:val="en-US"/>
              </w:rPr>
            </w:pPr>
            <w:hyperlink r:id="rId11" w:history="1">
              <w:r w:rsidRPr="00D657D4">
                <w:rPr>
                  <w:lang w:val="en-US"/>
                </w:rPr>
                <w:t xml:space="preserve">J. </w:t>
              </w:r>
              <w:proofErr w:type="spellStart"/>
              <w:r w:rsidRPr="00D657D4">
                <w:rPr>
                  <w:lang w:val="en-US"/>
                </w:rPr>
                <w:t>Matulewski</w:t>
              </w:r>
              <w:proofErr w:type="spellEnd"/>
            </w:hyperlink>
            <w:r w:rsidRPr="00D657D4">
              <w:rPr>
                <w:lang w:val="en-US"/>
              </w:rPr>
              <w:t xml:space="preserve">, MVVM </w:t>
            </w:r>
            <w:proofErr w:type="spellStart"/>
            <w:r w:rsidRPr="00D657D4">
              <w:rPr>
                <w:lang w:val="en-US"/>
              </w:rPr>
              <w:t>i</w:t>
            </w:r>
            <w:proofErr w:type="spellEnd"/>
            <w:r w:rsidRPr="00D657D4">
              <w:rPr>
                <w:lang w:val="en-US"/>
              </w:rPr>
              <w:t xml:space="preserve"> XAML w Visual Studio 2015(</w:t>
            </w:r>
            <w:proofErr w:type="spellStart"/>
            <w:r w:rsidRPr="00D657D4">
              <w:rPr>
                <w:lang w:val="en-US"/>
              </w:rPr>
              <w:t>ebook</w:t>
            </w:r>
            <w:proofErr w:type="spellEnd"/>
            <w:r w:rsidRPr="00D657D4">
              <w:rPr>
                <w:lang w:val="en-US"/>
              </w:rPr>
              <w:t xml:space="preserve">), Helion 2016. </w:t>
            </w:r>
          </w:p>
          <w:p w14:paraId="211586F0" w14:textId="77777777" w:rsidR="003273B6" w:rsidRPr="003D1802" w:rsidRDefault="003273B6" w:rsidP="003273B6">
            <w:pPr>
              <w:pStyle w:val="Akapitzlist"/>
              <w:numPr>
                <w:ilvl w:val="0"/>
                <w:numId w:val="192"/>
              </w:numPr>
              <w:ind w:left="890"/>
            </w:pPr>
            <w:r w:rsidRPr="003D1802">
              <w:t xml:space="preserve">U. Piechota, J. Piechota. </w:t>
            </w:r>
            <w:proofErr w:type="spellStart"/>
            <w:r>
              <w:t>JavaFX</w:t>
            </w:r>
            <w:proofErr w:type="spellEnd"/>
            <w:r>
              <w:t>. Tworzenie graficznych interfejsów użytkownika. Helion 2021.</w:t>
            </w:r>
          </w:p>
          <w:p w14:paraId="51E66E2B" w14:textId="77777777" w:rsidR="003273B6" w:rsidRDefault="003273B6" w:rsidP="003273B6">
            <w:pPr>
              <w:pStyle w:val="Akapitzlist"/>
              <w:numPr>
                <w:ilvl w:val="0"/>
                <w:numId w:val="192"/>
              </w:numPr>
              <w:ind w:left="890"/>
              <w:rPr>
                <w:rStyle w:val="a-list-item"/>
              </w:rPr>
            </w:pPr>
            <w:r w:rsidRPr="00D5627B">
              <w:rPr>
                <w:lang w:val="en-US"/>
              </w:rPr>
              <w:t>D</w:t>
            </w:r>
            <w:r>
              <w:rPr>
                <w:lang w:val="en-US"/>
              </w:rPr>
              <w:t>.</w:t>
            </w:r>
            <w:r w:rsidRPr="00D5627B">
              <w:rPr>
                <w:lang w:val="en-US"/>
              </w:rPr>
              <w:t xml:space="preserve"> </w:t>
            </w:r>
            <w:proofErr w:type="spellStart"/>
            <w:r w:rsidRPr="00D5627B">
              <w:rPr>
                <w:lang w:val="en-US"/>
              </w:rPr>
              <w:t>Vuika</w:t>
            </w:r>
            <w:proofErr w:type="spellEnd"/>
            <w:r w:rsidRPr="00D657D4">
              <w:rPr>
                <w:lang w:val="en-US"/>
              </w:rPr>
              <w:t>.</w:t>
            </w:r>
            <w:r w:rsidRPr="00D5627B">
              <w:rPr>
                <w:b/>
                <w:bCs/>
                <w:lang w:val="en-US"/>
              </w:rPr>
              <w:t xml:space="preserve"> </w:t>
            </w:r>
            <w:r w:rsidRPr="00D5627B">
              <w:rPr>
                <w:lang w:val="en-US"/>
              </w:rPr>
              <w:t>Build over 9 cross-platform desktop applications from scratch</w:t>
            </w:r>
            <w:r>
              <w:rPr>
                <w:lang w:val="en-US"/>
              </w:rPr>
              <w:t xml:space="preserve">. ISBN: </w:t>
            </w:r>
            <w:r>
              <w:rPr>
                <w:rStyle w:val="a-list-item"/>
              </w:rPr>
              <w:t>978-1838552206, 2019.</w:t>
            </w:r>
          </w:p>
          <w:p w14:paraId="101D3E51" w14:textId="77777777" w:rsidR="003273B6" w:rsidRPr="00D657D4" w:rsidRDefault="003273B6" w:rsidP="003273B6">
            <w:pPr>
              <w:pStyle w:val="Akapitzlist"/>
              <w:numPr>
                <w:ilvl w:val="0"/>
                <w:numId w:val="192"/>
              </w:numPr>
              <w:ind w:left="890"/>
              <w:rPr>
                <w:lang w:val="en-US"/>
              </w:rPr>
            </w:pPr>
            <w:r w:rsidRPr="00D657D4">
              <w:rPr>
                <w:lang w:val="en-US"/>
              </w:rPr>
              <w:lastRenderedPageBreak/>
              <w:t xml:space="preserve">R. McKendrick, S. Gallagher. Docker. </w:t>
            </w:r>
            <w:r w:rsidRPr="003D1802">
              <w:t xml:space="preserve">Programowanie aplikacji dla zaawansowanych. Wydanie II. </w:t>
            </w:r>
            <w:proofErr w:type="spellStart"/>
            <w:r w:rsidRPr="00D657D4">
              <w:rPr>
                <w:lang w:val="en-US"/>
              </w:rPr>
              <w:t>Wydawnictwo</w:t>
            </w:r>
            <w:proofErr w:type="spellEnd"/>
            <w:r w:rsidRPr="00D657D4">
              <w:rPr>
                <w:lang w:val="en-US"/>
              </w:rPr>
              <w:t>: Helion, 2018.</w:t>
            </w:r>
          </w:p>
          <w:p w14:paraId="4CEC62F8" w14:textId="77777777" w:rsidR="003273B6" w:rsidRPr="000E45E0" w:rsidRDefault="003273B6" w:rsidP="00460F9E">
            <w:pPr>
              <w:pStyle w:val="Akapitzlist"/>
              <w:ind w:left="890"/>
            </w:pPr>
          </w:p>
        </w:tc>
      </w:tr>
      <w:tr w:rsidR="003273B6" w:rsidRPr="000E45E0" w14:paraId="70E9E489"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3A08A63" w14:textId="77777777" w:rsidR="003273B6" w:rsidRPr="000E45E0" w:rsidRDefault="003273B6" w:rsidP="00460F9E">
            <w:pPr>
              <w:pStyle w:val="Tytukomrki"/>
            </w:pPr>
            <w:r w:rsidRPr="000E45E0">
              <w:lastRenderedPageBreak/>
              <w:t>Literatura dodatkowa:</w:t>
            </w:r>
          </w:p>
        </w:tc>
      </w:tr>
      <w:tr w:rsidR="003273B6" w:rsidRPr="000E45E0" w14:paraId="7240E113"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7F13D40" w14:textId="77777777" w:rsidR="003273B6" w:rsidRPr="00B3155A" w:rsidRDefault="003273B6" w:rsidP="003273B6">
            <w:pPr>
              <w:pStyle w:val="Akapitzlist"/>
              <w:numPr>
                <w:ilvl w:val="0"/>
                <w:numId w:val="193"/>
              </w:numPr>
              <w:ind w:left="890"/>
            </w:pPr>
            <w:r>
              <w:t xml:space="preserve">A. </w:t>
            </w:r>
            <w:hyperlink r:id="rId12" w:history="1">
              <w:r w:rsidRPr="00B3155A">
                <w:t>Nathan</w:t>
              </w:r>
            </w:hyperlink>
            <w:r>
              <w:t xml:space="preserve">. WPF 4.5. Księga eksperta </w:t>
            </w:r>
            <w:r w:rsidRPr="00B3155A">
              <w:t>(ebook). Helion 2015</w:t>
            </w:r>
            <w:r>
              <w:t>.</w:t>
            </w:r>
          </w:p>
          <w:p w14:paraId="5CC7A63A" w14:textId="77777777" w:rsidR="003273B6" w:rsidRPr="000E45E0" w:rsidRDefault="003273B6" w:rsidP="003273B6">
            <w:pPr>
              <w:pStyle w:val="Akapitzlist"/>
              <w:numPr>
                <w:ilvl w:val="0"/>
                <w:numId w:val="193"/>
              </w:numPr>
              <w:ind w:left="890"/>
            </w:pPr>
            <w:hyperlink r:id="rId13" w:history="1">
              <w:r w:rsidRPr="003D1802">
                <w:rPr>
                  <w:lang w:val="en-US"/>
                </w:rPr>
                <w:t>I. Miell</w:t>
              </w:r>
            </w:hyperlink>
            <w:r w:rsidRPr="003D1802">
              <w:rPr>
                <w:lang w:val="en-US"/>
              </w:rPr>
              <w:t xml:space="preserve">, </w:t>
            </w:r>
            <w:hyperlink r:id="rId14" w:history="1">
              <w:r w:rsidRPr="003D1802">
                <w:rPr>
                  <w:lang w:val="en-US"/>
                </w:rPr>
                <w:t>A. H. Sayers</w:t>
              </w:r>
            </w:hyperlink>
            <w:r w:rsidRPr="003D1802">
              <w:rPr>
                <w:lang w:val="en-US"/>
              </w:rPr>
              <w:t xml:space="preserve">. </w:t>
            </w:r>
            <w:r>
              <w:t xml:space="preserve">Docker w praktyce </w:t>
            </w:r>
            <w:r w:rsidRPr="00B3155A">
              <w:t>(ebook)</w:t>
            </w:r>
            <w:r>
              <w:t xml:space="preserve">. </w:t>
            </w:r>
            <w:hyperlink r:id="rId15" w:history="1">
              <w:r w:rsidRPr="00B3155A">
                <w:t>Wydawnictwo Naukowe PWN</w:t>
              </w:r>
            </w:hyperlink>
            <w:r>
              <w:t>. 2020.</w:t>
            </w:r>
          </w:p>
        </w:tc>
      </w:tr>
      <w:tr w:rsidR="003273B6" w:rsidRPr="000E45E0" w14:paraId="41B4F6F9"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E078638" w14:textId="77777777" w:rsidR="003273B6" w:rsidRPr="000E45E0" w:rsidRDefault="003273B6" w:rsidP="00460F9E">
            <w:pPr>
              <w:pStyle w:val="Tytukomrki"/>
            </w:pPr>
            <w:r w:rsidRPr="000E45E0">
              <w:t>Planowane formy/działania/metody dydaktyczne:</w:t>
            </w:r>
          </w:p>
        </w:tc>
      </w:tr>
      <w:tr w:rsidR="003273B6" w:rsidRPr="000E45E0" w14:paraId="28ED4109"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673861F" w14:textId="77777777" w:rsidR="003273B6" w:rsidRPr="000E45E0" w:rsidRDefault="003273B6" w:rsidP="00460F9E">
            <w:r w:rsidRPr="00E67450">
              <w:t>Wykład tradycyjny wspomagany technikami multimedialnymi, ćwiczenia laboratoryjne wspomagane technikami multimedialnymi. Zamieszczanie na stronach internetowych problemów i zadań laboratoryjnych.</w:t>
            </w:r>
          </w:p>
        </w:tc>
      </w:tr>
      <w:tr w:rsidR="003273B6" w:rsidRPr="000E45E0" w14:paraId="4FE92F34"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0E4ADB8" w14:textId="77777777" w:rsidR="003273B6" w:rsidRPr="000E45E0" w:rsidRDefault="003273B6" w:rsidP="00460F9E">
            <w:pPr>
              <w:pStyle w:val="Tytukomrki"/>
            </w:pPr>
            <w:r w:rsidRPr="000E45E0">
              <w:t>Sposoby weryfikacji efektów uczenia się osiąganych przez studenta:</w:t>
            </w:r>
          </w:p>
        </w:tc>
      </w:tr>
      <w:tr w:rsidR="003273B6" w:rsidRPr="000E45E0" w14:paraId="796566F9"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FC4C30B" w14:textId="77777777" w:rsidR="003273B6" w:rsidRPr="00E67450" w:rsidRDefault="003273B6" w:rsidP="00460F9E">
            <w:r w:rsidRPr="00E67450">
              <w:t>Efekty W_01 – W_0</w:t>
            </w:r>
            <w:r>
              <w:t>2</w:t>
            </w:r>
            <w:r w:rsidRPr="00E67450">
              <w:t xml:space="preserve"> będą sprawdzane podczas pisemnego zaliczenia wykładu na ocenę. Część pytań może mieć charakter otwarty, a część zamknięty (test).</w:t>
            </w:r>
          </w:p>
          <w:p w14:paraId="7A7B5F13" w14:textId="77777777" w:rsidR="003273B6" w:rsidRPr="00E67450" w:rsidRDefault="003273B6" w:rsidP="00460F9E">
            <w:r w:rsidRPr="00E67450">
              <w:t xml:space="preserve"> Przykładowe pytania o charakterze otwartym:</w:t>
            </w:r>
          </w:p>
          <w:p w14:paraId="69FB5330" w14:textId="77777777" w:rsidR="003273B6" w:rsidRPr="00E67450" w:rsidRDefault="003273B6" w:rsidP="003273B6">
            <w:pPr>
              <w:pStyle w:val="Akapitzlist"/>
              <w:numPr>
                <w:ilvl w:val="0"/>
                <w:numId w:val="194"/>
              </w:numPr>
            </w:pPr>
            <w:r w:rsidRPr="00E67450">
              <w:t>Wymień i scharakteryzuj znane Ci typy wirtualizacji.</w:t>
            </w:r>
          </w:p>
          <w:p w14:paraId="69B338DE" w14:textId="77777777" w:rsidR="003273B6" w:rsidRDefault="003273B6" w:rsidP="003273B6">
            <w:pPr>
              <w:pStyle w:val="Akapitzlist"/>
              <w:numPr>
                <w:ilvl w:val="0"/>
                <w:numId w:val="194"/>
              </w:numPr>
            </w:pPr>
            <w:r w:rsidRPr="000925F6">
              <w:t>Do czego służą interpolatory animacji? Wymień i opisz ich typy w WPF</w:t>
            </w:r>
            <w:r>
              <w:t>?</w:t>
            </w:r>
          </w:p>
          <w:p w14:paraId="1B999416" w14:textId="77777777" w:rsidR="003273B6" w:rsidRPr="00E67450" w:rsidRDefault="003273B6" w:rsidP="003273B6">
            <w:pPr>
              <w:pStyle w:val="Akapitzlist"/>
              <w:numPr>
                <w:ilvl w:val="0"/>
                <w:numId w:val="194"/>
              </w:numPr>
            </w:pPr>
            <w:r w:rsidRPr="000925F6">
              <w:t xml:space="preserve">Scharakteryzuj możliwości i ograniczenia procesu głównego i procesu renderującego w </w:t>
            </w:r>
            <w:proofErr w:type="spellStart"/>
            <w:r w:rsidRPr="000925F6">
              <w:t>ElectronJS</w:t>
            </w:r>
            <w:proofErr w:type="spellEnd"/>
            <w:r>
              <w:t>.</w:t>
            </w:r>
          </w:p>
          <w:p w14:paraId="6DD2D7FF" w14:textId="77777777" w:rsidR="003273B6" w:rsidRPr="00E67450" w:rsidRDefault="003273B6" w:rsidP="00460F9E">
            <w:r w:rsidRPr="00E67450">
              <w:t>Przykładowe pytania o charakterze zamkniętym:</w:t>
            </w:r>
          </w:p>
          <w:p w14:paraId="4CB540D4" w14:textId="77777777" w:rsidR="003273B6" w:rsidRPr="00E67450" w:rsidRDefault="003273B6" w:rsidP="003273B6">
            <w:pPr>
              <w:pStyle w:val="Akapitzlist"/>
              <w:numPr>
                <w:ilvl w:val="0"/>
                <w:numId w:val="195"/>
              </w:numPr>
            </w:pPr>
            <w:r w:rsidRPr="00E67450">
              <w:t>Który kontener WPF umożliwia pozycjonowanie absolutne?</w:t>
            </w:r>
          </w:p>
          <w:p w14:paraId="6084F422" w14:textId="77777777" w:rsidR="003273B6" w:rsidRPr="00E67450" w:rsidRDefault="003273B6" w:rsidP="003273B6">
            <w:pPr>
              <w:pStyle w:val="Akapitzlist"/>
              <w:numPr>
                <w:ilvl w:val="1"/>
                <w:numId w:val="195"/>
              </w:numPr>
            </w:pPr>
            <w:proofErr w:type="spellStart"/>
            <w:r w:rsidRPr="00D657D4">
              <w:rPr>
                <w:lang w:val="en-US"/>
              </w:rPr>
              <w:t>StackPanel</w:t>
            </w:r>
            <w:proofErr w:type="spellEnd"/>
            <w:r w:rsidRPr="00D657D4">
              <w:rPr>
                <w:lang w:val="en-US"/>
              </w:rPr>
              <w:t>,</w:t>
            </w:r>
          </w:p>
          <w:p w14:paraId="6796A480" w14:textId="77777777" w:rsidR="003273B6" w:rsidRPr="00E67450" w:rsidRDefault="003273B6" w:rsidP="003273B6">
            <w:pPr>
              <w:pStyle w:val="Akapitzlist"/>
              <w:numPr>
                <w:ilvl w:val="1"/>
                <w:numId w:val="195"/>
              </w:numPr>
            </w:pPr>
            <w:r w:rsidRPr="00D657D4">
              <w:rPr>
                <w:lang w:val="en-US"/>
              </w:rPr>
              <w:t>Canvas,</w:t>
            </w:r>
          </w:p>
          <w:p w14:paraId="1931AEC6" w14:textId="77777777" w:rsidR="003273B6" w:rsidRDefault="003273B6" w:rsidP="003273B6">
            <w:pPr>
              <w:pStyle w:val="Akapitzlist"/>
              <w:numPr>
                <w:ilvl w:val="1"/>
                <w:numId w:val="195"/>
              </w:numPr>
            </w:pPr>
            <w:proofErr w:type="spellStart"/>
            <w:r w:rsidRPr="00E67450">
              <w:t>StackPanel</w:t>
            </w:r>
            <w:proofErr w:type="spellEnd"/>
            <w:r w:rsidRPr="00E67450">
              <w:t>,</w:t>
            </w:r>
          </w:p>
          <w:p w14:paraId="220AA777" w14:textId="77777777" w:rsidR="003273B6" w:rsidRDefault="003273B6" w:rsidP="003273B6">
            <w:pPr>
              <w:pStyle w:val="Akapitzlist"/>
              <w:numPr>
                <w:ilvl w:val="1"/>
                <w:numId w:val="195"/>
              </w:numPr>
            </w:pPr>
            <w:r w:rsidRPr="000925F6">
              <w:t>Resource</w:t>
            </w:r>
            <w:r>
              <w:t>.</w:t>
            </w:r>
          </w:p>
          <w:p w14:paraId="0DC7494A" w14:textId="77777777" w:rsidR="003273B6" w:rsidRPr="00E67450" w:rsidRDefault="003273B6" w:rsidP="003273B6">
            <w:pPr>
              <w:pStyle w:val="Akapitzlist"/>
              <w:numPr>
                <w:ilvl w:val="0"/>
                <w:numId w:val="195"/>
              </w:numPr>
            </w:pPr>
            <w:r>
              <w:t xml:space="preserve">Który język znacznikowy jest stosowany na platformie </w:t>
            </w:r>
            <w:proofErr w:type="spellStart"/>
            <w:r>
              <w:t>JavaFX</w:t>
            </w:r>
            <w:proofErr w:type="spellEnd"/>
            <w:r w:rsidRPr="00E67450">
              <w:t>.</w:t>
            </w:r>
          </w:p>
          <w:p w14:paraId="3153532E" w14:textId="77777777" w:rsidR="003273B6" w:rsidRPr="00D657D4" w:rsidRDefault="003273B6" w:rsidP="003273B6">
            <w:pPr>
              <w:pStyle w:val="Akapitzlist"/>
              <w:numPr>
                <w:ilvl w:val="1"/>
                <w:numId w:val="195"/>
              </w:numPr>
              <w:rPr>
                <w:lang w:val="en-US"/>
              </w:rPr>
            </w:pPr>
            <w:r w:rsidRPr="00D657D4">
              <w:rPr>
                <w:lang w:val="en-US"/>
              </w:rPr>
              <w:t>MXML,</w:t>
            </w:r>
          </w:p>
          <w:p w14:paraId="64AAE77F" w14:textId="77777777" w:rsidR="003273B6" w:rsidRPr="00D657D4" w:rsidRDefault="003273B6" w:rsidP="003273B6">
            <w:pPr>
              <w:pStyle w:val="Akapitzlist"/>
              <w:numPr>
                <w:ilvl w:val="1"/>
                <w:numId w:val="195"/>
              </w:numPr>
              <w:rPr>
                <w:lang w:val="en-US"/>
              </w:rPr>
            </w:pPr>
            <w:r w:rsidRPr="00D657D4">
              <w:rPr>
                <w:lang w:val="en-US"/>
              </w:rPr>
              <w:t>XAML,</w:t>
            </w:r>
          </w:p>
          <w:p w14:paraId="0B7FE089" w14:textId="77777777" w:rsidR="003273B6" w:rsidRDefault="003273B6" w:rsidP="003273B6">
            <w:pPr>
              <w:pStyle w:val="Akapitzlist"/>
              <w:numPr>
                <w:ilvl w:val="1"/>
                <w:numId w:val="195"/>
              </w:numPr>
              <w:rPr>
                <w:lang w:val="en-US"/>
              </w:rPr>
            </w:pPr>
            <w:r w:rsidRPr="00D657D4">
              <w:rPr>
                <w:lang w:val="en-US"/>
              </w:rPr>
              <w:t>FXML.</w:t>
            </w:r>
          </w:p>
          <w:p w14:paraId="43D5A2BD" w14:textId="77777777" w:rsidR="003273B6" w:rsidRPr="00D657D4" w:rsidRDefault="003273B6" w:rsidP="003273B6">
            <w:pPr>
              <w:pStyle w:val="Akapitzlist"/>
              <w:numPr>
                <w:ilvl w:val="1"/>
                <w:numId w:val="195"/>
              </w:numPr>
              <w:rPr>
                <w:lang w:val="en-US"/>
              </w:rPr>
            </w:pPr>
            <w:r w:rsidRPr="000925F6">
              <w:rPr>
                <w:lang w:val="en-US"/>
              </w:rPr>
              <w:t>JDL</w:t>
            </w:r>
            <w:r>
              <w:rPr>
                <w:lang w:val="en-US"/>
              </w:rPr>
              <w:t>.</w:t>
            </w:r>
          </w:p>
          <w:p w14:paraId="75D1049F" w14:textId="77777777" w:rsidR="003273B6" w:rsidRPr="00E67450" w:rsidRDefault="003273B6" w:rsidP="00460F9E">
            <w:r w:rsidRPr="00E67450">
              <w:t>Efekt U_01 - U_0</w:t>
            </w:r>
            <w:r>
              <w:t>2</w:t>
            </w:r>
            <w:r w:rsidRPr="00E67450">
              <w:t xml:space="preserve"> oraz K1 - K2 będą systematycznie sprawdzane na zajęciach laboratoryjnych. Zadania na następne laboratorium muszą być dostępne co najmniej tydzień przed zajęciami. Student, na podstawie podanej literatury, musi się do nich samodzielnie lub korzystając z konsultacji przygotować. </w:t>
            </w:r>
          </w:p>
          <w:p w14:paraId="6EAB5167" w14:textId="77777777" w:rsidR="003273B6" w:rsidRPr="00E67450" w:rsidRDefault="003273B6" w:rsidP="00460F9E">
            <w:r w:rsidRPr="00E67450">
              <w:t>Przykładowe zadanie:</w:t>
            </w:r>
          </w:p>
          <w:p w14:paraId="3D5ED02F" w14:textId="77777777" w:rsidR="003273B6" w:rsidRPr="000E45E0" w:rsidRDefault="003273B6" w:rsidP="003273B6">
            <w:pPr>
              <w:pStyle w:val="Akapitzlist"/>
              <w:numPr>
                <w:ilvl w:val="0"/>
                <w:numId w:val="196"/>
              </w:numPr>
            </w:pPr>
            <w:r w:rsidRPr="00E67450">
              <w:t>Wykorzystując</w:t>
            </w:r>
            <w:r>
              <w:t xml:space="preserve"> klasę </w:t>
            </w:r>
            <w:r w:rsidRPr="008E5B7B">
              <w:rPr>
                <w:i/>
              </w:rPr>
              <w:t>WebView2</w:t>
            </w:r>
            <w:r w:rsidRPr="00E67450">
              <w:t xml:space="preserve"> zaimplementuj</w:t>
            </w:r>
            <w:r>
              <w:t xml:space="preserve"> prostą</w:t>
            </w:r>
            <w:r w:rsidRPr="00E67450">
              <w:t xml:space="preserve"> aplikację hybrydową</w:t>
            </w:r>
            <w:r>
              <w:t xml:space="preserve"> w WPF – formularz rejestracyjny. Użyj animacji CSS3 w celu podkreślenia multimedialnego charakteru aplikacji</w:t>
            </w:r>
            <w:r w:rsidRPr="00E67450">
              <w:t>.</w:t>
            </w:r>
          </w:p>
        </w:tc>
      </w:tr>
      <w:tr w:rsidR="003273B6" w:rsidRPr="000E45E0" w14:paraId="3B3B2AF0"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22C5EBC" w14:textId="77777777" w:rsidR="003273B6" w:rsidRPr="000E45E0" w:rsidRDefault="003273B6" w:rsidP="00460F9E">
            <w:pPr>
              <w:pStyle w:val="Tytukomrki"/>
            </w:pPr>
            <w:r w:rsidRPr="000E45E0">
              <w:t>Forma i warunki zaliczenia:</w:t>
            </w:r>
          </w:p>
        </w:tc>
      </w:tr>
      <w:tr w:rsidR="003273B6" w:rsidRPr="000E45E0" w14:paraId="7AA361CA"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7EB0E74" w14:textId="77777777" w:rsidR="003273B6" w:rsidRPr="00D657D4" w:rsidRDefault="003273B6" w:rsidP="00460F9E">
            <w:r w:rsidRPr="00D657D4">
              <w:t>Moduł kończy się zaliczeniem z oceną. Ocena końcowa jest wystawiana na podstawie zajęć laboratoryjnych i jednego kolokwium pisemnego przeprowadzonego na ostatnim wykładzie. Na zaliczenie laboratorium składają się oceny cząstkowe uzyskane na regularnych zajęciach z nauczycielem akademickim oraz z samodzielnie wykonanego zadania indywidualnego według schematu:</w:t>
            </w:r>
          </w:p>
          <w:p w14:paraId="3F966D1B" w14:textId="77777777" w:rsidR="003273B6" w:rsidRPr="00D657D4" w:rsidRDefault="003273B6" w:rsidP="003273B6">
            <w:pPr>
              <w:pStyle w:val="Akapitzlist"/>
              <w:numPr>
                <w:ilvl w:val="0"/>
                <w:numId w:val="196"/>
              </w:numPr>
            </w:pPr>
            <w:r w:rsidRPr="00D657D4">
              <w:t xml:space="preserve">Regularne zajęcia – 39 pkt., </w:t>
            </w:r>
          </w:p>
          <w:p w14:paraId="08E46D0B" w14:textId="77777777" w:rsidR="003273B6" w:rsidRPr="00D657D4" w:rsidRDefault="003273B6" w:rsidP="003273B6">
            <w:pPr>
              <w:pStyle w:val="Akapitzlist"/>
              <w:numPr>
                <w:ilvl w:val="0"/>
                <w:numId w:val="196"/>
              </w:numPr>
            </w:pPr>
            <w:r w:rsidRPr="00D657D4">
              <w:lastRenderedPageBreak/>
              <w:t>Obrona zadania indywidualnego – 21 pkt.</w:t>
            </w:r>
          </w:p>
          <w:p w14:paraId="3E37F65E" w14:textId="77777777" w:rsidR="003273B6" w:rsidRPr="00D657D4" w:rsidRDefault="003273B6" w:rsidP="00460F9E">
            <w:r w:rsidRPr="00D657D4">
              <w:t>Zajęcia laboratoryjne będą zaliczone w wypadku uzyskania co najmniej połowy punktów z poszczególnych form aktywności studenta: regularne zajęcia – co najmniej 20 pkt., obrona indywidualnego zadania – co najmniej 10 pkt. Na tej formie zajęć student może maksymalnie uzyskać 60 pkt.</w:t>
            </w:r>
          </w:p>
          <w:p w14:paraId="03F356E8" w14:textId="77777777" w:rsidR="003273B6" w:rsidRDefault="003273B6" w:rsidP="00460F9E">
            <w:r w:rsidRPr="00D657D4">
              <w:t>Za pisemne kolokwium można uzyskać do 40 pkt. Zaliczenie kolokwium jest możliwe po uzyskaniu co najmniej 20 pkt</w:t>
            </w:r>
          </w:p>
          <w:p w14:paraId="2959C532" w14:textId="77777777" w:rsidR="003273B6" w:rsidRDefault="003273B6" w:rsidP="00460F9E">
            <w:r>
              <w:t>Ocena końcowa z przedmiotu, w zależności od sumy uzyskanych punktów (maksymalnie 100 pkt) jest następująca (w nawiasach ocena wg skali ECTS):</w:t>
            </w:r>
          </w:p>
          <w:p w14:paraId="73EECA81" w14:textId="77777777" w:rsidR="003273B6" w:rsidRDefault="003273B6" w:rsidP="003273B6">
            <w:pPr>
              <w:pStyle w:val="Akapitzlist"/>
              <w:numPr>
                <w:ilvl w:val="0"/>
                <w:numId w:val="18"/>
              </w:numPr>
              <w:ind w:left="567" w:hanging="227"/>
            </w:pPr>
            <w:r>
              <w:t>0 – 50 pkt: niedostateczna (F),</w:t>
            </w:r>
          </w:p>
          <w:p w14:paraId="2ADBB1AC" w14:textId="77777777" w:rsidR="003273B6" w:rsidRDefault="003273B6" w:rsidP="003273B6">
            <w:pPr>
              <w:pStyle w:val="Akapitzlist"/>
              <w:numPr>
                <w:ilvl w:val="0"/>
                <w:numId w:val="18"/>
              </w:numPr>
              <w:ind w:left="567" w:hanging="227"/>
            </w:pPr>
            <w:r>
              <w:t>51 – 60 pkt: dostateczna (E),</w:t>
            </w:r>
          </w:p>
          <w:p w14:paraId="493BE23C" w14:textId="77777777" w:rsidR="003273B6" w:rsidRDefault="003273B6" w:rsidP="003273B6">
            <w:pPr>
              <w:pStyle w:val="Akapitzlist"/>
              <w:numPr>
                <w:ilvl w:val="0"/>
                <w:numId w:val="18"/>
              </w:numPr>
              <w:ind w:left="567" w:hanging="227"/>
            </w:pPr>
            <w:r>
              <w:t>61 – 70 pkt: dostateczna plus (D),</w:t>
            </w:r>
          </w:p>
          <w:p w14:paraId="1962EDF8" w14:textId="77777777" w:rsidR="003273B6" w:rsidRDefault="003273B6" w:rsidP="003273B6">
            <w:pPr>
              <w:pStyle w:val="Akapitzlist"/>
              <w:numPr>
                <w:ilvl w:val="0"/>
                <w:numId w:val="18"/>
              </w:numPr>
              <w:ind w:left="567" w:hanging="227"/>
            </w:pPr>
            <w:r>
              <w:t>71 – 80 pkt: dobra (C),</w:t>
            </w:r>
          </w:p>
          <w:p w14:paraId="034FF23A" w14:textId="77777777" w:rsidR="003273B6" w:rsidRDefault="003273B6" w:rsidP="003273B6">
            <w:pPr>
              <w:pStyle w:val="Akapitzlist"/>
              <w:numPr>
                <w:ilvl w:val="0"/>
                <w:numId w:val="18"/>
              </w:numPr>
              <w:ind w:left="567" w:hanging="227"/>
            </w:pPr>
            <w:r>
              <w:t>81 – 90 pkt: dobra plus (B),</w:t>
            </w:r>
          </w:p>
          <w:p w14:paraId="2D0C5837" w14:textId="77777777" w:rsidR="003273B6" w:rsidRDefault="003273B6" w:rsidP="003273B6">
            <w:pPr>
              <w:pStyle w:val="Akapitzlist"/>
              <w:numPr>
                <w:ilvl w:val="0"/>
                <w:numId w:val="18"/>
              </w:numPr>
              <w:ind w:left="567" w:hanging="227"/>
            </w:pPr>
            <w:r>
              <w:t>91 – 100 pkt: bardzo dobra (A).</w:t>
            </w:r>
          </w:p>
          <w:p w14:paraId="4DA0F1DA" w14:textId="77777777" w:rsidR="003273B6" w:rsidRDefault="003273B6" w:rsidP="00460F9E">
            <w:r w:rsidRPr="00F20FC2">
              <w:t>Poprawy:</w:t>
            </w:r>
            <w:r>
              <w:t xml:space="preserve"> </w:t>
            </w:r>
          </w:p>
          <w:p w14:paraId="326B07B2" w14:textId="77777777" w:rsidR="003273B6" w:rsidRDefault="003273B6" w:rsidP="003273B6">
            <w:pPr>
              <w:pStyle w:val="Akapitzlist"/>
              <w:numPr>
                <w:ilvl w:val="0"/>
                <w:numId w:val="198"/>
              </w:numPr>
            </w:pPr>
            <w:r>
              <w:t>Jednorazowa poprawa 2 wybranych przez studenta laboratoriów w trakcie konsultacji, które trwają do zakończenia zajęć laboratoryjnych w danym semestrze.</w:t>
            </w:r>
          </w:p>
          <w:p w14:paraId="4F1306CA" w14:textId="77777777" w:rsidR="003273B6" w:rsidRPr="001E7772" w:rsidRDefault="003273B6" w:rsidP="003273B6">
            <w:pPr>
              <w:pStyle w:val="Akapitzlist"/>
              <w:numPr>
                <w:ilvl w:val="0"/>
                <w:numId w:val="198"/>
              </w:numPr>
            </w:pPr>
            <w:r w:rsidRPr="00F20FC2">
              <w:t xml:space="preserve">Jednorazowa poprawa </w:t>
            </w:r>
            <w:r>
              <w:t>projektu indywidualnego</w:t>
            </w:r>
            <w:r w:rsidRPr="00F20FC2">
              <w:t xml:space="preserve"> </w:t>
            </w:r>
            <w:r w:rsidRPr="00FD260C">
              <w:rPr>
                <w:bCs/>
              </w:rPr>
              <w:t>w sesji egzaminacyjnej.</w:t>
            </w:r>
          </w:p>
          <w:p w14:paraId="27F84608" w14:textId="77777777" w:rsidR="003273B6" w:rsidRPr="000E45E0" w:rsidRDefault="003273B6" w:rsidP="003273B6">
            <w:pPr>
              <w:pStyle w:val="Akapitzlist"/>
              <w:numPr>
                <w:ilvl w:val="0"/>
                <w:numId w:val="198"/>
              </w:numPr>
            </w:pPr>
            <w:r w:rsidRPr="00F20FC2">
              <w:t xml:space="preserve">Jednorazowa poprawa kolokwium </w:t>
            </w:r>
            <w:r w:rsidRPr="001E7772">
              <w:rPr>
                <w:bCs/>
              </w:rPr>
              <w:t>w sesji egzaminacyjnej.</w:t>
            </w:r>
          </w:p>
        </w:tc>
      </w:tr>
      <w:tr w:rsidR="003273B6" w:rsidRPr="000E45E0" w14:paraId="2FB83253" w14:textId="77777777" w:rsidTr="00460F9E">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8EB8E1F" w14:textId="77777777" w:rsidR="003273B6" w:rsidRPr="000E45E0" w:rsidRDefault="003273B6" w:rsidP="00460F9E">
            <w:pPr>
              <w:pStyle w:val="Tytukomrki"/>
            </w:pPr>
            <w:r w:rsidRPr="000E45E0">
              <w:lastRenderedPageBreak/>
              <w:t>Bilans punktów ECTS:</w:t>
            </w:r>
          </w:p>
        </w:tc>
      </w:tr>
      <w:tr w:rsidR="003273B6" w:rsidRPr="00705DD1" w14:paraId="749CA1A5" w14:textId="77777777" w:rsidTr="00460F9E">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86F65AE" w14:textId="77777777" w:rsidR="003273B6" w:rsidRPr="00705DD1" w:rsidRDefault="003273B6" w:rsidP="00460F9E">
            <w:pPr>
              <w:pStyle w:val="Tytukomrki"/>
              <w:rPr>
                <w:b w:val="0"/>
                <w:bCs/>
              </w:rPr>
            </w:pPr>
            <w:r w:rsidRPr="00705DD1">
              <w:rPr>
                <w:b w:val="0"/>
                <w:bCs/>
              </w:rPr>
              <w:t>Studia stacjonarne</w:t>
            </w:r>
          </w:p>
        </w:tc>
      </w:tr>
      <w:tr w:rsidR="003273B6" w:rsidRPr="00705DD1" w14:paraId="77C24353"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7F22430" w14:textId="77777777" w:rsidR="003273B6" w:rsidRPr="00705DD1" w:rsidRDefault="003273B6"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F6318FB" w14:textId="77777777" w:rsidR="003273B6" w:rsidRPr="00705DD1" w:rsidRDefault="003273B6" w:rsidP="00460F9E">
            <w:pPr>
              <w:pStyle w:val="Tytukomrki"/>
              <w:rPr>
                <w:b w:val="0"/>
                <w:bCs/>
              </w:rPr>
            </w:pPr>
            <w:r w:rsidRPr="00705DD1">
              <w:rPr>
                <w:b w:val="0"/>
                <w:bCs/>
              </w:rPr>
              <w:t>Obciążenie studenta</w:t>
            </w:r>
          </w:p>
        </w:tc>
      </w:tr>
      <w:tr w:rsidR="003273B6" w:rsidRPr="000E45E0" w14:paraId="69729D9C"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29DC7CD" w14:textId="77777777" w:rsidR="003273B6" w:rsidRPr="000E45E0" w:rsidRDefault="003273B6" w:rsidP="00460F9E">
            <w:r w:rsidRPr="004C686E">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A06FF08" w14:textId="77777777" w:rsidR="003273B6" w:rsidRPr="000E45E0" w:rsidRDefault="003273B6" w:rsidP="00460F9E">
            <w:r w:rsidRPr="004C686E">
              <w:t>21 godz.</w:t>
            </w:r>
          </w:p>
        </w:tc>
      </w:tr>
      <w:tr w:rsidR="003273B6" w:rsidRPr="000E45E0" w14:paraId="2F011156"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D15635A" w14:textId="77777777" w:rsidR="003273B6" w:rsidRPr="000E45E0" w:rsidRDefault="003273B6" w:rsidP="00460F9E">
            <w:r w:rsidRPr="004C686E">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891734C" w14:textId="77777777" w:rsidR="003273B6" w:rsidRPr="000E45E0" w:rsidRDefault="003273B6" w:rsidP="00460F9E">
            <w:r w:rsidRPr="004C686E">
              <w:t>24 godz.</w:t>
            </w:r>
          </w:p>
        </w:tc>
      </w:tr>
      <w:tr w:rsidR="003273B6" w:rsidRPr="000E45E0" w14:paraId="52BB0CB9"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02EB34" w14:textId="77777777" w:rsidR="003273B6" w:rsidRPr="000E45E0" w:rsidRDefault="003273B6" w:rsidP="00460F9E">
            <w:r w:rsidRPr="004C686E">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606175D" w14:textId="77777777" w:rsidR="003273B6" w:rsidRPr="000E45E0" w:rsidRDefault="003273B6" w:rsidP="00460F9E">
            <w:r>
              <w:t>30</w:t>
            </w:r>
            <w:r w:rsidRPr="004C686E">
              <w:t xml:space="preserve"> godz.</w:t>
            </w:r>
          </w:p>
        </w:tc>
      </w:tr>
      <w:tr w:rsidR="003273B6" w:rsidRPr="000E45E0" w14:paraId="3C3A0231"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CE3E90D" w14:textId="77777777" w:rsidR="003273B6" w:rsidRPr="000E45E0" w:rsidRDefault="003273B6" w:rsidP="00460F9E">
            <w:r w:rsidRPr="004C686E">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E707B60" w14:textId="77777777" w:rsidR="003273B6" w:rsidRPr="000E45E0" w:rsidRDefault="003273B6" w:rsidP="00460F9E">
            <w:r w:rsidRPr="004C686E">
              <w:t>5 godz.</w:t>
            </w:r>
          </w:p>
        </w:tc>
      </w:tr>
      <w:tr w:rsidR="003273B6" w:rsidRPr="000E45E0" w14:paraId="6AFF34E5" w14:textId="77777777" w:rsidTr="00460F9E">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872F66F" w14:textId="77777777" w:rsidR="003273B6" w:rsidRPr="000E45E0" w:rsidRDefault="003273B6" w:rsidP="00460F9E">
            <w:r w:rsidRPr="004C686E">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D64B1A1" w14:textId="77777777" w:rsidR="003273B6" w:rsidRPr="000E45E0" w:rsidRDefault="003273B6" w:rsidP="00460F9E">
            <w:r>
              <w:t>2</w:t>
            </w:r>
            <w:r w:rsidRPr="004C686E">
              <w:t>0 godz.</w:t>
            </w:r>
          </w:p>
        </w:tc>
      </w:tr>
      <w:tr w:rsidR="003273B6" w:rsidRPr="00705DD1" w14:paraId="6BCA2E5C"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9D1300" w14:textId="77777777" w:rsidR="003273B6" w:rsidRPr="00705DD1" w:rsidRDefault="003273B6" w:rsidP="00460F9E">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3EED0BA" w14:textId="77777777" w:rsidR="003273B6" w:rsidRPr="00705DD1" w:rsidRDefault="003273B6" w:rsidP="00460F9E">
            <w:r>
              <w:rPr>
                <w:b/>
                <w:bCs/>
              </w:rPr>
              <w:t>100</w:t>
            </w:r>
            <w:r w:rsidRPr="004C686E">
              <w:rPr>
                <w:b/>
                <w:bCs/>
              </w:rPr>
              <w:t xml:space="preserve"> godz.</w:t>
            </w:r>
          </w:p>
        </w:tc>
      </w:tr>
      <w:tr w:rsidR="003273B6" w:rsidRPr="00705DD1" w14:paraId="416B7953"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6616181" w14:textId="77777777" w:rsidR="003273B6" w:rsidRPr="00705DD1" w:rsidRDefault="003273B6" w:rsidP="00460F9E">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0E662DD" w14:textId="77777777" w:rsidR="003273B6" w:rsidRPr="00705DD1" w:rsidRDefault="003273B6" w:rsidP="00460F9E">
            <w:pPr>
              <w:rPr>
                <w:b/>
                <w:bCs/>
              </w:rPr>
            </w:pPr>
            <w:r>
              <w:t>4</w:t>
            </w:r>
            <w:r w:rsidRPr="004C686E">
              <w:t xml:space="preserve"> ECTS</w:t>
            </w:r>
          </w:p>
        </w:tc>
      </w:tr>
      <w:tr w:rsidR="003273B6" w:rsidRPr="00705DD1" w14:paraId="2F00FE31" w14:textId="77777777" w:rsidTr="00460F9E">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31A321A" w14:textId="77777777" w:rsidR="003273B6" w:rsidRPr="00705DD1" w:rsidRDefault="003273B6" w:rsidP="00460F9E">
            <w:pPr>
              <w:pStyle w:val="Tytukomrki"/>
              <w:rPr>
                <w:b w:val="0"/>
                <w:bCs/>
              </w:rPr>
            </w:pPr>
            <w:r w:rsidRPr="00705DD1">
              <w:rPr>
                <w:b w:val="0"/>
                <w:bCs/>
              </w:rPr>
              <w:t>Studia niestacjonarne</w:t>
            </w:r>
          </w:p>
        </w:tc>
      </w:tr>
      <w:tr w:rsidR="003273B6" w:rsidRPr="00705DD1" w14:paraId="42C93A99" w14:textId="77777777" w:rsidTr="00460F9E">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424631C" w14:textId="77777777" w:rsidR="003273B6" w:rsidRPr="00705DD1" w:rsidRDefault="003273B6" w:rsidP="00460F9E">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2FB03B0" w14:textId="77777777" w:rsidR="003273B6" w:rsidRPr="00705DD1" w:rsidRDefault="003273B6" w:rsidP="00460F9E">
            <w:pPr>
              <w:pStyle w:val="Tytukomrki"/>
              <w:rPr>
                <w:b w:val="0"/>
                <w:bCs/>
              </w:rPr>
            </w:pPr>
            <w:r w:rsidRPr="00705DD1">
              <w:rPr>
                <w:b w:val="0"/>
                <w:bCs/>
              </w:rPr>
              <w:t>Obciążenie studenta</w:t>
            </w:r>
          </w:p>
        </w:tc>
      </w:tr>
      <w:tr w:rsidR="003273B6" w:rsidRPr="000E45E0" w14:paraId="02FF8B79"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D9DA3F" w14:textId="77777777" w:rsidR="003273B6" w:rsidRPr="000524E9" w:rsidRDefault="003273B6" w:rsidP="00460F9E">
            <w:r w:rsidRPr="000524E9">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C96747D" w14:textId="77777777" w:rsidR="003273B6" w:rsidRPr="000524E9" w:rsidRDefault="003273B6" w:rsidP="00460F9E">
            <w:r w:rsidRPr="000524E9">
              <w:rPr>
                <w:rFonts w:cs="Arial"/>
              </w:rPr>
              <w:t>15 godz.</w:t>
            </w:r>
          </w:p>
        </w:tc>
      </w:tr>
      <w:tr w:rsidR="003273B6" w:rsidRPr="000E45E0" w14:paraId="7E8284F6"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0964CF1" w14:textId="77777777" w:rsidR="003273B6" w:rsidRPr="000524E9" w:rsidRDefault="003273B6" w:rsidP="00460F9E">
            <w:r w:rsidRPr="000524E9">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11284EE" w14:textId="77777777" w:rsidR="003273B6" w:rsidRPr="000524E9" w:rsidRDefault="003273B6" w:rsidP="00460F9E">
            <w:r w:rsidRPr="000524E9">
              <w:rPr>
                <w:rFonts w:cs="Arial"/>
              </w:rPr>
              <w:t>15 godz.</w:t>
            </w:r>
          </w:p>
        </w:tc>
      </w:tr>
      <w:tr w:rsidR="003273B6" w:rsidRPr="000E45E0" w14:paraId="2D908F52"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033BDC9" w14:textId="77777777" w:rsidR="003273B6" w:rsidRPr="000524E9" w:rsidRDefault="003273B6" w:rsidP="00460F9E">
            <w:r w:rsidRPr="000524E9">
              <w:lastRenderedPageBreak/>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C04C1EE" w14:textId="77777777" w:rsidR="003273B6" w:rsidRPr="000524E9" w:rsidRDefault="003273B6" w:rsidP="00460F9E">
            <w:r>
              <w:rPr>
                <w:rFonts w:cs="Arial"/>
              </w:rPr>
              <w:t>40</w:t>
            </w:r>
            <w:r w:rsidRPr="000524E9">
              <w:rPr>
                <w:rFonts w:cs="Arial"/>
              </w:rPr>
              <w:t xml:space="preserve"> godz.</w:t>
            </w:r>
          </w:p>
        </w:tc>
      </w:tr>
      <w:tr w:rsidR="003273B6" w:rsidRPr="000E45E0" w14:paraId="2EF0597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D6F7AF" w14:textId="77777777" w:rsidR="003273B6" w:rsidRPr="000524E9" w:rsidRDefault="003273B6" w:rsidP="00460F9E">
            <w:r w:rsidRPr="000524E9">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AE8C592" w14:textId="77777777" w:rsidR="003273B6" w:rsidRPr="000524E9" w:rsidRDefault="003273B6" w:rsidP="00460F9E">
            <w:r>
              <w:rPr>
                <w:rFonts w:cs="Arial"/>
              </w:rPr>
              <w:t>5</w:t>
            </w:r>
            <w:r w:rsidRPr="000524E9">
              <w:rPr>
                <w:rFonts w:cs="Arial"/>
              </w:rPr>
              <w:t xml:space="preserve"> godz.</w:t>
            </w:r>
          </w:p>
        </w:tc>
      </w:tr>
      <w:tr w:rsidR="003273B6" w:rsidRPr="000E45E0" w14:paraId="678E33B1"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5A41100" w14:textId="77777777" w:rsidR="003273B6" w:rsidRPr="000524E9" w:rsidRDefault="003273B6" w:rsidP="00460F9E">
            <w:r w:rsidRPr="000524E9">
              <w:t>Przygotowanie się do egzaminu i obecność na egzaminie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2D1BBF" w14:textId="77777777" w:rsidR="003273B6" w:rsidRPr="000524E9" w:rsidRDefault="003273B6" w:rsidP="00460F9E">
            <w:r>
              <w:rPr>
                <w:rFonts w:cs="Arial"/>
              </w:rPr>
              <w:t>25</w:t>
            </w:r>
            <w:r w:rsidRPr="000524E9">
              <w:rPr>
                <w:rFonts w:cs="Arial"/>
              </w:rPr>
              <w:t xml:space="preserve"> godz.</w:t>
            </w:r>
          </w:p>
        </w:tc>
      </w:tr>
      <w:tr w:rsidR="003273B6" w:rsidRPr="00705DD1" w14:paraId="3C821D2D"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5620E2D" w14:textId="77777777" w:rsidR="003273B6" w:rsidRPr="000524E9" w:rsidRDefault="003273B6" w:rsidP="00460F9E">
            <w:pPr>
              <w:rPr>
                <w:b/>
                <w:bCs/>
              </w:rPr>
            </w:pPr>
            <w:r w:rsidRPr="000524E9">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DC6BE5F" w14:textId="77777777" w:rsidR="003273B6" w:rsidRPr="000524E9" w:rsidRDefault="003273B6" w:rsidP="00460F9E">
            <w:r>
              <w:rPr>
                <w:rFonts w:cs="Arial"/>
                <w:b/>
                <w:bCs/>
              </w:rPr>
              <w:t>100</w:t>
            </w:r>
            <w:r w:rsidRPr="000524E9">
              <w:rPr>
                <w:rFonts w:cs="Arial"/>
                <w:b/>
                <w:bCs/>
              </w:rPr>
              <w:t xml:space="preserve"> godz.</w:t>
            </w:r>
          </w:p>
        </w:tc>
      </w:tr>
      <w:tr w:rsidR="003273B6" w:rsidRPr="00705DD1" w14:paraId="65538B96" w14:textId="77777777" w:rsidTr="00460F9E">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6A618F1" w14:textId="77777777" w:rsidR="003273B6" w:rsidRPr="000524E9" w:rsidRDefault="003273B6" w:rsidP="00460F9E">
            <w:pPr>
              <w:rPr>
                <w:b/>
                <w:bCs/>
              </w:rPr>
            </w:pPr>
            <w:r w:rsidRPr="000524E9">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D17CE57" w14:textId="77777777" w:rsidR="003273B6" w:rsidRPr="000524E9" w:rsidRDefault="003273B6" w:rsidP="00460F9E">
            <w:pPr>
              <w:rPr>
                <w:b/>
                <w:bCs/>
              </w:rPr>
            </w:pPr>
            <w:r>
              <w:rPr>
                <w:rFonts w:cs="Arial"/>
              </w:rPr>
              <w:t>4</w:t>
            </w:r>
            <w:r w:rsidRPr="000524E9">
              <w:rPr>
                <w:rFonts w:cs="Arial"/>
              </w:rPr>
              <w:t xml:space="preserve"> ECTS</w:t>
            </w:r>
          </w:p>
        </w:tc>
      </w:tr>
    </w:tbl>
    <w:p w14:paraId="511EEB3C" w14:textId="77777777" w:rsidR="003273B6" w:rsidRPr="000E45E0" w:rsidRDefault="003273B6" w:rsidP="003273B6"/>
    <w:p w14:paraId="4330AEDD" w14:textId="77777777" w:rsidR="00F17611" w:rsidRPr="00554672" w:rsidRDefault="00F17611">
      <w:pPr>
        <w:rPr>
          <w:rFonts w:cs="Arial"/>
        </w:rPr>
      </w:pPr>
      <w:r w:rsidRPr="00554672">
        <w:rPr>
          <w:rFonts w:cs="Arial"/>
        </w:rPr>
        <w:br w:type="page"/>
      </w:r>
    </w:p>
    <w:tbl>
      <w:tblPr>
        <w:tblW w:w="10433"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5"/>
        <w:gridCol w:w="141"/>
        <w:gridCol w:w="425"/>
        <w:gridCol w:w="567"/>
        <w:gridCol w:w="262"/>
        <w:gridCol w:w="164"/>
        <w:gridCol w:w="141"/>
        <w:gridCol w:w="567"/>
        <w:gridCol w:w="1272"/>
        <w:gridCol w:w="512"/>
        <w:gridCol w:w="1478"/>
        <w:gridCol w:w="1258"/>
        <w:gridCol w:w="585"/>
        <w:gridCol w:w="1896"/>
      </w:tblGrid>
      <w:tr w:rsidR="00A15162" w:rsidRPr="00554672" w14:paraId="50745C9C" w14:textId="77777777" w:rsidTr="00F17611">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DB128BB" w14:textId="77777777" w:rsidR="00A15162" w:rsidRPr="00554672" w:rsidRDefault="00A15162" w:rsidP="00F17611">
            <w:pPr>
              <w:autoSpaceDE w:val="0"/>
              <w:autoSpaceDN w:val="0"/>
              <w:adjustRightInd w:val="0"/>
              <w:spacing w:after="0" w:line="240" w:lineRule="auto"/>
              <w:rPr>
                <w:rFonts w:cs="Arial"/>
                <w:b/>
                <w:bCs/>
                <w:color w:val="000000"/>
              </w:rPr>
            </w:pPr>
            <w:r w:rsidRPr="00554672">
              <w:rPr>
                <w:rFonts w:cs="Arial"/>
              </w:rPr>
              <w:lastRenderedPageBreak/>
              <w:br w:type="page"/>
            </w:r>
            <w:r w:rsidRPr="00554672">
              <w:rPr>
                <w:rFonts w:cs="Arial"/>
              </w:rPr>
              <w:br w:type="page"/>
            </w:r>
            <w:r w:rsidRPr="00554672">
              <w:rPr>
                <w:rFonts w:cs="Arial"/>
                <w:b/>
                <w:bCs/>
                <w:color w:val="000000"/>
              </w:rPr>
              <w:t>Sylabus przedmiotu / modułu kształcenia</w:t>
            </w:r>
          </w:p>
        </w:tc>
      </w:tr>
      <w:tr w:rsidR="00A15162" w:rsidRPr="00554672" w14:paraId="3E4D4441" w14:textId="77777777" w:rsidTr="00F17611">
        <w:trPr>
          <w:trHeight w:val="454"/>
        </w:trPr>
        <w:tc>
          <w:tcPr>
            <w:tcW w:w="4704" w:type="dxa"/>
            <w:gridSpan w:val="9"/>
            <w:tcBorders>
              <w:top w:val="single" w:sz="6" w:space="0" w:color="auto"/>
              <w:left w:val="single" w:sz="6" w:space="0" w:color="auto"/>
              <w:bottom w:val="nil"/>
              <w:right w:val="single" w:sz="6" w:space="0" w:color="auto"/>
            </w:tcBorders>
            <w:shd w:val="clear" w:color="auto" w:fill="DBE5F1"/>
            <w:vAlign w:val="center"/>
          </w:tcPr>
          <w:p w14:paraId="1B119BE0"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Nazwa przedmiotu/modułu kształcenia:</w:t>
            </w:r>
            <w:r w:rsidRPr="00554672">
              <w:rPr>
                <w:rFonts w:cs="Arial"/>
                <w:color w:val="000000"/>
              </w:rPr>
              <w:t xml:space="preserve"> </w:t>
            </w:r>
          </w:p>
        </w:tc>
        <w:tc>
          <w:tcPr>
            <w:tcW w:w="5729" w:type="dxa"/>
            <w:gridSpan w:val="5"/>
            <w:tcBorders>
              <w:top w:val="single" w:sz="6" w:space="0" w:color="auto"/>
              <w:left w:val="single" w:sz="6" w:space="0" w:color="auto"/>
              <w:bottom w:val="nil"/>
              <w:right w:val="single" w:sz="6" w:space="0" w:color="auto"/>
            </w:tcBorders>
            <w:vAlign w:val="center"/>
          </w:tcPr>
          <w:p w14:paraId="0D9593A1" w14:textId="77777777" w:rsidR="00A15162" w:rsidRPr="00554672" w:rsidRDefault="00A15162" w:rsidP="006803BA">
            <w:pPr>
              <w:pStyle w:val="Nagwek1"/>
              <w:rPr>
                <w:rFonts w:cs="Arial"/>
                <w:szCs w:val="22"/>
              </w:rPr>
            </w:pPr>
            <w:r w:rsidRPr="00554672">
              <w:rPr>
                <w:rFonts w:cs="Arial"/>
                <w:szCs w:val="22"/>
              </w:rPr>
              <w:t xml:space="preserve"> </w:t>
            </w:r>
            <w:bookmarkStart w:id="16" w:name="_Toc105205888"/>
            <w:bookmarkStart w:id="17" w:name="_Toc134531820"/>
            <w:r w:rsidRPr="00554672">
              <w:rPr>
                <w:rFonts w:cs="Arial"/>
                <w:szCs w:val="22"/>
              </w:rPr>
              <w:t>Symulacja komputerowa</w:t>
            </w:r>
            <w:bookmarkEnd w:id="16"/>
            <w:bookmarkEnd w:id="17"/>
          </w:p>
        </w:tc>
      </w:tr>
      <w:tr w:rsidR="00A15162" w:rsidRPr="00554672" w14:paraId="2A4C3392" w14:textId="77777777" w:rsidTr="00F17611">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3540575E" w14:textId="77777777" w:rsidR="00A15162" w:rsidRPr="00554672" w:rsidRDefault="00A15162" w:rsidP="006803BA">
            <w:pPr>
              <w:autoSpaceDE w:val="0"/>
              <w:autoSpaceDN w:val="0"/>
              <w:adjustRightInd w:val="0"/>
              <w:spacing w:after="0" w:line="240" w:lineRule="auto"/>
              <w:rPr>
                <w:rFonts w:cs="Arial"/>
                <w:color w:val="000000"/>
                <w:lang w:val="en-US"/>
              </w:rPr>
            </w:pPr>
            <w:r w:rsidRPr="00554672">
              <w:rPr>
                <w:rFonts w:cs="Arial"/>
                <w:b/>
                <w:color w:val="000000"/>
                <w:lang w:val="en-US"/>
              </w:rPr>
              <w:t xml:space="preserve">Nazwa w </w:t>
            </w:r>
            <w:proofErr w:type="spellStart"/>
            <w:r w:rsidRPr="00554672">
              <w:rPr>
                <w:rFonts w:cs="Arial"/>
                <w:b/>
                <w:color w:val="000000"/>
                <w:lang w:val="en-US"/>
              </w:rPr>
              <w:t>języku</w:t>
            </w:r>
            <w:proofErr w:type="spellEnd"/>
            <w:r w:rsidRPr="00554672">
              <w:rPr>
                <w:rFonts w:cs="Arial"/>
                <w:b/>
                <w:color w:val="000000"/>
                <w:lang w:val="en-US"/>
              </w:rPr>
              <w:t xml:space="preserve"> </w:t>
            </w:r>
            <w:proofErr w:type="spellStart"/>
            <w:r w:rsidRPr="00554672">
              <w:rPr>
                <w:rFonts w:cs="Arial"/>
                <w:b/>
                <w:color w:val="000000"/>
                <w:lang w:val="en-US"/>
              </w:rPr>
              <w:t>angielskim</w:t>
            </w:r>
            <w:proofErr w:type="spellEnd"/>
            <w:r w:rsidRPr="00554672">
              <w:rPr>
                <w:rFonts w:cs="Arial"/>
                <w:b/>
                <w:color w:val="000000"/>
                <w:lang w:val="en-US"/>
              </w:rPr>
              <w:t xml:space="preserve">: </w:t>
            </w:r>
          </w:p>
        </w:tc>
        <w:tc>
          <w:tcPr>
            <w:tcW w:w="7001" w:type="dxa"/>
            <w:gridSpan w:val="6"/>
            <w:tcBorders>
              <w:top w:val="single" w:sz="6" w:space="0" w:color="auto"/>
              <w:left w:val="single" w:sz="6" w:space="0" w:color="auto"/>
              <w:bottom w:val="nil"/>
              <w:right w:val="single" w:sz="6" w:space="0" w:color="auto"/>
            </w:tcBorders>
            <w:vAlign w:val="center"/>
          </w:tcPr>
          <w:p w14:paraId="00647E41" w14:textId="77777777" w:rsidR="00A15162" w:rsidRPr="00554672" w:rsidRDefault="00A15162" w:rsidP="006803BA">
            <w:pPr>
              <w:autoSpaceDE w:val="0"/>
              <w:autoSpaceDN w:val="0"/>
              <w:adjustRightInd w:val="0"/>
              <w:spacing w:after="0" w:line="240" w:lineRule="auto"/>
              <w:rPr>
                <w:rFonts w:cs="Arial"/>
                <w:color w:val="000000"/>
                <w:lang w:val="en-US"/>
              </w:rPr>
            </w:pPr>
            <w:r w:rsidRPr="00554672">
              <w:rPr>
                <w:rFonts w:cs="Arial"/>
                <w:color w:val="000000"/>
                <w:lang w:val="en-US"/>
              </w:rPr>
              <w:t xml:space="preserve"> </w:t>
            </w:r>
            <w:r w:rsidRPr="00554672">
              <w:rPr>
                <w:rFonts w:eastAsia="Times New Roman" w:cs="Arial"/>
                <w:bCs/>
                <w:kern w:val="36"/>
                <w:lang w:val="en-US" w:eastAsia="pl-PL"/>
              </w:rPr>
              <w:t>Computer simulation</w:t>
            </w:r>
          </w:p>
        </w:tc>
      </w:tr>
      <w:tr w:rsidR="00A15162" w:rsidRPr="00554672" w14:paraId="17CE74B1" w14:textId="77777777" w:rsidTr="00F17611">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863251B"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Język wykładowy:</w:t>
            </w:r>
            <w:r w:rsidRPr="00554672">
              <w:rPr>
                <w:rFonts w:cs="Arial"/>
                <w:color w:val="000000"/>
              </w:rPr>
              <w:t xml:space="preserve"> </w:t>
            </w:r>
          </w:p>
        </w:tc>
        <w:tc>
          <w:tcPr>
            <w:tcW w:w="8135" w:type="dxa"/>
            <w:gridSpan w:val="10"/>
            <w:tcBorders>
              <w:top w:val="single" w:sz="6" w:space="0" w:color="auto"/>
              <w:left w:val="single" w:sz="6" w:space="0" w:color="auto"/>
              <w:bottom w:val="single" w:sz="6" w:space="0" w:color="auto"/>
              <w:right w:val="single" w:sz="6" w:space="0" w:color="auto"/>
            </w:tcBorders>
            <w:vAlign w:val="center"/>
          </w:tcPr>
          <w:p w14:paraId="1E936676"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color w:val="000000"/>
              </w:rPr>
              <w:t xml:space="preserve"> polski</w:t>
            </w:r>
          </w:p>
        </w:tc>
      </w:tr>
      <w:tr w:rsidR="00A15162" w:rsidRPr="00554672" w14:paraId="0CCC5915" w14:textId="77777777" w:rsidTr="00F17611">
        <w:trPr>
          <w:trHeight w:val="454"/>
        </w:trPr>
        <w:tc>
          <w:tcPr>
            <w:tcW w:w="6694" w:type="dxa"/>
            <w:gridSpan w:val="11"/>
            <w:tcBorders>
              <w:top w:val="single" w:sz="6" w:space="0" w:color="auto"/>
              <w:left w:val="single" w:sz="6" w:space="0" w:color="auto"/>
              <w:bottom w:val="nil"/>
              <w:right w:val="single" w:sz="6" w:space="0" w:color="auto"/>
            </w:tcBorders>
            <w:shd w:val="clear" w:color="auto" w:fill="DBE5F1"/>
            <w:vAlign w:val="center"/>
          </w:tcPr>
          <w:p w14:paraId="665F6A23"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 xml:space="preserve">Kierunek studiów, dla którego przedmiot jest oferowany: </w:t>
            </w:r>
          </w:p>
        </w:tc>
        <w:tc>
          <w:tcPr>
            <w:tcW w:w="3739" w:type="dxa"/>
            <w:gridSpan w:val="3"/>
            <w:tcBorders>
              <w:top w:val="single" w:sz="6" w:space="0" w:color="auto"/>
              <w:left w:val="single" w:sz="6" w:space="0" w:color="auto"/>
              <w:bottom w:val="nil"/>
              <w:right w:val="single" w:sz="6" w:space="0" w:color="auto"/>
            </w:tcBorders>
            <w:vAlign w:val="center"/>
          </w:tcPr>
          <w:p w14:paraId="7577B7A0"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color w:val="000000"/>
              </w:rPr>
              <w:t xml:space="preserve"> Informatyka</w:t>
            </w:r>
          </w:p>
        </w:tc>
      </w:tr>
      <w:tr w:rsidR="00A15162" w:rsidRPr="00554672" w14:paraId="773BDD93" w14:textId="77777777" w:rsidTr="00F17611">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16823A19" w14:textId="77777777" w:rsidR="00A15162" w:rsidRPr="00554672" w:rsidRDefault="00A15162" w:rsidP="006803BA">
            <w:pPr>
              <w:autoSpaceDE w:val="0"/>
              <w:autoSpaceDN w:val="0"/>
              <w:adjustRightInd w:val="0"/>
              <w:spacing w:after="0" w:line="240" w:lineRule="auto"/>
              <w:rPr>
                <w:rFonts w:cs="Arial"/>
                <w:b/>
                <w:color w:val="000000"/>
              </w:rPr>
            </w:pPr>
            <w:r w:rsidRPr="00554672">
              <w:rPr>
                <w:rFonts w:cs="Arial"/>
                <w:b/>
                <w:color w:val="000000"/>
              </w:rPr>
              <w:t xml:space="preserve">Jednostka realizująca: </w:t>
            </w:r>
          </w:p>
        </w:tc>
        <w:tc>
          <w:tcPr>
            <w:tcW w:w="7709" w:type="dxa"/>
            <w:gridSpan w:val="8"/>
            <w:tcBorders>
              <w:top w:val="single" w:sz="6" w:space="0" w:color="auto"/>
              <w:left w:val="single" w:sz="6" w:space="0" w:color="auto"/>
              <w:bottom w:val="nil"/>
              <w:right w:val="single" w:sz="6" w:space="0" w:color="auto"/>
            </w:tcBorders>
            <w:vAlign w:val="center"/>
          </w:tcPr>
          <w:p w14:paraId="1CFB7ECA" w14:textId="77777777" w:rsidR="00A15162" w:rsidRPr="00554672" w:rsidRDefault="00A15162" w:rsidP="006803BA">
            <w:pPr>
              <w:autoSpaceDE w:val="0"/>
              <w:autoSpaceDN w:val="0"/>
              <w:adjustRightInd w:val="0"/>
              <w:spacing w:after="0" w:line="240" w:lineRule="auto"/>
              <w:rPr>
                <w:rFonts w:cs="Arial"/>
                <w:b/>
                <w:color w:val="000000"/>
              </w:rPr>
            </w:pPr>
            <w:r w:rsidRPr="00554672">
              <w:rPr>
                <w:rFonts w:cs="Arial"/>
                <w:color w:val="000000"/>
              </w:rPr>
              <w:t xml:space="preserve"> Instytut Informatyki </w:t>
            </w:r>
          </w:p>
        </w:tc>
      </w:tr>
      <w:tr w:rsidR="00A15162" w:rsidRPr="00554672" w14:paraId="3F004908" w14:textId="77777777" w:rsidTr="00F17611">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tcPr>
          <w:p w14:paraId="4EB05A92"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 xml:space="preserve">Rodzaj przedmiotu/modułu kształcenia (obowiązkowy/fakultatywny): </w:t>
            </w:r>
          </w:p>
        </w:tc>
        <w:tc>
          <w:tcPr>
            <w:tcW w:w="2481" w:type="dxa"/>
            <w:gridSpan w:val="2"/>
            <w:tcBorders>
              <w:top w:val="single" w:sz="6" w:space="0" w:color="auto"/>
              <w:left w:val="single" w:sz="6" w:space="0" w:color="auto"/>
              <w:bottom w:val="nil"/>
              <w:right w:val="single" w:sz="6" w:space="0" w:color="auto"/>
            </w:tcBorders>
            <w:vAlign w:val="center"/>
          </w:tcPr>
          <w:p w14:paraId="5E8F6AC7"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color w:val="000000"/>
              </w:rPr>
              <w:t xml:space="preserve"> fakultatywny</w:t>
            </w:r>
          </w:p>
        </w:tc>
      </w:tr>
      <w:tr w:rsidR="00A15162" w:rsidRPr="00554672" w14:paraId="73432B0E" w14:textId="77777777" w:rsidTr="00F17611">
        <w:trPr>
          <w:trHeight w:val="454"/>
        </w:trPr>
        <w:tc>
          <w:tcPr>
            <w:tcW w:w="7952" w:type="dxa"/>
            <w:gridSpan w:val="12"/>
            <w:tcBorders>
              <w:top w:val="single" w:sz="6" w:space="0" w:color="auto"/>
              <w:left w:val="single" w:sz="6" w:space="0" w:color="auto"/>
              <w:bottom w:val="nil"/>
              <w:right w:val="single" w:sz="6" w:space="0" w:color="auto"/>
            </w:tcBorders>
            <w:shd w:val="clear" w:color="auto" w:fill="DBE5F1"/>
            <w:vAlign w:val="center"/>
          </w:tcPr>
          <w:p w14:paraId="08FE9199"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 xml:space="preserve">Poziom modułu kształcenia (np. pierwszego lub drugiego stopnia): </w:t>
            </w:r>
          </w:p>
        </w:tc>
        <w:tc>
          <w:tcPr>
            <w:tcW w:w="2481" w:type="dxa"/>
            <w:gridSpan w:val="2"/>
            <w:tcBorders>
              <w:top w:val="single" w:sz="6" w:space="0" w:color="auto"/>
              <w:left w:val="single" w:sz="6" w:space="0" w:color="auto"/>
              <w:bottom w:val="nil"/>
              <w:right w:val="single" w:sz="6" w:space="0" w:color="auto"/>
            </w:tcBorders>
            <w:vAlign w:val="center"/>
          </w:tcPr>
          <w:p w14:paraId="29245E52"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color w:val="000000"/>
              </w:rPr>
              <w:t xml:space="preserve"> pierwszego</w:t>
            </w:r>
            <w:r w:rsidRPr="00554672">
              <w:rPr>
                <w:rFonts w:cs="Arial"/>
                <w:b/>
                <w:color w:val="000000"/>
              </w:rPr>
              <w:t xml:space="preserve"> </w:t>
            </w:r>
            <w:r w:rsidRPr="00554672">
              <w:rPr>
                <w:rFonts w:cs="Arial"/>
                <w:color w:val="000000"/>
              </w:rPr>
              <w:t>stopnia</w:t>
            </w:r>
          </w:p>
        </w:tc>
      </w:tr>
      <w:tr w:rsidR="00A15162" w:rsidRPr="00554672" w14:paraId="221C60D6" w14:textId="77777777" w:rsidTr="00F17611">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72D7ABEC"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 xml:space="preserve">Rok studiów: </w:t>
            </w:r>
          </w:p>
        </w:tc>
        <w:tc>
          <w:tcPr>
            <w:tcW w:w="8702" w:type="dxa"/>
            <w:gridSpan w:val="11"/>
            <w:tcBorders>
              <w:top w:val="single" w:sz="6" w:space="0" w:color="auto"/>
              <w:left w:val="single" w:sz="6" w:space="0" w:color="auto"/>
              <w:bottom w:val="nil"/>
              <w:right w:val="single" w:sz="6" w:space="0" w:color="auto"/>
            </w:tcBorders>
            <w:vAlign w:val="center"/>
          </w:tcPr>
          <w:p w14:paraId="56EB760B"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color w:val="000000"/>
              </w:rPr>
              <w:t xml:space="preserve"> trzeci</w:t>
            </w:r>
          </w:p>
        </w:tc>
      </w:tr>
      <w:tr w:rsidR="00A15162" w:rsidRPr="00554672" w14:paraId="0D58C8E5" w14:textId="77777777" w:rsidTr="00F17611">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35BBA73E"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 xml:space="preserve">Semestr: </w:t>
            </w:r>
          </w:p>
        </w:tc>
        <w:tc>
          <w:tcPr>
            <w:tcW w:w="9127" w:type="dxa"/>
            <w:gridSpan w:val="12"/>
            <w:tcBorders>
              <w:top w:val="single" w:sz="6" w:space="0" w:color="auto"/>
              <w:left w:val="single" w:sz="6" w:space="0" w:color="auto"/>
              <w:bottom w:val="nil"/>
              <w:right w:val="single" w:sz="6" w:space="0" w:color="auto"/>
            </w:tcBorders>
            <w:vAlign w:val="center"/>
          </w:tcPr>
          <w:p w14:paraId="7B0BC385"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color w:val="000000"/>
              </w:rPr>
              <w:t>piąty</w:t>
            </w:r>
          </w:p>
        </w:tc>
      </w:tr>
      <w:tr w:rsidR="00A15162" w:rsidRPr="00554672" w14:paraId="10421853" w14:textId="77777777" w:rsidTr="00F17611">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221FAB2C"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 xml:space="preserve">Liczba punktów ECTS: </w:t>
            </w:r>
          </w:p>
        </w:tc>
        <w:tc>
          <w:tcPr>
            <w:tcW w:w="7568" w:type="dxa"/>
            <w:gridSpan w:val="7"/>
            <w:tcBorders>
              <w:top w:val="single" w:sz="6" w:space="0" w:color="auto"/>
              <w:left w:val="single" w:sz="6" w:space="0" w:color="auto"/>
              <w:bottom w:val="nil"/>
              <w:right w:val="single" w:sz="6" w:space="0" w:color="auto"/>
            </w:tcBorders>
            <w:vAlign w:val="center"/>
          </w:tcPr>
          <w:p w14:paraId="33F67061"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3</w:t>
            </w:r>
          </w:p>
        </w:tc>
      </w:tr>
      <w:tr w:rsidR="00A15162" w:rsidRPr="00554672" w14:paraId="56B9292F" w14:textId="77777777" w:rsidTr="00F1761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52ABEEE2"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 xml:space="preserve">Imię i nazwisko koordynatora przedmiotu: </w:t>
            </w:r>
          </w:p>
        </w:tc>
        <w:tc>
          <w:tcPr>
            <w:tcW w:w="5217" w:type="dxa"/>
            <w:gridSpan w:val="4"/>
            <w:tcBorders>
              <w:top w:val="single" w:sz="6" w:space="0" w:color="auto"/>
              <w:left w:val="single" w:sz="6" w:space="0" w:color="auto"/>
              <w:bottom w:val="nil"/>
              <w:right w:val="single" w:sz="6" w:space="0" w:color="auto"/>
            </w:tcBorders>
            <w:vAlign w:val="center"/>
          </w:tcPr>
          <w:p w14:paraId="314D8FF1" w14:textId="77777777" w:rsidR="002C5967" w:rsidRDefault="00A15162" w:rsidP="006803BA">
            <w:pPr>
              <w:autoSpaceDE w:val="0"/>
              <w:autoSpaceDN w:val="0"/>
              <w:adjustRightInd w:val="0"/>
              <w:spacing w:after="0" w:line="240" w:lineRule="auto"/>
              <w:rPr>
                <w:rFonts w:cs="Arial"/>
                <w:color w:val="000000"/>
              </w:rPr>
            </w:pPr>
            <w:r w:rsidRPr="00554672">
              <w:rPr>
                <w:rFonts w:cs="Arial"/>
                <w:color w:val="000000"/>
              </w:rPr>
              <w:t xml:space="preserve"> dr Anna Wawrzyńczak-</w:t>
            </w:r>
            <w:proofErr w:type="spellStart"/>
            <w:r w:rsidRPr="00554672">
              <w:rPr>
                <w:rFonts w:cs="Arial"/>
                <w:color w:val="000000"/>
              </w:rPr>
              <w:t>Szaban</w:t>
            </w:r>
            <w:proofErr w:type="spellEnd"/>
            <w:r w:rsidR="002C5967">
              <w:rPr>
                <w:rFonts w:cs="Arial"/>
                <w:color w:val="000000"/>
              </w:rPr>
              <w:t xml:space="preserve">, </w:t>
            </w:r>
          </w:p>
          <w:p w14:paraId="28F83FED" w14:textId="3A964122" w:rsidR="00A15162" w:rsidRPr="00554672" w:rsidRDefault="002C5967" w:rsidP="006803BA">
            <w:pPr>
              <w:autoSpaceDE w:val="0"/>
              <w:autoSpaceDN w:val="0"/>
              <w:adjustRightInd w:val="0"/>
              <w:spacing w:after="0" w:line="240" w:lineRule="auto"/>
              <w:rPr>
                <w:rFonts w:cs="Arial"/>
                <w:color w:val="000000"/>
              </w:rPr>
            </w:pPr>
            <w:r>
              <w:rPr>
                <w:rFonts w:cs="Arial"/>
                <w:color w:val="000000"/>
              </w:rPr>
              <w:t>dr Ewa Szczepanik</w:t>
            </w:r>
          </w:p>
        </w:tc>
      </w:tr>
      <w:tr w:rsidR="00A15162" w:rsidRPr="00554672" w14:paraId="72D7B002" w14:textId="77777777" w:rsidTr="00F1761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186DD1DC" w14:textId="77777777" w:rsidR="00A15162" w:rsidRPr="00554672" w:rsidRDefault="00A15162" w:rsidP="006803BA">
            <w:pPr>
              <w:autoSpaceDE w:val="0"/>
              <w:autoSpaceDN w:val="0"/>
              <w:adjustRightInd w:val="0"/>
              <w:spacing w:after="0" w:line="240" w:lineRule="auto"/>
              <w:rPr>
                <w:rFonts w:cs="Arial"/>
                <w:b/>
                <w:color w:val="000000"/>
              </w:rPr>
            </w:pPr>
            <w:r w:rsidRPr="00554672">
              <w:rPr>
                <w:rFonts w:cs="Arial"/>
                <w:b/>
                <w:color w:val="000000"/>
              </w:rPr>
              <w:t>Imię i nazwisko prowadzących zajęcia:</w:t>
            </w:r>
          </w:p>
        </w:tc>
        <w:tc>
          <w:tcPr>
            <w:tcW w:w="5217" w:type="dxa"/>
            <w:gridSpan w:val="4"/>
            <w:tcBorders>
              <w:top w:val="single" w:sz="6" w:space="0" w:color="auto"/>
              <w:left w:val="single" w:sz="6" w:space="0" w:color="auto"/>
              <w:bottom w:val="nil"/>
              <w:right w:val="single" w:sz="6" w:space="0" w:color="auto"/>
            </w:tcBorders>
            <w:vAlign w:val="center"/>
          </w:tcPr>
          <w:p w14:paraId="0B4D2439" w14:textId="77777777" w:rsidR="002C5967" w:rsidRDefault="00A15162" w:rsidP="006803BA">
            <w:pPr>
              <w:autoSpaceDE w:val="0"/>
              <w:autoSpaceDN w:val="0"/>
              <w:adjustRightInd w:val="0"/>
              <w:spacing w:after="0" w:line="240" w:lineRule="auto"/>
              <w:rPr>
                <w:rFonts w:cs="Arial"/>
                <w:color w:val="000000"/>
              </w:rPr>
            </w:pPr>
            <w:r w:rsidRPr="00554672">
              <w:rPr>
                <w:rFonts w:cs="Arial"/>
                <w:color w:val="000000"/>
              </w:rPr>
              <w:t>dr Anna Wawrzyńczak-</w:t>
            </w:r>
            <w:proofErr w:type="spellStart"/>
            <w:r w:rsidRPr="00554672">
              <w:rPr>
                <w:rFonts w:cs="Arial"/>
                <w:color w:val="000000"/>
              </w:rPr>
              <w:t>Szaban</w:t>
            </w:r>
            <w:proofErr w:type="spellEnd"/>
            <w:r w:rsidR="002C5967">
              <w:rPr>
                <w:rFonts w:cs="Arial"/>
                <w:color w:val="000000"/>
              </w:rPr>
              <w:t xml:space="preserve">, </w:t>
            </w:r>
          </w:p>
          <w:p w14:paraId="481899F9" w14:textId="3499CCA8" w:rsidR="00A15162" w:rsidRPr="00554672" w:rsidRDefault="002C5967" w:rsidP="006803BA">
            <w:pPr>
              <w:autoSpaceDE w:val="0"/>
              <w:autoSpaceDN w:val="0"/>
              <w:adjustRightInd w:val="0"/>
              <w:spacing w:after="0" w:line="240" w:lineRule="auto"/>
              <w:rPr>
                <w:rFonts w:cs="Arial"/>
                <w:color w:val="000000"/>
              </w:rPr>
            </w:pPr>
            <w:r>
              <w:rPr>
                <w:rFonts w:cs="Arial"/>
                <w:color w:val="000000"/>
              </w:rPr>
              <w:t>dr Ewa Szczepanik</w:t>
            </w:r>
          </w:p>
        </w:tc>
      </w:tr>
      <w:tr w:rsidR="00A15162" w:rsidRPr="00554672" w14:paraId="3CB12E76" w14:textId="77777777" w:rsidTr="00F1761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578832AA" w14:textId="77777777" w:rsidR="00A15162" w:rsidRPr="00554672" w:rsidRDefault="00A15162" w:rsidP="006803BA">
            <w:pPr>
              <w:autoSpaceDE w:val="0"/>
              <w:autoSpaceDN w:val="0"/>
              <w:adjustRightInd w:val="0"/>
              <w:spacing w:after="0" w:line="240" w:lineRule="auto"/>
              <w:rPr>
                <w:rFonts w:cs="Arial"/>
                <w:b/>
                <w:color w:val="000000"/>
              </w:rPr>
            </w:pPr>
            <w:r w:rsidRPr="00554672">
              <w:rPr>
                <w:rFonts w:cs="Arial"/>
                <w:b/>
                <w:color w:val="000000"/>
              </w:rPr>
              <w:t>Założenia i cele przedmiotu:</w:t>
            </w:r>
          </w:p>
        </w:tc>
        <w:tc>
          <w:tcPr>
            <w:tcW w:w="5217" w:type="dxa"/>
            <w:gridSpan w:val="4"/>
            <w:tcBorders>
              <w:top w:val="single" w:sz="6" w:space="0" w:color="auto"/>
              <w:left w:val="single" w:sz="6" w:space="0" w:color="auto"/>
              <w:bottom w:val="nil"/>
              <w:right w:val="single" w:sz="6" w:space="0" w:color="auto"/>
            </w:tcBorders>
            <w:vAlign w:val="center"/>
          </w:tcPr>
          <w:p w14:paraId="1F0C7A01"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color w:val="000000"/>
              </w:rPr>
              <w:t>Celem modułu jest poznanie podstawowych technik modelowania i symulacji komputerowych. Jest to jedno z najważniejszych zastosowań komputerów. Modelujemy w celu zrozumienia istoty modelowanego procesu, dopasowania parametrów modelu, badania wpływu różnych czynników na model.</w:t>
            </w:r>
          </w:p>
        </w:tc>
      </w:tr>
      <w:tr w:rsidR="00A15162" w:rsidRPr="00554672" w14:paraId="6BFA0C23" w14:textId="77777777" w:rsidTr="00F17611">
        <w:trPr>
          <w:trHeight w:val="454"/>
        </w:trPr>
        <w:tc>
          <w:tcPr>
            <w:tcW w:w="1165"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7450443F"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Symbol efektu</w:t>
            </w:r>
          </w:p>
        </w:tc>
        <w:tc>
          <w:tcPr>
            <w:tcW w:w="7372"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6572DDB"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Efekty kształcenia</w:t>
            </w:r>
          </w:p>
        </w:tc>
        <w:tc>
          <w:tcPr>
            <w:tcW w:w="1896"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198705E6" w14:textId="77777777" w:rsidR="00A15162" w:rsidRPr="00554672" w:rsidRDefault="00A15162" w:rsidP="006803BA">
            <w:pPr>
              <w:autoSpaceDE w:val="0"/>
              <w:autoSpaceDN w:val="0"/>
              <w:adjustRightInd w:val="0"/>
              <w:spacing w:after="0" w:line="240" w:lineRule="auto"/>
              <w:rPr>
                <w:rFonts w:cs="Arial"/>
                <w:b/>
                <w:color w:val="000000"/>
              </w:rPr>
            </w:pPr>
            <w:r w:rsidRPr="00554672">
              <w:rPr>
                <w:rFonts w:cs="Arial"/>
                <w:b/>
                <w:color w:val="000000"/>
              </w:rPr>
              <w:t>Symbol efektu kierunkowego</w:t>
            </w:r>
          </w:p>
        </w:tc>
      </w:tr>
      <w:tr w:rsidR="00A15162" w:rsidRPr="00554672" w14:paraId="20307367" w14:textId="77777777" w:rsidTr="00F17611">
        <w:trPr>
          <w:trHeight w:val="454"/>
        </w:trPr>
        <w:tc>
          <w:tcPr>
            <w:tcW w:w="1165"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72B094C5" w14:textId="77777777" w:rsidR="00A15162" w:rsidRPr="00554672" w:rsidRDefault="00A15162" w:rsidP="006803BA">
            <w:pPr>
              <w:spacing w:after="0" w:line="240" w:lineRule="auto"/>
              <w:rPr>
                <w:rFonts w:cs="Arial"/>
                <w:b/>
                <w:color w:val="000000"/>
              </w:rPr>
            </w:pPr>
          </w:p>
        </w:tc>
        <w:tc>
          <w:tcPr>
            <w:tcW w:w="7372"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B4845B8"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WIEDZA</w:t>
            </w:r>
          </w:p>
        </w:tc>
        <w:tc>
          <w:tcPr>
            <w:tcW w:w="1896"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1EA7A34D" w14:textId="77777777" w:rsidR="00A15162" w:rsidRPr="00554672" w:rsidRDefault="00A15162" w:rsidP="006803BA">
            <w:pPr>
              <w:spacing w:after="0" w:line="240" w:lineRule="auto"/>
              <w:rPr>
                <w:rFonts w:cs="Arial"/>
                <w:b/>
                <w:color w:val="000000"/>
              </w:rPr>
            </w:pPr>
          </w:p>
        </w:tc>
      </w:tr>
      <w:tr w:rsidR="00A15162" w:rsidRPr="00554672" w14:paraId="19D4BE5E" w14:textId="77777777" w:rsidTr="00F17611">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7DC7F342"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W_01</w:t>
            </w:r>
          </w:p>
        </w:tc>
        <w:tc>
          <w:tcPr>
            <w:tcW w:w="7372" w:type="dxa"/>
            <w:gridSpan w:val="12"/>
            <w:tcBorders>
              <w:top w:val="single" w:sz="2" w:space="0" w:color="000000"/>
              <w:left w:val="single" w:sz="6" w:space="0" w:color="auto"/>
              <w:bottom w:val="single" w:sz="2" w:space="0" w:color="000000"/>
              <w:right w:val="single" w:sz="6" w:space="0" w:color="auto"/>
            </w:tcBorders>
            <w:vAlign w:val="bottom"/>
          </w:tcPr>
          <w:p w14:paraId="7ACC17B2" w14:textId="77777777" w:rsidR="00A15162" w:rsidRPr="00554672" w:rsidRDefault="00A15162" w:rsidP="006803BA">
            <w:pPr>
              <w:spacing w:after="0"/>
              <w:rPr>
                <w:rFonts w:cs="Arial"/>
              </w:rPr>
            </w:pPr>
            <w:r w:rsidRPr="00554672">
              <w:rPr>
                <w:rFonts w:cs="Arial"/>
              </w:rPr>
              <w:t>Zna etapy modelowania systemów i procesu tworzenia modelu symulacyjnego</w:t>
            </w:r>
          </w:p>
        </w:tc>
        <w:tc>
          <w:tcPr>
            <w:tcW w:w="1896" w:type="dxa"/>
            <w:tcBorders>
              <w:top w:val="single" w:sz="2" w:space="0" w:color="000000"/>
              <w:left w:val="single" w:sz="6" w:space="0" w:color="auto"/>
              <w:bottom w:val="single" w:sz="2" w:space="0" w:color="000000"/>
              <w:right w:val="single" w:sz="6" w:space="0" w:color="auto"/>
            </w:tcBorders>
            <w:vAlign w:val="center"/>
          </w:tcPr>
          <w:p w14:paraId="02B5F716" w14:textId="77777777" w:rsidR="00A15162" w:rsidRPr="00554672" w:rsidRDefault="00A15162" w:rsidP="006803BA">
            <w:pPr>
              <w:jc w:val="center"/>
              <w:rPr>
                <w:rFonts w:cs="Arial"/>
              </w:rPr>
            </w:pPr>
            <w:r w:rsidRPr="00554672">
              <w:rPr>
                <w:rFonts w:cs="Arial"/>
                <w:b/>
                <w:color w:val="000000"/>
              </w:rPr>
              <w:t>K_W06</w:t>
            </w:r>
          </w:p>
        </w:tc>
      </w:tr>
      <w:tr w:rsidR="00A15162" w:rsidRPr="00554672" w14:paraId="30238E4A" w14:textId="77777777" w:rsidTr="00F17611">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1197D88C"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W_02</w:t>
            </w:r>
          </w:p>
        </w:tc>
        <w:tc>
          <w:tcPr>
            <w:tcW w:w="7372" w:type="dxa"/>
            <w:gridSpan w:val="12"/>
            <w:tcBorders>
              <w:top w:val="single" w:sz="2" w:space="0" w:color="000000"/>
              <w:left w:val="single" w:sz="6" w:space="0" w:color="auto"/>
              <w:bottom w:val="single" w:sz="2" w:space="0" w:color="000000"/>
              <w:right w:val="single" w:sz="6" w:space="0" w:color="auto"/>
            </w:tcBorders>
            <w:vAlign w:val="center"/>
          </w:tcPr>
          <w:p w14:paraId="095B266A" w14:textId="77777777" w:rsidR="00A15162" w:rsidRPr="00554672" w:rsidRDefault="00A15162" w:rsidP="006803BA">
            <w:pPr>
              <w:spacing w:after="0"/>
              <w:rPr>
                <w:rFonts w:cs="Arial"/>
              </w:rPr>
            </w:pPr>
            <w:r w:rsidRPr="00554672">
              <w:rPr>
                <w:rFonts w:cs="Arial"/>
              </w:rPr>
              <w:t xml:space="preserve">Orientuje się w obecnym stanie oraz najnowszych trendach rozwojowych z zakresu metod modelowania i symulacji komputerowej, </w:t>
            </w:r>
          </w:p>
        </w:tc>
        <w:tc>
          <w:tcPr>
            <w:tcW w:w="1896" w:type="dxa"/>
            <w:tcBorders>
              <w:top w:val="single" w:sz="2" w:space="0" w:color="000000"/>
              <w:left w:val="single" w:sz="6" w:space="0" w:color="auto"/>
              <w:bottom w:val="single" w:sz="2" w:space="0" w:color="000000"/>
              <w:right w:val="single" w:sz="6" w:space="0" w:color="auto"/>
            </w:tcBorders>
            <w:vAlign w:val="center"/>
          </w:tcPr>
          <w:p w14:paraId="08DD62CA" w14:textId="77777777" w:rsidR="00A15162" w:rsidRPr="00554672" w:rsidRDefault="00A15162" w:rsidP="006803BA">
            <w:pPr>
              <w:jc w:val="center"/>
              <w:rPr>
                <w:rFonts w:cs="Arial"/>
              </w:rPr>
            </w:pPr>
            <w:r w:rsidRPr="00554672">
              <w:rPr>
                <w:rFonts w:cs="Arial"/>
                <w:b/>
                <w:color w:val="000000"/>
              </w:rPr>
              <w:t>K_W07, K_W09</w:t>
            </w:r>
          </w:p>
        </w:tc>
      </w:tr>
      <w:tr w:rsidR="00A15162" w:rsidRPr="00554672" w14:paraId="12A266E0" w14:textId="77777777" w:rsidTr="00F17611">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5F167B7B" w14:textId="77777777" w:rsidR="00A15162" w:rsidRPr="00554672" w:rsidRDefault="00A15162" w:rsidP="006803BA">
            <w:pPr>
              <w:autoSpaceDE w:val="0"/>
              <w:autoSpaceDN w:val="0"/>
              <w:adjustRightInd w:val="0"/>
              <w:spacing w:after="0" w:line="240" w:lineRule="auto"/>
              <w:jc w:val="center"/>
              <w:rPr>
                <w:rFonts w:cs="Arial"/>
                <w:b/>
                <w:color w:val="000000"/>
              </w:rPr>
            </w:pPr>
          </w:p>
        </w:tc>
        <w:tc>
          <w:tcPr>
            <w:tcW w:w="7372"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C8C0C46"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UMIEJĘTNOŚCI</w:t>
            </w:r>
          </w:p>
        </w:tc>
        <w:tc>
          <w:tcPr>
            <w:tcW w:w="1896" w:type="dxa"/>
            <w:tcBorders>
              <w:top w:val="single" w:sz="2" w:space="0" w:color="000000"/>
              <w:left w:val="single" w:sz="6" w:space="0" w:color="auto"/>
              <w:bottom w:val="single" w:sz="2" w:space="0" w:color="000000"/>
              <w:right w:val="single" w:sz="6" w:space="0" w:color="auto"/>
            </w:tcBorders>
            <w:shd w:val="clear" w:color="auto" w:fill="DBE5F1"/>
            <w:vAlign w:val="center"/>
          </w:tcPr>
          <w:p w14:paraId="23BFDD88" w14:textId="77777777" w:rsidR="00A15162" w:rsidRPr="00554672" w:rsidRDefault="00A15162" w:rsidP="006803BA">
            <w:pPr>
              <w:autoSpaceDE w:val="0"/>
              <w:autoSpaceDN w:val="0"/>
              <w:adjustRightInd w:val="0"/>
              <w:spacing w:after="0" w:line="240" w:lineRule="auto"/>
              <w:jc w:val="center"/>
              <w:rPr>
                <w:rFonts w:cs="Arial"/>
                <w:b/>
                <w:color w:val="000000"/>
              </w:rPr>
            </w:pPr>
          </w:p>
        </w:tc>
      </w:tr>
      <w:tr w:rsidR="00A15162" w:rsidRPr="00554672" w14:paraId="2350B66F" w14:textId="77777777" w:rsidTr="00F17611">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7B516940"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U_01</w:t>
            </w:r>
          </w:p>
        </w:tc>
        <w:tc>
          <w:tcPr>
            <w:tcW w:w="7372" w:type="dxa"/>
            <w:gridSpan w:val="12"/>
            <w:tcBorders>
              <w:top w:val="single" w:sz="2" w:space="0" w:color="000000"/>
              <w:left w:val="single" w:sz="6" w:space="0" w:color="auto"/>
              <w:bottom w:val="single" w:sz="2" w:space="0" w:color="000000"/>
              <w:right w:val="single" w:sz="6" w:space="0" w:color="auto"/>
            </w:tcBorders>
            <w:vAlign w:val="bottom"/>
          </w:tcPr>
          <w:p w14:paraId="7D3FC032" w14:textId="77777777" w:rsidR="00A15162" w:rsidRPr="00554672" w:rsidRDefault="00A15162" w:rsidP="006803BA">
            <w:pPr>
              <w:spacing w:after="0"/>
              <w:rPr>
                <w:rFonts w:cs="Arial"/>
              </w:rPr>
            </w:pPr>
            <w:r w:rsidRPr="00554672">
              <w:rPr>
                <w:rFonts w:cs="Arial"/>
              </w:rPr>
              <w:t>Potrafi zanalizować wybrany proces lub zjawisko oraz utworzyć jego model matematyczny.</w:t>
            </w:r>
          </w:p>
        </w:tc>
        <w:tc>
          <w:tcPr>
            <w:tcW w:w="1896" w:type="dxa"/>
            <w:tcBorders>
              <w:top w:val="single" w:sz="2" w:space="0" w:color="000000"/>
              <w:left w:val="single" w:sz="6" w:space="0" w:color="auto"/>
              <w:bottom w:val="single" w:sz="2" w:space="0" w:color="000000"/>
              <w:right w:val="single" w:sz="6" w:space="0" w:color="auto"/>
            </w:tcBorders>
            <w:vAlign w:val="center"/>
          </w:tcPr>
          <w:p w14:paraId="11BD396D" w14:textId="77777777" w:rsidR="00A15162" w:rsidRPr="00554672" w:rsidRDefault="00A15162" w:rsidP="006803BA">
            <w:pPr>
              <w:jc w:val="center"/>
              <w:rPr>
                <w:rFonts w:cs="Arial"/>
              </w:rPr>
            </w:pPr>
            <w:r w:rsidRPr="00554672">
              <w:rPr>
                <w:rFonts w:cs="Arial"/>
                <w:b/>
                <w:color w:val="000000"/>
              </w:rPr>
              <w:t>K_U01, K_U07</w:t>
            </w:r>
          </w:p>
        </w:tc>
      </w:tr>
      <w:tr w:rsidR="00A15162" w:rsidRPr="00554672" w14:paraId="618351B8" w14:textId="77777777" w:rsidTr="00F17611">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6A737DC3"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U_02</w:t>
            </w:r>
          </w:p>
        </w:tc>
        <w:tc>
          <w:tcPr>
            <w:tcW w:w="7372" w:type="dxa"/>
            <w:gridSpan w:val="12"/>
            <w:tcBorders>
              <w:top w:val="single" w:sz="2" w:space="0" w:color="000000"/>
              <w:left w:val="single" w:sz="6" w:space="0" w:color="auto"/>
              <w:bottom w:val="single" w:sz="2" w:space="0" w:color="000000"/>
              <w:right w:val="single" w:sz="6" w:space="0" w:color="auto"/>
            </w:tcBorders>
            <w:vAlign w:val="bottom"/>
          </w:tcPr>
          <w:p w14:paraId="6BAC9FF1" w14:textId="77777777" w:rsidR="00A15162" w:rsidRPr="00554672" w:rsidRDefault="00A15162" w:rsidP="006803BA">
            <w:pPr>
              <w:spacing w:after="0"/>
              <w:rPr>
                <w:rFonts w:cs="Arial"/>
              </w:rPr>
            </w:pPr>
            <w:r w:rsidRPr="00554672">
              <w:rPr>
                <w:rFonts w:cs="Arial"/>
              </w:rPr>
              <w:t>Potrafi ułożyć algorytm i przeprowadzić symulację dla zadanego problemu i zaimplementować go w języku MATLAB lub innym wybranym języku programowania.</w:t>
            </w:r>
          </w:p>
        </w:tc>
        <w:tc>
          <w:tcPr>
            <w:tcW w:w="1896" w:type="dxa"/>
            <w:tcBorders>
              <w:top w:val="single" w:sz="2" w:space="0" w:color="000000"/>
              <w:left w:val="single" w:sz="6" w:space="0" w:color="auto"/>
              <w:bottom w:val="single" w:sz="2" w:space="0" w:color="000000"/>
              <w:right w:val="single" w:sz="6" w:space="0" w:color="auto"/>
            </w:tcBorders>
            <w:vAlign w:val="center"/>
          </w:tcPr>
          <w:p w14:paraId="5880D54A" w14:textId="77777777" w:rsidR="00A15162" w:rsidRPr="00554672" w:rsidRDefault="00A15162" w:rsidP="006803BA">
            <w:pPr>
              <w:jc w:val="center"/>
              <w:rPr>
                <w:rFonts w:cs="Arial"/>
              </w:rPr>
            </w:pPr>
            <w:r w:rsidRPr="00554672">
              <w:rPr>
                <w:rFonts w:cs="Arial"/>
                <w:b/>
                <w:color w:val="000000"/>
              </w:rPr>
              <w:t>K_U07, K_U12, K_U22</w:t>
            </w:r>
          </w:p>
        </w:tc>
      </w:tr>
      <w:tr w:rsidR="00A15162" w:rsidRPr="00554672" w14:paraId="7E0B75BB" w14:textId="77777777" w:rsidTr="00F17611">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05E2F7E2"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U_03</w:t>
            </w:r>
          </w:p>
        </w:tc>
        <w:tc>
          <w:tcPr>
            <w:tcW w:w="7372" w:type="dxa"/>
            <w:gridSpan w:val="12"/>
            <w:tcBorders>
              <w:top w:val="single" w:sz="2" w:space="0" w:color="000000"/>
              <w:left w:val="single" w:sz="6" w:space="0" w:color="auto"/>
              <w:bottom w:val="single" w:sz="2" w:space="0" w:color="000000"/>
              <w:right w:val="single" w:sz="6" w:space="0" w:color="auto"/>
            </w:tcBorders>
            <w:vAlign w:val="bottom"/>
          </w:tcPr>
          <w:p w14:paraId="6F4C4C20" w14:textId="77777777" w:rsidR="00A15162" w:rsidRPr="00554672" w:rsidRDefault="00A15162" w:rsidP="006803BA">
            <w:pPr>
              <w:spacing w:after="0"/>
              <w:rPr>
                <w:rFonts w:cs="Arial"/>
              </w:rPr>
            </w:pPr>
            <w:r w:rsidRPr="00554672">
              <w:rPr>
                <w:rFonts w:cs="Arial"/>
              </w:rPr>
              <w:t>Potrafi utworzyć pełny model symulacyjny wybranego zjawiska/procesu oraz przeprowadzić symulację komputerową, eksperymentować z doborem parametrów.</w:t>
            </w:r>
          </w:p>
        </w:tc>
        <w:tc>
          <w:tcPr>
            <w:tcW w:w="1896" w:type="dxa"/>
            <w:tcBorders>
              <w:top w:val="single" w:sz="2" w:space="0" w:color="000000"/>
              <w:left w:val="single" w:sz="6" w:space="0" w:color="auto"/>
              <w:bottom w:val="single" w:sz="2" w:space="0" w:color="000000"/>
              <w:right w:val="single" w:sz="6" w:space="0" w:color="auto"/>
            </w:tcBorders>
            <w:vAlign w:val="center"/>
          </w:tcPr>
          <w:p w14:paraId="5D115C36" w14:textId="77777777" w:rsidR="00A15162" w:rsidRPr="00554672" w:rsidRDefault="00A15162" w:rsidP="006803BA">
            <w:pPr>
              <w:jc w:val="center"/>
              <w:rPr>
                <w:rFonts w:cs="Arial"/>
              </w:rPr>
            </w:pPr>
            <w:r w:rsidRPr="00554672">
              <w:rPr>
                <w:rFonts w:cs="Arial"/>
                <w:b/>
                <w:color w:val="000000"/>
              </w:rPr>
              <w:t>K_U09,K_U20</w:t>
            </w:r>
          </w:p>
        </w:tc>
      </w:tr>
      <w:tr w:rsidR="00A15162" w:rsidRPr="00554672" w14:paraId="3B73158E" w14:textId="77777777" w:rsidTr="00F17611">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8B07947" w14:textId="77777777" w:rsidR="00A15162" w:rsidRPr="00554672" w:rsidRDefault="00A15162" w:rsidP="006803BA">
            <w:pPr>
              <w:autoSpaceDE w:val="0"/>
              <w:autoSpaceDN w:val="0"/>
              <w:adjustRightInd w:val="0"/>
              <w:spacing w:after="0" w:line="240" w:lineRule="auto"/>
              <w:rPr>
                <w:rFonts w:cs="Arial"/>
                <w:b/>
                <w:color w:val="000000"/>
              </w:rPr>
            </w:pPr>
            <w:r w:rsidRPr="00554672">
              <w:rPr>
                <w:rFonts w:cs="Arial"/>
                <w:b/>
                <w:color w:val="000000"/>
              </w:rPr>
              <w:t>Forma i typy zajęć:</w:t>
            </w:r>
          </w:p>
        </w:tc>
        <w:tc>
          <w:tcPr>
            <w:tcW w:w="7873" w:type="dxa"/>
            <w:gridSpan w:val="9"/>
            <w:tcBorders>
              <w:top w:val="single" w:sz="6" w:space="0" w:color="auto"/>
              <w:left w:val="single" w:sz="4" w:space="0" w:color="auto"/>
              <w:bottom w:val="single" w:sz="6" w:space="0" w:color="auto"/>
              <w:right w:val="single" w:sz="6" w:space="0" w:color="auto"/>
            </w:tcBorders>
            <w:vAlign w:val="center"/>
          </w:tcPr>
          <w:p w14:paraId="45295376"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color w:val="000000"/>
              </w:rPr>
              <w:t xml:space="preserve">studia stacjonarne:  wykłady (21 godz.), ćwiczenia </w:t>
            </w:r>
            <w:r w:rsidRPr="00554672">
              <w:rPr>
                <w:rFonts w:cs="Arial"/>
              </w:rPr>
              <w:t>laboratoryjne</w:t>
            </w:r>
            <w:r w:rsidRPr="00554672">
              <w:rPr>
                <w:rFonts w:cs="Arial"/>
                <w:color w:val="000000"/>
              </w:rPr>
              <w:t xml:space="preserve"> (24 godz.)</w:t>
            </w:r>
          </w:p>
          <w:p w14:paraId="5D73B852" w14:textId="77777777" w:rsidR="00A15162" w:rsidRPr="00554672" w:rsidRDefault="00A15162" w:rsidP="006803BA">
            <w:pPr>
              <w:autoSpaceDE w:val="0"/>
              <w:autoSpaceDN w:val="0"/>
              <w:adjustRightInd w:val="0"/>
              <w:spacing w:after="0" w:line="240" w:lineRule="auto"/>
              <w:rPr>
                <w:rFonts w:cs="Arial"/>
                <w:b/>
                <w:color w:val="000000"/>
              </w:rPr>
            </w:pPr>
            <w:r w:rsidRPr="00554672">
              <w:rPr>
                <w:rFonts w:cs="Arial"/>
                <w:color w:val="000000"/>
              </w:rPr>
              <w:lastRenderedPageBreak/>
              <w:t xml:space="preserve">studia niestacjonarne: wykłady (15 godz.), ćwiczenia </w:t>
            </w:r>
            <w:r w:rsidRPr="00554672">
              <w:rPr>
                <w:rFonts w:cs="Arial"/>
              </w:rPr>
              <w:t>laboratoryjne</w:t>
            </w:r>
            <w:r w:rsidRPr="00554672">
              <w:rPr>
                <w:rFonts w:cs="Arial"/>
                <w:color w:val="000000"/>
              </w:rPr>
              <w:t xml:space="preserve"> (15 godz.)</w:t>
            </w:r>
          </w:p>
        </w:tc>
      </w:tr>
      <w:tr w:rsidR="00A15162" w:rsidRPr="00554672" w14:paraId="542C1974" w14:textId="77777777" w:rsidTr="00F1761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90EB46A" w14:textId="77777777" w:rsidR="00A15162" w:rsidRPr="00554672" w:rsidRDefault="00A15162" w:rsidP="006803BA">
            <w:pPr>
              <w:autoSpaceDE w:val="0"/>
              <w:autoSpaceDN w:val="0"/>
              <w:adjustRightInd w:val="0"/>
              <w:spacing w:after="0" w:line="240" w:lineRule="auto"/>
              <w:rPr>
                <w:rFonts w:cs="Arial"/>
                <w:b/>
                <w:color w:val="000000"/>
              </w:rPr>
            </w:pPr>
            <w:r w:rsidRPr="00554672">
              <w:rPr>
                <w:rFonts w:cs="Arial"/>
              </w:rPr>
              <w:lastRenderedPageBreak/>
              <w:br w:type="page"/>
            </w:r>
            <w:r w:rsidRPr="00554672">
              <w:rPr>
                <w:rFonts w:cs="Arial"/>
                <w:b/>
                <w:color w:val="000000"/>
              </w:rPr>
              <w:t>Wymagania wstępne i dodatkowe:</w:t>
            </w:r>
          </w:p>
        </w:tc>
      </w:tr>
      <w:tr w:rsidR="00A15162" w:rsidRPr="00554672" w14:paraId="3E7499D0" w14:textId="77777777" w:rsidTr="00F17611">
        <w:trPr>
          <w:trHeight w:val="320"/>
        </w:trPr>
        <w:tc>
          <w:tcPr>
            <w:tcW w:w="10433" w:type="dxa"/>
            <w:gridSpan w:val="14"/>
            <w:tcBorders>
              <w:top w:val="single" w:sz="4" w:space="0" w:color="auto"/>
              <w:left w:val="single" w:sz="6" w:space="0" w:color="auto"/>
              <w:bottom w:val="single" w:sz="4" w:space="0" w:color="auto"/>
              <w:right w:val="single" w:sz="6" w:space="0" w:color="auto"/>
            </w:tcBorders>
          </w:tcPr>
          <w:p w14:paraId="3AD953E7" w14:textId="77777777" w:rsidR="00A15162" w:rsidRPr="00554672" w:rsidRDefault="00A15162" w:rsidP="006803BA">
            <w:pPr>
              <w:spacing w:before="100" w:after="100" w:line="240" w:lineRule="auto"/>
              <w:rPr>
                <w:rFonts w:cs="Arial"/>
                <w:b/>
                <w:color w:val="000000"/>
              </w:rPr>
            </w:pPr>
            <w:r w:rsidRPr="00554672">
              <w:rPr>
                <w:rFonts w:cs="Arial"/>
              </w:rPr>
              <w:t xml:space="preserve">Umiejętność programowania, znajomość analizy matematycznej i podstaw fizyki. </w:t>
            </w:r>
          </w:p>
        </w:tc>
      </w:tr>
      <w:tr w:rsidR="00A15162" w:rsidRPr="00554672" w14:paraId="47312069" w14:textId="77777777" w:rsidTr="00F17611">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1A3D92B0" w14:textId="77777777" w:rsidR="00A15162" w:rsidRPr="00554672" w:rsidRDefault="00A15162" w:rsidP="006803BA">
            <w:pPr>
              <w:autoSpaceDE w:val="0"/>
              <w:autoSpaceDN w:val="0"/>
              <w:adjustRightInd w:val="0"/>
              <w:spacing w:after="0" w:line="240" w:lineRule="auto"/>
              <w:rPr>
                <w:rFonts w:cs="Arial"/>
                <w:b/>
                <w:color w:val="000000"/>
              </w:rPr>
            </w:pPr>
            <w:r w:rsidRPr="00554672">
              <w:rPr>
                <w:rFonts w:cs="Arial"/>
                <w:b/>
                <w:color w:val="000000"/>
              </w:rPr>
              <w:t>Treści modułu kształcenia:</w:t>
            </w:r>
          </w:p>
        </w:tc>
      </w:tr>
      <w:tr w:rsidR="00A15162" w:rsidRPr="00554672" w14:paraId="550D2254" w14:textId="77777777" w:rsidTr="00F17611">
        <w:trPr>
          <w:trHeight w:val="6695"/>
        </w:trPr>
        <w:tc>
          <w:tcPr>
            <w:tcW w:w="10433" w:type="dxa"/>
            <w:gridSpan w:val="14"/>
            <w:tcBorders>
              <w:top w:val="single" w:sz="4" w:space="0" w:color="auto"/>
              <w:left w:val="single" w:sz="6" w:space="0" w:color="auto"/>
              <w:bottom w:val="single" w:sz="6" w:space="0" w:color="auto"/>
              <w:right w:val="single" w:sz="6" w:space="0" w:color="auto"/>
            </w:tcBorders>
          </w:tcPr>
          <w:p w14:paraId="42B53802" w14:textId="77777777" w:rsidR="00A15162" w:rsidRPr="00554672" w:rsidRDefault="00A15162" w:rsidP="000E69DE">
            <w:pPr>
              <w:pStyle w:val="Akapitzlist"/>
              <w:numPr>
                <w:ilvl w:val="0"/>
                <w:numId w:val="246"/>
              </w:numPr>
              <w:spacing w:before="0" w:line="276" w:lineRule="auto"/>
              <w:rPr>
                <w:rFonts w:cs="Arial"/>
              </w:rPr>
            </w:pPr>
            <w:r w:rsidRPr="00554672">
              <w:rPr>
                <w:rFonts w:cs="Arial"/>
              </w:rPr>
              <w:t>Idea modelowania. Pojęcie modelu. Klasyfikacja modeli. Symulacja systemów naturalnych.</w:t>
            </w:r>
          </w:p>
          <w:p w14:paraId="3D3272BA" w14:textId="77777777" w:rsidR="00A15162" w:rsidRPr="00554672" w:rsidRDefault="00A15162" w:rsidP="000E69DE">
            <w:pPr>
              <w:numPr>
                <w:ilvl w:val="0"/>
                <w:numId w:val="246"/>
              </w:numPr>
              <w:spacing w:before="0" w:line="276" w:lineRule="auto"/>
              <w:rPr>
                <w:rFonts w:cs="Arial"/>
              </w:rPr>
            </w:pPr>
            <w:r w:rsidRPr="00554672">
              <w:rPr>
                <w:rFonts w:cs="Arial"/>
              </w:rPr>
              <w:t>Etapy modelowania systemów. Model cybernetyczny i jego modyfikacje.</w:t>
            </w:r>
          </w:p>
          <w:p w14:paraId="536826C8" w14:textId="77777777" w:rsidR="00A15162" w:rsidRPr="00554672" w:rsidRDefault="00A15162" w:rsidP="000E69DE">
            <w:pPr>
              <w:numPr>
                <w:ilvl w:val="0"/>
                <w:numId w:val="246"/>
              </w:numPr>
              <w:spacing w:before="0" w:line="276" w:lineRule="auto"/>
              <w:rPr>
                <w:rFonts w:cs="Arial"/>
              </w:rPr>
            </w:pPr>
            <w:r w:rsidRPr="00554672">
              <w:rPr>
                <w:rFonts w:cs="Arial"/>
              </w:rPr>
              <w:t>Model fizyczny. Przykłady modeli fizycznych wybranych systemów.</w:t>
            </w:r>
          </w:p>
          <w:p w14:paraId="5DA49EFF" w14:textId="77777777" w:rsidR="00A15162" w:rsidRPr="00554672" w:rsidRDefault="00A15162" w:rsidP="000E69DE">
            <w:pPr>
              <w:numPr>
                <w:ilvl w:val="0"/>
                <w:numId w:val="246"/>
              </w:numPr>
              <w:spacing w:before="0" w:line="276" w:lineRule="auto"/>
              <w:rPr>
                <w:rFonts w:cs="Arial"/>
              </w:rPr>
            </w:pPr>
            <w:r w:rsidRPr="00554672">
              <w:rPr>
                <w:rFonts w:cs="Arial"/>
              </w:rPr>
              <w:t>Model matematyczny. Ogólna postać modelu matematycznego.</w:t>
            </w:r>
          </w:p>
          <w:p w14:paraId="0F747C66" w14:textId="77777777" w:rsidR="00A15162" w:rsidRPr="00554672" w:rsidRDefault="00A15162" w:rsidP="000E69DE">
            <w:pPr>
              <w:numPr>
                <w:ilvl w:val="0"/>
                <w:numId w:val="246"/>
              </w:numPr>
              <w:spacing w:before="0" w:line="276" w:lineRule="auto"/>
              <w:rPr>
                <w:rFonts w:cs="Arial"/>
              </w:rPr>
            </w:pPr>
            <w:r w:rsidRPr="00554672">
              <w:rPr>
                <w:rFonts w:cs="Arial"/>
              </w:rPr>
              <w:t>Klasyfikacja modeli matematycznych. Przykłady modeli matematycznych wybranych systemów.</w:t>
            </w:r>
          </w:p>
          <w:p w14:paraId="02D50DC8" w14:textId="77777777" w:rsidR="00A15162" w:rsidRPr="00554672" w:rsidRDefault="00A15162" w:rsidP="000E69DE">
            <w:pPr>
              <w:numPr>
                <w:ilvl w:val="0"/>
                <w:numId w:val="246"/>
              </w:numPr>
              <w:spacing w:before="0" w:line="276" w:lineRule="auto"/>
              <w:rPr>
                <w:rFonts w:cs="Arial"/>
              </w:rPr>
            </w:pPr>
            <w:r w:rsidRPr="00554672">
              <w:rPr>
                <w:rFonts w:cs="Arial"/>
              </w:rPr>
              <w:t>Model symulacyjny. Proces budowy modelu symulacyjnego. Reguły upraszczania modeli. Techniczne aspekty badań symulacyjnych.</w:t>
            </w:r>
          </w:p>
          <w:p w14:paraId="427E5207" w14:textId="77777777" w:rsidR="00A15162" w:rsidRPr="00554672" w:rsidRDefault="00A15162" w:rsidP="000E69DE">
            <w:pPr>
              <w:numPr>
                <w:ilvl w:val="0"/>
                <w:numId w:val="246"/>
              </w:numPr>
              <w:spacing w:before="0" w:line="276" w:lineRule="auto"/>
              <w:rPr>
                <w:rFonts w:cs="Arial"/>
              </w:rPr>
            </w:pPr>
            <w:r w:rsidRPr="00554672">
              <w:rPr>
                <w:rFonts w:cs="Arial"/>
              </w:rPr>
              <w:t xml:space="preserve">Metoda Monte Carlo. Próbkowanie ważone. Procesy Markowa. Równowaga szczegółowa. Algorytm </w:t>
            </w:r>
            <w:proofErr w:type="spellStart"/>
            <w:r w:rsidRPr="00554672">
              <w:rPr>
                <w:rFonts w:cs="Arial"/>
              </w:rPr>
              <w:t>Metropolisa</w:t>
            </w:r>
            <w:proofErr w:type="spellEnd"/>
            <w:r w:rsidRPr="00554672">
              <w:rPr>
                <w:rFonts w:cs="Arial"/>
              </w:rPr>
              <w:t>.</w:t>
            </w:r>
          </w:p>
          <w:p w14:paraId="031D9C02" w14:textId="77777777" w:rsidR="00A15162" w:rsidRPr="00554672" w:rsidRDefault="00A15162" w:rsidP="000E69DE">
            <w:pPr>
              <w:numPr>
                <w:ilvl w:val="0"/>
                <w:numId w:val="246"/>
              </w:numPr>
              <w:spacing w:before="0" w:line="276" w:lineRule="auto"/>
              <w:rPr>
                <w:rFonts w:cs="Arial"/>
                <w:bCs/>
              </w:rPr>
            </w:pPr>
            <w:r w:rsidRPr="00554672">
              <w:rPr>
                <w:rFonts w:cs="Arial"/>
              </w:rPr>
              <w:t>Symulacje Monte Carlo w różnych zespołach statystycznych.</w:t>
            </w:r>
          </w:p>
          <w:p w14:paraId="21F6AB75" w14:textId="77777777" w:rsidR="00A15162" w:rsidRPr="00554672" w:rsidRDefault="00A15162" w:rsidP="000E69DE">
            <w:pPr>
              <w:numPr>
                <w:ilvl w:val="0"/>
                <w:numId w:val="246"/>
              </w:numPr>
              <w:spacing w:before="0" w:line="276" w:lineRule="auto"/>
              <w:rPr>
                <w:rFonts w:cs="Arial"/>
              </w:rPr>
            </w:pPr>
            <w:r w:rsidRPr="00554672">
              <w:rPr>
                <w:rFonts w:cs="Arial"/>
              </w:rPr>
              <w:t>Wprowadzenie do modelowania systemów masowej obsługi (teoria kolejek). Procesy stochastyczne. Procesy Markowa. Zastosowanie teorii kolejek w badaniach wydajności systemów komputerowych.</w:t>
            </w:r>
          </w:p>
          <w:p w14:paraId="0F1C59DD" w14:textId="77777777" w:rsidR="00A15162" w:rsidRPr="00554672" w:rsidRDefault="00A15162" w:rsidP="000E69DE">
            <w:pPr>
              <w:numPr>
                <w:ilvl w:val="0"/>
                <w:numId w:val="246"/>
              </w:numPr>
              <w:spacing w:before="0" w:line="276" w:lineRule="auto"/>
              <w:rPr>
                <w:rFonts w:cs="Arial"/>
              </w:rPr>
            </w:pPr>
            <w:r w:rsidRPr="00554672">
              <w:rPr>
                <w:rFonts w:cs="Arial"/>
              </w:rPr>
              <w:t xml:space="preserve">Symulacja przykładowych modeli matematycznych dynamicznych systemów ciągłych za pomocą oprogramowania </w:t>
            </w:r>
            <w:proofErr w:type="spellStart"/>
            <w:r w:rsidRPr="00554672">
              <w:rPr>
                <w:rFonts w:cs="Arial"/>
              </w:rPr>
              <w:t>Matlab</w:t>
            </w:r>
            <w:proofErr w:type="spellEnd"/>
            <w:r w:rsidRPr="00554672">
              <w:rPr>
                <w:rFonts w:cs="Arial"/>
              </w:rPr>
              <w:t xml:space="preserve"> i </w:t>
            </w:r>
            <w:proofErr w:type="spellStart"/>
            <w:r w:rsidRPr="00554672">
              <w:rPr>
                <w:rFonts w:cs="Arial"/>
              </w:rPr>
              <w:t>Simulink</w:t>
            </w:r>
            <w:proofErr w:type="spellEnd"/>
            <w:r w:rsidRPr="00554672">
              <w:rPr>
                <w:rFonts w:cs="Arial"/>
              </w:rPr>
              <w:t xml:space="preserve"> (systemy mechaniczne, elektryczne, ekonomiczne).</w:t>
            </w:r>
          </w:p>
          <w:p w14:paraId="4DB019CC" w14:textId="77777777" w:rsidR="00A15162" w:rsidRPr="00554672" w:rsidRDefault="00A15162" w:rsidP="000E69DE">
            <w:pPr>
              <w:numPr>
                <w:ilvl w:val="0"/>
                <w:numId w:val="246"/>
              </w:numPr>
              <w:spacing w:before="0" w:line="276" w:lineRule="auto"/>
              <w:rPr>
                <w:rFonts w:cs="Arial"/>
              </w:rPr>
            </w:pPr>
            <w:r w:rsidRPr="00554672">
              <w:rPr>
                <w:rFonts w:cs="Arial"/>
              </w:rPr>
              <w:t>Narzędzia programistyczne. Grafika w środowiskach programistycznych. Wizualizacja wyników symulacji komputerowej przy użyciu podstawowych narzędzi programistycznych.</w:t>
            </w:r>
          </w:p>
          <w:p w14:paraId="77DA8EE2" w14:textId="77777777" w:rsidR="00A15162" w:rsidRPr="00554672" w:rsidRDefault="00A15162" w:rsidP="000E69DE">
            <w:pPr>
              <w:numPr>
                <w:ilvl w:val="0"/>
                <w:numId w:val="246"/>
              </w:numPr>
              <w:spacing w:before="0" w:line="276" w:lineRule="auto"/>
              <w:rPr>
                <w:rFonts w:cs="Arial"/>
              </w:rPr>
            </w:pPr>
            <w:r w:rsidRPr="00554672">
              <w:rPr>
                <w:rFonts w:cs="Arial"/>
              </w:rPr>
              <w:t>Symulacje przykładowych procesów mechanicznych i elektrycznych.</w:t>
            </w:r>
          </w:p>
          <w:p w14:paraId="16A863E6" w14:textId="77777777" w:rsidR="00A15162" w:rsidRPr="00554672" w:rsidRDefault="00A15162" w:rsidP="000E69DE">
            <w:pPr>
              <w:numPr>
                <w:ilvl w:val="0"/>
                <w:numId w:val="246"/>
              </w:numPr>
              <w:spacing w:before="0" w:line="276" w:lineRule="auto"/>
              <w:rPr>
                <w:rFonts w:cs="Arial"/>
                <w:bCs/>
              </w:rPr>
            </w:pPr>
            <w:r w:rsidRPr="00554672">
              <w:rPr>
                <w:rFonts w:cs="Arial"/>
              </w:rPr>
              <w:t xml:space="preserve">Zaawansowane pakiety oprogramowania symulacyjnego (np. </w:t>
            </w:r>
            <w:proofErr w:type="spellStart"/>
            <w:r w:rsidRPr="00554672">
              <w:rPr>
                <w:rFonts w:cs="Arial"/>
                <w:lang w:val="en-GB"/>
              </w:rPr>
              <w:t>MatLab</w:t>
            </w:r>
            <w:proofErr w:type="spellEnd"/>
            <w:r w:rsidRPr="00554672">
              <w:rPr>
                <w:rFonts w:cs="Arial"/>
                <w:lang w:val="en-GB"/>
              </w:rPr>
              <w:t xml:space="preserve">, MODELLUS, </w:t>
            </w:r>
            <w:proofErr w:type="spellStart"/>
            <w:r w:rsidRPr="00554672">
              <w:rPr>
                <w:rFonts w:cs="Arial"/>
                <w:lang w:val="en-GB"/>
              </w:rPr>
              <w:t>AnyLogic</w:t>
            </w:r>
            <w:proofErr w:type="spellEnd"/>
            <w:r w:rsidRPr="00554672">
              <w:rPr>
                <w:rFonts w:cs="Arial"/>
                <w:lang w:val="en-GB"/>
              </w:rPr>
              <w:t xml:space="preserve">, Easy Java Simulations). </w:t>
            </w:r>
            <w:r w:rsidRPr="00554672">
              <w:rPr>
                <w:rFonts w:cs="Arial"/>
              </w:rPr>
              <w:t>Wymiana danych pomiędzy różnymi środowiskami użytkowymi.</w:t>
            </w:r>
          </w:p>
        </w:tc>
      </w:tr>
      <w:tr w:rsidR="00A15162" w:rsidRPr="00554672" w14:paraId="1455D4B9" w14:textId="77777777" w:rsidTr="00F1761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3EADE0F"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Literatura podstawowa:</w:t>
            </w:r>
          </w:p>
        </w:tc>
      </w:tr>
      <w:tr w:rsidR="00A15162" w:rsidRPr="00554672" w14:paraId="6066DB11" w14:textId="77777777" w:rsidTr="00F17611">
        <w:trPr>
          <w:trHeight w:val="751"/>
        </w:trPr>
        <w:tc>
          <w:tcPr>
            <w:tcW w:w="10433" w:type="dxa"/>
            <w:gridSpan w:val="14"/>
            <w:tcBorders>
              <w:top w:val="single" w:sz="4" w:space="0" w:color="auto"/>
              <w:left w:val="single" w:sz="6" w:space="0" w:color="auto"/>
              <w:bottom w:val="single" w:sz="4" w:space="0" w:color="auto"/>
              <w:right w:val="single" w:sz="6" w:space="0" w:color="auto"/>
            </w:tcBorders>
          </w:tcPr>
          <w:p w14:paraId="3BCE66A5" w14:textId="77777777" w:rsidR="00A15162" w:rsidRPr="00554672" w:rsidRDefault="00A15162" w:rsidP="000E69DE">
            <w:pPr>
              <w:pStyle w:val="Akapitzlist"/>
              <w:numPr>
                <w:ilvl w:val="0"/>
                <w:numId w:val="166"/>
              </w:numPr>
              <w:rPr>
                <w:rFonts w:cs="Arial"/>
                <w:lang w:eastAsia="pl-PL"/>
              </w:rPr>
            </w:pPr>
            <w:r w:rsidRPr="00554672">
              <w:rPr>
                <w:rFonts w:cs="Arial"/>
                <w:lang w:eastAsia="pl-PL"/>
              </w:rPr>
              <w:t xml:space="preserve">Krajka </w:t>
            </w:r>
            <w:proofErr w:type="spellStart"/>
            <w:r w:rsidRPr="00554672">
              <w:rPr>
                <w:rFonts w:cs="Arial"/>
                <w:lang w:eastAsia="pl-PL"/>
              </w:rPr>
              <w:t>Andrzdej</w:t>
            </w:r>
            <w:proofErr w:type="spellEnd"/>
            <w:r w:rsidRPr="00554672">
              <w:rPr>
                <w:rFonts w:cs="Arial"/>
                <w:lang w:eastAsia="pl-PL"/>
              </w:rPr>
              <w:t>, Modelowanie i symulacje, Wydaw UMCS, Lublin 2012</w:t>
            </w:r>
          </w:p>
          <w:p w14:paraId="78448C93" w14:textId="77777777" w:rsidR="00A15162" w:rsidRPr="00554672" w:rsidRDefault="00A15162" w:rsidP="000E69DE">
            <w:pPr>
              <w:pStyle w:val="Akapitzlist"/>
              <w:numPr>
                <w:ilvl w:val="0"/>
                <w:numId w:val="166"/>
              </w:numPr>
              <w:rPr>
                <w:rFonts w:cs="Arial"/>
                <w:bCs/>
                <w:lang w:eastAsia="pl-PL"/>
              </w:rPr>
            </w:pPr>
            <w:r w:rsidRPr="00554672">
              <w:rPr>
                <w:rFonts w:cs="Arial"/>
                <w:bCs/>
                <w:lang w:eastAsia="pl-PL"/>
              </w:rPr>
              <w:t>Kurowski W.: Modelowanie i symulacja systemów technicznych, Wydawnictwo WSA. Łomża 2002. www.wsa.edu.pl</w:t>
            </w:r>
          </w:p>
          <w:p w14:paraId="78D1CBED" w14:textId="77777777" w:rsidR="00A15162" w:rsidRPr="00554672" w:rsidRDefault="00A15162" w:rsidP="000E69DE">
            <w:pPr>
              <w:pStyle w:val="Akapitzlist"/>
              <w:numPr>
                <w:ilvl w:val="0"/>
                <w:numId w:val="166"/>
              </w:numPr>
              <w:rPr>
                <w:rFonts w:cs="Arial"/>
                <w:bCs/>
                <w:lang w:eastAsia="pl-PL"/>
              </w:rPr>
            </w:pPr>
            <w:proofErr w:type="spellStart"/>
            <w:r w:rsidRPr="00554672">
              <w:rPr>
                <w:rFonts w:cs="Arial"/>
                <w:bCs/>
                <w:lang w:eastAsia="pl-PL"/>
              </w:rPr>
              <w:t>Gutenbaum</w:t>
            </w:r>
            <w:proofErr w:type="spellEnd"/>
            <w:r w:rsidRPr="00554672">
              <w:rPr>
                <w:rFonts w:cs="Arial"/>
                <w:bCs/>
                <w:lang w:eastAsia="pl-PL"/>
              </w:rPr>
              <w:t xml:space="preserve"> J.: Modelowanie matematyczne systemów. Akademicka Oficyna Wydawnicza EXIT. Warszawa 2003.</w:t>
            </w:r>
          </w:p>
          <w:p w14:paraId="23892BED" w14:textId="77777777" w:rsidR="00A15162" w:rsidRPr="00795E99" w:rsidRDefault="00A15162" w:rsidP="000E69DE">
            <w:pPr>
              <w:pStyle w:val="Akapitzlist"/>
              <w:numPr>
                <w:ilvl w:val="0"/>
                <w:numId w:val="166"/>
              </w:numPr>
              <w:rPr>
                <w:rFonts w:cs="Arial"/>
                <w:bCs/>
                <w:lang w:eastAsia="pl-PL"/>
              </w:rPr>
            </w:pPr>
            <w:r w:rsidRPr="00554672">
              <w:rPr>
                <w:rFonts w:cs="Arial"/>
                <w:bCs/>
                <w:lang w:eastAsia="pl-PL"/>
              </w:rPr>
              <w:t xml:space="preserve">Kotowski Romuald, </w:t>
            </w:r>
            <w:proofErr w:type="spellStart"/>
            <w:r w:rsidRPr="00554672">
              <w:rPr>
                <w:rFonts w:cs="Arial"/>
                <w:bCs/>
                <w:lang w:eastAsia="pl-PL"/>
              </w:rPr>
              <w:t>Tronczyk</w:t>
            </w:r>
            <w:proofErr w:type="spellEnd"/>
            <w:r w:rsidRPr="00554672">
              <w:rPr>
                <w:rFonts w:cs="Arial"/>
                <w:bCs/>
                <w:lang w:eastAsia="pl-PL"/>
              </w:rPr>
              <w:t xml:space="preserve"> Piotr, Modelowanie i symulacje komputerowe. Wydaw. </w:t>
            </w:r>
            <w:proofErr w:type="spellStart"/>
            <w:r w:rsidRPr="00554672">
              <w:rPr>
                <w:rFonts w:cs="Arial"/>
                <w:bCs/>
                <w:lang w:eastAsia="pl-PL"/>
              </w:rPr>
              <w:t>Uniw</w:t>
            </w:r>
            <w:proofErr w:type="spellEnd"/>
            <w:r w:rsidRPr="00554672">
              <w:rPr>
                <w:rFonts w:cs="Arial"/>
                <w:bCs/>
                <w:lang w:eastAsia="pl-PL"/>
              </w:rPr>
              <w:t>. Kazimierza Wielkiego w Bydgoszczy. Bydgoszcz 2009.</w:t>
            </w:r>
          </w:p>
        </w:tc>
      </w:tr>
      <w:tr w:rsidR="00A15162" w:rsidRPr="00554672" w14:paraId="422B5EBB" w14:textId="77777777" w:rsidTr="00F17611">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64EF0F50" w14:textId="77777777" w:rsidR="00A15162" w:rsidRPr="00554672" w:rsidRDefault="00A15162" w:rsidP="006803BA">
            <w:pPr>
              <w:autoSpaceDE w:val="0"/>
              <w:autoSpaceDN w:val="0"/>
              <w:adjustRightInd w:val="0"/>
              <w:spacing w:after="0" w:line="240" w:lineRule="auto"/>
              <w:rPr>
                <w:rFonts w:cs="Arial"/>
                <w:b/>
                <w:color w:val="000000"/>
              </w:rPr>
            </w:pPr>
            <w:r w:rsidRPr="00554672">
              <w:rPr>
                <w:rFonts w:cs="Arial"/>
                <w:b/>
                <w:color w:val="000000"/>
              </w:rPr>
              <w:t>Literatura dodatkowa:</w:t>
            </w:r>
          </w:p>
        </w:tc>
      </w:tr>
      <w:tr w:rsidR="00A15162" w:rsidRPr="00554672" w14:paraId="1B7175DF" w14:textId="77777777" w:rsidTr="00F17611">
        <w:trPr>
          <w:trHeight w:val="573"/>
        </w:trPr>
        <w:tc>
          <w:tcPr>
            <w:tcW w:w="10433" w:type="dxa"/>
            <w:gridSpan w:val="14"/>
            <w:tcBorders>
              <w:top w:val="single" w:sz="4" w:space="0" w:color="auto"/>
              <w:left w:val="single" w:sz="6" w:space="0" w:color="auto"/>
              <w:bottom w:val="single" w:sz="4" w:space="0" w:color="auto"/>
              <w:right w:val="single" w:sz="6" w:space="0" w:color="auto"/>
            </w:tcBorders>
          </w:tcPr>
          <w:p w14:paraId="14DE10A4" w14:textId="77777777" w:rsidR="00A15162" w:rsidRPr="00554672" w:rsidRDefault="00A15162" w:rsidP="000E69DE">
            <w:pPr>
              <w:pStyle w:val="Akapitzlist"/>
              <w:numPr>
                <w:ilvl w:val="0"/>
                <w:numId w:val="167"/>
              </w:numPr>
              <w:rPr>
                <w:rFonts w:cs="Arial"/>
              </w:rPr>
            </w:pPr>
            <w:r w:rsidRPr="00554672">
              <w:rPr>
                <w:rFonts w:cs="Arial"/>
                <w:lang w:eastAsia="pl-PL"/>
              </w:rPr>
              <w:t xml:space="preserve">Oniszczuk W.: Metody modelowania. Wydawnictwa Politechniki  Białostockiej 1995. Podlaska Biblioteka Cyfrowa. </w:t>
            </w:r>
            <w:r w:rsidRPr="00F455FC">
              <w:rPr>
                <w:rFonts w:cs="Arial"/>
                <w:b/>
                <w:bCs/>
                <w:lang w:eastAsia="pl-PL"/>
              </w:rPr>
              <w:t>http://pbc.biaman.pl/dlibra</w:t>
            </w:r>
          </w:p>
          <w:p w14:paraId="26311BDA" w14:textId="77777777" w:rsidR="00A15162" w:rsidRPr="00554672" w:rsidRDefault="00A15162" w:rsidP="000E69DE">
            <w:pPr>
              <w:pStyle w:val="Akapitzlist"/>
              <w:numPr>
                <w:ilvl w:val="0"/>
                <w:numId w:val="167"/>
              </w:numPr>
              <w:rPr>
                <w:rFonts w:cs="Arial"/>
                <w:lang w:val="en-GB" w:eastAsia="pl-PL"/>
              </w:rPr>
            </w:pPr>
            <w:proofErr w:type="spellStart"/>
            <w:r w:rsidRPr="00554672">
              <w:rPr>
                <w:rFonts w:cs="Arial"/>
                <w:lang w:eastAsia="pl-PL"/>
              </w:rPr>
              <w:t>Tikhonenko</w:t>
            </w:r>
            <w:proofErr w:type="spellEnd"/>
            <w:r w:rsidRPr="00554672">
              <w:rPr>
                <w:rFonts w:cs="Arial"/>
                <w:lang w:eastAsia="pl-PL"/>
              </w:rPr>
              <w:t xml:space="preserve"> O.: Modele obsługi masowej w systemach informacyjnych. Akademicka Oficyna Wydawnicza EXIT. Warszawa</w:t>
            </w:r>
          </w:p>
          <w:p w14:paraId="45063D7B" w14:textId="77777777" w:rsidR="00A15162" w:rsidRPr="00554672" w:rsidRDefault="00A15162" w:rsidP="000E69DE">
            <w:pPr>
              <w:pStyle w:val="Akapitzlist"/>
              <w:numPr>
                <w:ilvl w:val="0"/>
                <w:numId w:val="167"/>
              </w:numPr>
              <w:rPr>
                <w:rFonts w:cs="Arial"/>
                <w:lang w:val="en-GB" w:eastAsia="pl-PL"/>
              </w:rPr>
            </w:pPr>
            <w:r w:rsidRPr="00554672">
              <w:rPr>
                <w:rFonts w:cs="Arial"/>
                <w:lang w:eastAsia="pl-PL"/>
              </w:rPr>
              <w:t xml:space="preserve">Matyka Maciej, Symulacje komputerowe w fizyce. </w:t>
            </w:r>
            <w:r w:rsidRPr="00554672">
              <w:rPr>
                <w:rFonts w:cs="Arial"/>
                <w:lang w:val="en-GB" w:eastAsia="pl-PL"/>
              </w:rPr>
              <w:t>Helion, Gliwice 2002. (http://panoramix.ift.uni.wroc.pl/~maq/pl/).</w:t>
            </w:r>
          </w:p>
        </w:tc>
      </w:tr>
      <w:tr w:rsidR="00A15162" w:rsidRPr="00554672" w14:paraId="6FA49ABE" w14:textId="77777777" w:rsidTr="00F17611">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6AC3ABD9"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lastRenderedPageBreak/>
              <w:t>Planowane formy/działania/metody dydaktyczne:</w:t>
            </w:r>
          </w:p>
        </w:tc>
      </w:tr>
      <w:tr w:rsidR="00A15162" w:rsidRPr="00554672" w14:paraId="30CFB2A6" w14:textId="77777777" w:rsidTr="00F17611">
        <w:trPr>
          <w:trHeight w:val="674"/>
        </w:trPr>
        <w:tc>
          <w:tcPr>
            <w:tcW w:w="10433" w:type="dxa"/>
            <w:gridSpan w:val="14"/>
            <w:tcBorders>
              <w:top w:val="single" w:sz="4" w:space="0" w:color="auto"/>
              <w:left w:val="single" w:sz="6" w:space="0" w:color="auto"/>
              <w:bottom w:val="nil"/>
              <w:right w:val="single" w:sz="6" w:space="0" w:color="auto"/>
            </w:tcBorders>
          </w:tcPr>
          <w:p w14:paraId="18D14EFB" w14:textId="77777777" w:rsidR="00A15162" w:rsidRPr="00554672" w:rsidRDefault="00A15162" w:rsidP="006803BA">
            <w:pPr>
              <w:autoSpaceDE w:val="0"/>
              <w:autoSpaceDN w:val="0"/>
              <w:adjustRightInd w:val="0"/>
              <w:spacing w:before="100" w:after="100" w:line="240" w:lineRule="auto"/>
              <w:rPr>
                <w:rFonts w:cs="Arial"/>
                <w:b/>
                <w:color w:val="000000"/>
              </w:rPr>
            </w:pPr>
            <w:r w:rsidRPr="00554672">
              <w:rPr>
                <w:rFonts w:cs="Arial"/>
                <w:color w:val="000000"/>
              </w:rPr>
              <w:t xml:space="preserve">Wykład tradycyjny wspomagany technikami multimedialnymi, laboratorium komputerowe wykorzystujące środowisko umożliwiające prowadzenie symulacji komputerowych np. </w:t>
            </w:r>
            <w:proofErr w:type="spellStart"/>
            <w:r w:rsidRPr="00554672">
              <w:rPr>
                <w:rFonts w:cs="Arial"/>
                <w:color w:val="000000"/>
              </w:rPr>
              <w:t>MatLab</w:t>
            </w:r>
            <w:proofErr w:type="spellEnd"/>
            <w:r w:rsidRPr="00554672">
              <w:rPr>
                <w:rFonts w:cs="Arial"/>
                <w:bCs/>
              </w:rPr>
              <w:t xml:space="preserve">. </w:t>
            </w:r>
            <w:r w:rsidRPr="00554672">
              <w:rPr>
                <w:rFonts w:cs="Arial"/>
                <w:color w:val="000000"/>
              </w:rPr>
              <w:t>Zamieszczanie na stronach internetowych problemów, zadań oraz materiałów ćwiczeniowych.</w:t>
            </w:r>
          </w:p>
        </w:tc>
      </w:tr>
      <w:tr w:rsidR="00A15162" w:rsidRPr="00554672" w14:paraId="08025B13" w14:textId="77777777" w:rsidTr="00F1761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B055E60"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Sposoby weryfikacji efektów kształcenia osiąganych przez studenta:</w:t>
            </w:r>
          </w:p>
        </w:tc>
      </w:tr>
      <w:tr w:rsidR="00A15162" w:rsidRPr="00554672" w14:paraId="6F204326" w14:textId="77777777" w:rsidTr="00F17611">
        <w:trPr>
          <w:trHeight w:val="870"/>
        </w:trPr>
        <w:tc>
          <w:tcPr>
            <w:tcW w:w="10433" w:type="dxa"/>
            <w:gridSpan w:val="14"/>
            <w:tcBorders>
              <w:top w:val="single" w:sz="4" w:space="0" w:color="auto"/>
              <w:left w:val="single" w:sz="6" w:space="0" w:color="auto"/>
              <w:bottom w:val="single" w:sz="4" w:space="0" w:color="auto"/>
              <w:right w:val="single" w:sz="6" w:space="0" w:color="auto"/>
            </w:tcBorders>
          </w:tcPr>
          <w:p w14:paraId="5D6CA558" w14:textId="77777777" w:rsidR="00A15162" w:rsidRPr="00554672" w:rsidRDefault="00A15162" w:rsidP="006803BA">
            <w:pPr>
              <w:autoSpaceDE w:val="0"/>
              <w:autoSpaceDN w:val="0"/>
              <w:adjustRightInd w:val="0"/>
              <w:spacing w:after="0" w:line="240" w:lineRule="auto"/>
              <w:rPr>
                <w:rFonts w:cs="Arial"/>
              </w:rPr>
            </w:pPr>
            <w:r w:rsidRPr="00554672">
              <w:rPr>
                <w:rFonts w:cs="Arial"/>
                <w:color w:val="000000"/>
              </w:rPr>
              <w:t xml:space="preserve">Efekty W_01 – W_02 </w:t>
            </w:r>
            <w:r w:rsidRPr="00554672">
              <w:rPr>
                <w:rFonts w:cs="Arial"/>
              </w:rPr>
              <w:t xml:space="preserve">będą weryfikowane poprzez kolokwium pisemne na ostatnim wykładzie. </w:t>
            </w:r>
          </w:p>
          <w:p w14:paraId="2C0FF8B6" w14:textId="77777777" w:rsidR="00A15162" w:rsidRPr="00554672" w:rsidRDefault="00A15162" w:rsidP="006803BA">
            <w:pPr>
              <w:autoSpaceDE w:val="0"/>
              <w:autoSpaceDN w:val="0"/>
              <w:adjustRightInd w:val="0"/>
              <w:spacing w:after="0" w:line="240" w:lineRule="auto"/>
              <w:rPr>
                <w:rFonts w:cs="Arial"/>
              </w:rPr>
            </w:pPr>
            <w:r w:rsidRPr="00554672">
              <w:rPr>
                <w:rFonts w:cs="Arial"/>
                <w:color w:val="000000"/>
              </w:rPr>
              <w:t>Przykładowe pytania:</w:t>
            </w:r>
          </w:p>
          <w:p w14:paraId="7BC52C7D" w14:textId="77777777" w:rsidR="00A15162" w:rsidRPr="00554672" w:rsidRDefault="00A15162" w:rsidP="000E69DE">
            <w:pPr>
              <w:pStyle w:val="Akapitzlist"/>
              <w:numPr>
                <w:ilvl w:val="0"/>
                <w:numId w:val="137"/>
              </w:numPr>
              <w:autoSpaceDE w:val="0"/>
              <w:autoSpaceDN w:val="0"/>
              <w:adjustRightInd w:val="0"/>
              <w:spacing w:before="0" w:after="0" w:line="240" w:lineRule="auto"/>
              <w:contextualSpacing w:val="0"/>
              <w:rPr>
                <w:rFonts w:cs="Arial"/>
                <w:color w:val="000000"/>
              </w:rPr>
            </w:pPr>
            <w:r w:rsidRPr="00554672">
              <w:rPr>
                <w:rFonts w:cs="Arial"/>
                <w:color w:val="000000"/>
              </w:rPr>
              <w:t>Wymień i scharakteryzuj etapy modelowania systemów</w:t>
            </w:r>
          </w:p>
          <w:p w14:paraId="5648B776" w14:textId="77777777" w:rsidR="00A15162" w:rsidRPr="00554672" w:rsidRDefault="00A15162" w:rsidP="000E69DE">
            <w:pPr>
              <w:pStyle w:val="Akapitzlist"/>
              <w:numPr>
                <w:ilvl w:val="0"/>
                <w:numId w:val="137"/>
              </w:numPr>
              <w:autoSpaceDE w:val="0"/>
              <w:autoSpaceDN w:val="0"/>
              <w:adjustRightInd w:val="0"/>
              <w:spacing w:before="0" w:after="0" w:line="240" w:lineRule="auto"/>
              <w:contextualSpacing w:val="0"/>
              <w:rPr>
                <w:rFonts w:cs="Arial"/>
                <w:color w:val="000000"/>
              </w:rPr>
            </w:pPr>
            <w:r w:rsidRPr="00554672">
              <w:rPr>
                <w:rFonts w:cs="Arial"/>
                <w:color w:val="000000"/>
              </w:rPr>
              <w:t>Opisz różnice pomiędzy modelem fizycznym i matematycznym.</w:t>
            </w:r>
          </w:p>
          <w:p w14:paraId="3EB3140A" w14:textId="77777777" w:rsidR="00A15162" w:rsidRPr="00795E99" w:rsidRDefault="00A15162" w:rsidP="000E69DE">
            <w:pPr>
              <w:pStyle w:val="Akapitzlist"/>
              <w:numPr>
                <w:ilvl w:val="0"/>
                <w:numId w:val="137"/>
              </w:numPr>
              <w:autoSpaceDE w:val="0"/>
              <w:autoSpaceDN w:val="0"/>
              <w:adjustRightInd w:val="0"/>
              <w:spacing w:before="0" w:after="0" w:line="240" w:lineRule="auto"/>
              <w:contextualSpacing w:val="0"/>
              <w:rPr>
                <w:rFonts w:cs="Arial"/>
                <w:color w:val="000000"/>
              </w:rPr>
            </w:pPr>
            <w:r w:rsidRPr="00554672">
              <w:rPr>
                <w:rFonts w:cs="Arial"/>
                <w:color w:val="000000"/>
              </w:rPr>
              <w:t>W jakich zagadnieniach mają zastosowanie procesy Markowa?</w:t>
            </w:r>
          </w:p>
          <w:p w14:paraId="7714AC3B"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color w:val="000000"/>
              </w:rPr>
              <w:t xml:space="preserve">Efekty U_01 -U_03 sprawdzane będą na zajęciach laboratoryjnych. Zadania na następne laboratorium muszą być dostępne  tydzień przed zajęciami. </w:t>
            </w:r>
          </w:p>
        </w:tc>
      </w:tr>
      <w:tr w:rsidR="00A15162" w:rsidRPr="00554672" w14:paraId="45126EDB" w14:textId="77777777" w:rsidTr="00F1761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3BD026A"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b/>
                <w:color w:val="000000"/>
              </w:rPr>
              <w:t>Forma i warunki zaliczenia:</w:t>
            </w:r>
          </w:p>
        </w:tc>
      </w:tr>
      <w:tr w:rsidR="00A15162" w:rsidRPr="00554672" w14:paraId="443B1B49" w14:textId="77777777" w:rsidTr="00F17611">
        <w:trPr>
          <w:trHeight w:val="4237"/>
        </w:trPr>
        <w:tc>
          <w:tcPr>
            <w:tcW w:w="10433" w:type="dxa"/>
            <w:gridSpan w:val="14"/>
            <w:tcBorders>
              <w:top w:val="single" w:sz="4" w:space="0" w:color="auto"/>
              <w:left w:val="single" w:sz="6" w:space="0" w:color="auto"/>
              <w:bottom w:val="single" w:sz="6" w:space="0" w:color="auto"/>
              <w:right w:val="single" w:sz="6" w:space="0" w:color="auto"/>
            </w:tcBorders>
          </w:tcPr>
          <w:p w14:paraId="6F3392EF" w14:textId="77777777" w:rsidR="00A15162" w:rsidRPr="00554672" w:rsidRDefault="00A15162" w:rsidP="006803BA">
            <w:pPr>
              <w:jc w:val="both"/>
              <w:rPr>
                <w:rFonts w:cs="Arial"/>
                <w:color w:val="000000"/>
              </w:rPr>
            </w:pPr>
            <w:r w:rsidRPr="00554672">
              <w:rPr>
                <w:rFonts w:cs="Arial"/>
                <w:color w:val="000000"/>
              </w:rPr>
              <w:t xml:space="preserve">Moduł kończy się zaliczeniem z oceną. Ocena końcowa jest wystawiana na podstawie zajęć laboratoryjnych  i jednego kolokwium pisemnego przeprowadzonego na ostatnim wykładzie. Na zaliczenie laboratorium składają się oceny cząstkowe uzyskane na regularnych zajęciach z nauczycielem akademickim, za które można uzyskać maksymalnie 60pkt. Zaliczenie zajęć laboratoryjnych następuje w przypadku uzyskania, co najmniej 30pkt. </w:t>
            </w:r>
          </w:p>
          <w:p w14:paraId="2898D0B0" w14:textId="77777777" w:rsidR="00A15162" w:rsidRDefault="00A15162" w:rsidP="006803BA">
            <w:pPr>
              <w:jc w:val="both"/>
              <w:rPr>
                <w:rFonts w:cs="Arial"/>
                <w:color w:val="000000"/>
              </w:rPr>
            </w:pPr>
            <w:r w:rsidRPr="00554672">
              <w:rPr>
                <w:rFonts w:cs="Arial"/>
                <w:color w:val="000000"/>
              </w:rPr>
              <w:t>Za pisemne kolokwium można na nim uzyskać do 40 pkt. Zaliczenie kolokwium jest możliwe po uzyskaniu, co najmniej 21 pkt. Ocena końcowa z modułu (po zaliczeniu wszystkich części składowych), w zależności od sumy uzyskanych punktów (maksymalnie 100pkt.) może być następująca (w nawiasach ocena wg skali ECTS):</w:t>
            </w:r>
          </w:p>
          <w:p w14:paraId="098ABF24" w14:textId="77777777" w:rsidR="00F455FC" w:rsidRPr="00554672" w:rsidRDefault="00F455FC" w:rsidP="00F455FC">
            <w:pPr>
              <w:pStyle w:val="Akapitzlist"/>
              <w:numPr>
                <w:ilvl w:val="0"/>
                <w:numId w:val="18"/>
              </w:numPr>
              <w:rPr>
                <w:rFonts w:cs="Arial"/>
              </w:rPr>
            </w:pPr>
            <w:r w:rsidRPr="00554672">
              <w:rPr>
                <w:rFonts w:cs="Arial"/>
              </w:rPr>
              <w:t>0 – 80 punktów: niedostateczna (F),</w:t>
            </w:r>
          </w:p>
          <w:p w14:paraId="2AD37B55" w14:textId="77777777" w:rsidR="00F455FC" w:rsidRPr="00554672" w:rsidRDefault="00F455FC" w:rsidP="00F455FC">
            <w:pPr>
              <w:pStyle w:val="Akapitzlist"/>
              <w:numPr>
                <w:ilvl w:val="0"/>
                <w:numId w:val="18"/>
              </w:numPr>
              <w:rPr>
                <w:rFonts w:cs="Arial"/>
              </w:rPr>
            </w:pPr>
            <w:r w:rsidRPr="00554672">
              <w:rPr>
                <w:rFonts w:cs="Arial"/>
              </w:rPr>
              <w:t>81 – 96 punktów: dostateczna (E),</w:t>
            </w:r>
          </w:p>
          <w:p w14:paraId="0E2F28A6" w14:textId="77777777" w:rsidR="00F455FC" w:rsidRPr="00554672" w:rsidRDefault="00F455FC" w:rsidP="00F455FC">
            <w:pPr>
              <w:pStyle w:val="Akapitzlist"/>
              <w:numPr>
                <w:ilvl w:val="0"/>
                <w:numId w:val="18"/>
              </w:numPr>
              <w:rPr>
                <w:rFonts w:cs="Arial"/>
              </w:rPr>
            </w:pPr>
            <w:r w:rsidRPr="00554672">
              <w:rPr>
                <w:rFonts w:cs="Arial"/>
              </w:rPr>
              <w:t>97 – 112 punktów: dostateczna plus (D),</w:t>
            </w:r>
          </w:p>
          <w:p w14:paraId="423727B2" w14:textId="77777777" w:rsidR="00F455FC" w:rsidRPr="00554672" w:rsidRDefault="00F455FC" w:rsidP="00F455FC">
            <w:pPr>
              <w:pStyle w:val="Akapitzlist"/>
              <w:numPr>
                <w:ilvl w:val="0"/>
                <w:numId w:val="18"/>
              </w:numPr>
              <w:rPr>
                <w:rFonts w:cs="Arial"/>
              </w:rPr>
            </w:pPr>
            <w:r w:rsidRPr="00554672">
              <w:rPr>
                <w:rFonts w:cs="Arial"/>
              </w:rPr>
              <w:t>113 – 128 punktów: dobra (C),</w:t>
            </w:r>
          </w:p>
          <w:p w14:paraId="58FAA4C4" w14:textId="77777777" w:rsidR="00F455FC" w:rsidRPr="00554672" w:rsidRDefault="00F455FC" w:rsidP="00F455FC">
            <w:pPr>
              <w:pStyle w:val="Akapitzlist"/>
              <w:numPr>
                <w:ilvl w:val="0"/>
                <w:numId w:val="18"/>
              </w:numPr>
              <w:rPr>
                <w:rFonts w:cs="Arial"/>
              </w:rPr>
            </w:pPr>
            <w:r w:rsidRPr="00554672">
              <w:rPr>
                <w:rFonts w:cs="Arial"/>
              </w:rPr>
              <w:t>129 – 144 punktów: dobra plus (B),</w:t>
            </w:r>
          </w:p>
          <w:p w14:paraId="228FC986" w14:textId="77777777" w:rsidR="00F455FC" w:rsidRPr="00554672" w:rsidRDefault="00F455FC" w:rsidP="00F455FC">
            <w:pPr>
              <w:pStyle w:val="Akapitzlist"/>
              <w:numPr>
                <w:ilvl w:val="0"/>
                <w:numId w:val="18"/>
              </w:numPr>
              <w:rPr>
                <w:rFonts w:cs="Arial"/>
              </w:rPr>
            </w:pPr>
            <w:r w:rsidRPr="00554672">
              <w:rPr>
                <w:rFonts w:cs="Arial"/>
              </w:rPr>
              <w:t>145 – 160 punktów: bardzo dobra (A).</w:t>
            </w:r>
          </w:p>
          <w:p w14:paraId="0132D6C0" w14:textId="77777777" w:rsidR="00A15162" w:rsidRPr="00554672" w:rsidRDefault="00A15162" w:rsidP="006803BA">
            <w:pPr>
              <w:autoSpaceDE w:val="0"/>
              <w:autoSpaceDN w:val="0"/>
              <w:adjustRightInd w:val="0"/>
              <w:spacing w:after="0" w:line="240" w:lineRule="auto"/>
              <w:rPr>
                <w:rFonts w:cs="Arial"/>
                <w:color w:val="000000"/>
              </w:rPr>
            </w:pPr>
            <w:r w:rsidRPr="00554672">
              <w:rPr>
                <w:rFonts w:cs="Arial"/>
                <w:color w:val="000000"/>
              </w:rPr>
              <w:t>Poprawy:</w:t>
            </w:r>
          </w:p>
          <w:p w14:paraId="166538A7" w14:textId="77777777" w:rsidR="00A15162" w:rsidRPr="00554672" w:rsidRDefault="00A15162" w:rsidP="006803BA">
            <w:pPr>
              <w:autoSpaceDE w:val="0"/>
              <w:autoSpaceDN w:val="0"/>
              <w:adjustRightInd w:val="0"/>
              <w:spacing w:after="100" w:line="240" w:lineRule="auto"/>
              <w:rPr>
                <w:rFonts w:cs="Arial"/>
                <w:b/>
                <w:color w:val="000000"/>
              </w:rPr>
            </w:pPr>
            <w:r w:rsidRPr="00554672">
              <w:rPr>
                <w:rFonts w:cs="Arial"/>
                <w:color w:val="000000"/>
              </w:rPr>
              <w:t>Uzyskanie poprawkowego zaliczenia laboratoriów możliwe jest w sesji egzaminacyjnej, odpowiednio przed drugim i trzecim terminem egzaminu pisemnego.</w:t>
            </w:r>
          </w:p>
        </w:tc>
      </w:tr>
      <w:tr w:rsidR="00A15162" w:rsidRPr="00554672" w14:paraId="567DCFB2" w14:textId="77777777" w:rsidTr="00F1761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A92A2D7"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Bilans punktów ECTS:</w:t>
            </w:r>
          </w:p>
        </w:tc>
      </w:tr>
      <w:tr w:rsidR="00A15162" w:rsidRPr="00554672" w14:paraId="13C0871B" w14:textId="77777777" w:rsidTr="00F1761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395C558"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color w:val="000000"/>
              </w:rPr>
              <w:t>Studia stacjonarne</w:t>
            </w:r>
          </w:p>
        </w:tc>
      </w:tr>
      <w:tr w:rsidR="00A15162" w:rsidRPr="00554672" w14:paraId="1B189451" w14:textId="77777777" w:rsidTr="00F17611">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C0BCAE2"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rPr>
              <w:t>Aktywność</w:t>
            </w:r>
          </w:p>
        </w:tc>
        <w:tc>
          <w:tcPr>
            <w:tcW w:w="521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B732328" w14:textId="77777777" w:rsidR="00A15162" w:rsidRPr="00554672" w:rsidRDefault="00A15162" w:rsidP="006803BA">
            <w:pPr>
              <w:autoSpaceDE w:val="0"/>
              <w:autoSpaceDN w:val="0"/>
              <w:adjustRightInd w:val="0"/>
              <w:spacing w:after="0" w:line="240" w:lineRule="auto"/>
              <w:jc w:val="center"/>
              <w:rPr>
                <w:rFonts w:cs="Arial"/>
                <w:b/>
                <w:color w:val="000000"/>
              </w:rPr>
            </w:pPr>
            <w:r w:rsidRPr="00554672">
              <w:rPr>
                <w:rFonts w:cs="Arial"/>
                <w:b/>
              </w:rPr>
              <w:t>Obciążenie studenta</w:t>
            </w:r>
          </w:p>
        </w:tc>
      </w:tr>
      <w:tr w:rsidR="00A15162" w:rsidRPr="00554672" w14:paraId="06A3EDD8"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8FEB8A7" w14:textId="77777777" w:rsidR="00A15162" w:rsidRPr="00554672" w:rsidRDefault="00A15162" w:rsidP="006803BA">
            <w:pPr>
              <w:spacing w:after="0" w:line="240" w:lineRule="auto"/>
              <w:rPr>
                <w:rFonts w:cs="Arial"/>
              </w:rPr>
            </w:pPr>
            <w:r w:rsidRPr="00554672">
              <w:rPr>
                <w:rFonts w:cs="Arial"/>
              </w:rPr>
              <w:t>Udział w wykładach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EFE8E3E" w14:textId="77777777" w:rsidR="00A15162" w:rsidRPr="00554672" w:rsidRDefault="00A15162" w:rsidP="006803BA">
            <w:pPr>
              <w:spacing w:after="0" w:line="240" w:lineRule="auto"/>
              <w:jc w:val="center"/>
              <w:rPr>
                <w:rFonts w:cs="Arial"/>
              </w:rPr>
            </w:pPr>
            <w:r w:rsidRPr="00554672">
              <w:rPr>
                <w:rFonts w:cs="Arial"/>
              </w:rPr>
              <w:t>21 godz.</w:t>
            </w:r>
          </w:p>
        </w:tc>
      </w:tr>
      <w:tr w:rsidR="00A15162" w:rsidRPr="00554672" w14:paraId="0DF79680"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9E81AC2" w14:textId="77777777" w:rsidR="00A15162" w:rsidRPr="00554672" w:rsidRDefault="00A15162" w:rsidP="006803BA">
            <w:pPr>
              <w:spacing w:after="0" w:line="240" w:lineRule="auto"/>
              <w:rPr>
                <w:rFonts w:cs="Arial"/>
              </w:rPr>
            </w:pPr>
            <w:r w:rsidRPr="00554672">
              <w:rPr>
                <w:rFonts w:cs="Arial"/>
              </w:rPr>
              <w:t>Udział w ćwiczeniach laboratoryjnych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8577385" w14:textId="77777777" w:rsidR="00A15162" w:rsidRPr="00554672" w:rsidRDefault="00A15162" w:rsidP="006803BA">
            <w:pPr>
              <w:spacing w:after="0" w:line="240" w:lineRule="auto"/>
              <w:jc w:val="center"/>
              <w:rPr>
                <w:rFonts w:cs="Arial"/>
              </w:rPr>
            </w:pPr>
            <w:r w:rsidRPr="00554672">
              <w:rPr>
                <w:rFonts w:cs="Arial"/>
              </w:rPr>
              <w:t>24 godz.</w:t>
            </w:r>
          </w:p>
        </w:tc>
      </w:tr>
      <w:tr w:rsidR="00A15162" w:rsidRPr="00554672" w14:paraId="2508FB54"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557687" w14:textId="77777777" w:rsidR="00A15162" w:rsidRPr="00554672" w:rsidRDefault="00A15162" w:rsidP="006803BA">
            <w:pPr>
              <w:spacing w:after="0" w:line="240" w:lineRule="auto"/>
              <w:rPr>
                <w:rFonts w:cs="Arial"/>
              </w:rPr>
            </w:pPr>
            <w:r w:rsidRPr="00554672">
              <w:rPr>
                <w:rFonts w:cs="Arial"/>
              </w:rPr>
              <w:t>Samodzielne przygotowanie się do ćwiczeń</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B10490" w14:textId="77777777" w:rsidR="00A15162" w:rsidRPr="00554672" w:rsidRDefault="00A15162" w:rsidP="006803BA">
            <w:pPr>
              <w:spacing w:after="0" w:line="240" w:lineRule="auto"/>
              <w:jc w:val="center"/>
              <w:rPr>
                <w:rFonts w:cs="Arial"/>
              </w:rPr>
            </w:pPr>
            <w:r w:rsidRPr="00554672">
              <w:rPr>
                <w:rFonts w:cs="Arial"/>
              </w:rPr>
              <w:t>10 godz.</w:t>
            </w:r>
          </w:p>
        </w:tc>
      </w:tr>
      <w:tr w:rsidR="00A15162" w:rsidRPr="00554672" w14:paraId="0E56627F"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49E9862" w14:textId="77777777" w:rsidR="00A15162" w:rsidRPr="00554672" w:rsidRDefault="00A15162" w:rsidP="006803BA">
            <w:pPr>
              <w:spacing w:after="0" w:line="240" w:lineRule="auto"/>
              <w:rPr>
                <w:rFonts w:cs="Arial"/>
              </w:rPr>
            </w:pPr>
            <w:r w:rsidRPr="00554672">
              <w:rPr>
                <w:rFonts w:cs="Arial"/>
              </w:rPr>
              <w:t>Udział w konsultacjach godz. z przedmiotu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348E3C2" w14:textId="77777777" w:rsidR="00A15162" w:rsidRPr="00554672" w:rsidRDefault="00A15162" w:rsidP="006803BA">
            <w:pPr>
              <w:spacing w:after="0" w:line="240" w:lineRule="auto"/>
              <w:jc w:val="center"/>
              <w:rPr>
                <w:rFonts w:cs="Arial"/>
              </w:rPr>
            </w:pPr>
            <w:r w:rsidRPr="00554672">
              <w:rPr>
                <w:rFonts w:cs="Arial"/>
              </w:rPr>
              <w:t>10 godz.</w:t>
            </w:r>
          </w:p>
        </w:tc>
      </w:tr>
      <w:tr w:rsidR="00A15162" w:rsidRPr="00554672" w14:paraId="1EF001F4"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30D4D86" w14:textId="77777777" w:rsidR="00A15162" w:rsidRPr="00554672" w:rsidRDefault="00A15162" w:rsidP="006803BA">
            <w:pPr>
              <w:spacing w:after="0" w:line="240" w:lineRule="auto"/>
              <w:rPr>
                <w:rFonts w:cs="Arial"/>
              </w:rPr>
            </w:pPr>
            <w:r w:rsidRPr="00554672">
              <w:rPr>
                <w:rFonts w:cs="Arial"/>
              </w:rPr>
              <w:t>Przygotowanie się i udział w egzaminie</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063C7AC" w14:textId="77777777" w:rsidR="00A15162" w:rsidRPr="00554672" w:rsidRDefault="00A15162" w:rsidP="006803BA">
            <w:pPr>
              <w:spacing w:after="0" w:line="240" w:lineRule="auto"/>
              <w:jc w:val="center"/>
              <w:rPr>
                <w:rFonts w:cs="Arial"/>
              </w:rPr>
            </w:pPr>
            <w:r w:rsidRPr="00554672">
              <w:rPr>
                <w:rFonts w:cs="Arial"/>
              </w:rPr>
              <w:t>10 godz.</w:t>
            </w:r>
          </w:p>
        </w:tc>
      </w:tr>
      <w:tr w:rsidR="00A15162" w:rsidRPr="00795E99" w14:paraId="1E254989"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887B9C4" w14:textId="77777777" w:rsidR="00A15162" w:rsidRPr="00795E99" w:rsidRDefault="00A15162" w:rsidP="006803BA">
            <w:pPr>
              <w:rPr>
                <w:rFonts w:cs="Arial"/>
                <w:b/>
              </w:rPr>
            </w:pPr>
            <w:r w:rsidRPr="00795E99">
              <w:rPr>
                <w:rFonts w:cs="Arial"/>
                <w:b/>
              </w:rPr>
              <w:t>Sumaryczne obciążenie pracą studenta</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EE8307" w14:textId="77777777" w:rsidR="00A15162" w:rsidRPr="00795E99" w:rsidRDefault="00A15162" w:rsidP="006803BA">
            <w:pPr>
              <w:rPr>
                <w:rFonts w:cs="Arial"/>
                <w:b/>
                <w:bCs/>
              </w:rPr>
            </w:pPr>
            <w:r w:rsidRPr="00795E99">
              <w:rPr>
                <w:rFonts w:cs="Arial"/>
                <w:b/>
                <w:bCs/>
              </w:rPr>
              <w:t>75 godz.</w:t>
            </w:r>
          </w:p>
        </w:tc>
      </w:tr>
      <w:tr w:rsidR="00A15162" w:rsidRPr="00795E99" w14:paraId="3C5A7233"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782C3C5" w14:textId="77777777" w:rsidR="00A15162" w:rsidRPr="00795E99" w:rsidRDefault="00A15162" w:rsidP="006803BA">
            <w:pPr>
              <w:rPr>
                <w:rFonts w:cs="Arial"/>
                <w:b/>
              </w:rPr>
            </w:pPr>
            <w:r w:rsidRPr="00795E99">
              <w:rPr>
                <w:rFonts w:cs="Arial"/>
                <w:b/>
              </w:rPr>
              <w:lastRenderedPageBreak/>
              <w:t>Punkty ECTS za przedmiot</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E9D1C7C" w14:textId="77777777" w:rsidR="00A15162" w:rsidRPr="00795E99" w:rsidRDefault="00A15162" w:rsidP="006803BA">
            <w:pPr>
              <w:rPr>
                <w:rFonts w:cs="Arial"/>
                <w:b/>
              </w:rPr>
            </w:pPr>
            <w:r w:rsidRPr="00795E99">
              <w:rPr>
                <w:rFonts w:cs="Arial"/>
                <w:b/>
              </w:rPr>
              <w:t>3 ECTS</w:t>
            </w:r>
          </w:p>
        </w:tc>
      </w:tr>
      <w:tr w:rsidR="00A15162" w:rsidRPr="00554672" w14:paraId="3454257A" w14:textId="77777777" w:rsidTr="00F1761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4DBEE5C" w14:textId="77777777" w:rsidR="00A15162" w:rsidRPr="00554672" w:rsidRDefault="00A15162" w:rsidP="006803BA">
            <w:pPr>
              <w:rPr>
                <w:rFonts w:cs="Arial"/>
                <w:b/>
                <w:color w:val="000000"/>
              </w:rPr>
            </w:pPr>
            <w:r w:rsidRPr="00554672">
              <w:rPr>
                <w:rFonts w:cs="Arial"/>
                <w:b/>
                <w:color w:val="000000"/>
              </w:rPr>
              <w:t>Studia niestacjonarne</w:t>
            </w:r>
          </w:p>
        </w:tc>
      </w:tr>
      <w:tr w:rsidR="00A15162" w:rsidRPr="00554672" w14:paraId="7BEAF6BD" w14:textId="77777777" w:rsidTr="00F17611">
        <w:trPr>
          <w:trHeight w:val="454"/>
        </w:trPr>
        <w:tc>
          <w:tcPr>
            <w:tcW w:w="5216"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B2E7C16" w14:textId="77777777" w:rsidR="00A15162" w:rsidRPr="00554672" w:rsidRDefault="00A15162" w:rsidP="006803BA">
            <w:pPr>
              <w:rPr>
                <w:rFonts w:cs="Arial"/>
                <w:b/>
                <w:color w:val="000000"/>
              </w:rPr>
            </w:pPr>
            <w:r w:rsidRPr="00554672">
              <w:rPr>
                <w:rFonts w:cs="Arial"/>
                <w:b/>
              </w:rPr>
              <w:t>Aktywność</w:t>
            </w:r>
          </w:p>
        </w:tc>
        <w:tc>
          <w:tcPr>
            <w:tcW w:w="521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15B0566" w14:textId="77777777" w:rsidR="00A15162" w:rsidRPr="00554672" w:rsidRDefault="00A15162" w:rsidP="006803BA">
            <w:pPr>
              <w:rPr>
                <w:rFonts w:cs="Arial"/>
                <w:b/>
                <w:color w:val="000000"/>
              </w:rPr>
            </w:pPr>
            <w:r w:rsidRPr="00554672">
              <w:rPr>
                <w:rFonts w:cs="Arial"/>
                <w:b/>
              </w:rPr>
              <w:t>Obciążenie studenta</w:t>
            </w:r>
          </w:p>
        </w:tc>
      </w:tr>
      <w:tr w:rsidR="00A15162" w:rsidRPr="00554672" w14:paraId="0F61CEC8"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08A4F4" w14:textId="77777777" w:rsidR="00A15162" w:rsidRPr="00554672" w:rsidRDefault="00A15162" w:rsidP="006803BA">
            <w:pPr>
              <w:rPr>
                <w:rFonts w:cs="Arial"/>
              </w:rPr>
            </w:pPr>
            <w:r w:rsidRPr="00554672">
              <w:rPr>
                <w:rFonts w:cs="Arial"/>
              </w:rPr>
              <w:t>Udział w wykładach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ACD485" w14:textId="77777777" w:rsidR="00A15162" w:rsidRPr="00554672" w:rsidRDefault="00A15162" w:rsidP="006803BA">
            <w:pPr>
              <w:rPr>
                <w:rFonts w:cs="Arial"/>
              </w:rPr>
            </w:pPr>
            <w:r w:rsidRPr="00554672">
              <w:rPr>
                <w:rFonts w:cs="Arial"/>
              </w:rPr>
              <w:t>15 godz.</w:t>
            </w:r>
          </w:p>
        </w:tc>
      </w:tr>
      <w:tr w:rsidR="00A15162" w:rsidRPr="00554672" w14:paraId="090BB795"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6469551" w14:textId="77777777" w:rsidR="00A15162" w:rsidRPr="00554672" w:rsidRDefault="00A15162" w:rsidP="006803BA">
            <w:pPr>
              <w:rPr>
                <w:rFonts w:cs="Arial"/>
              </w:rPr>
            </w:pPr>
            <w:r w:rsidRPr="00554672">
              <w:rPr>
                <w:rFonts w:cs="Arial"/>
              </w:rPr>
              <w:t>Udział w ćwiczeniach laboratoryjnych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DB02EA" w14:textId="77777777" w:rsidR="00A15162" w:rsidRPr="00554672" w:rsidRDefault="00A15162" w:rsidP="006803BA">
            <w:pPr>
              <w:rPr>
                <w:rFonts w:cs="Arial"/>
              </w:rPr>
            </w:pPr>
            <w:r w:rsidRPr="00554672">
              <w:rPr>
                <w:rFonts w:cs="Arial"/>
              </w:rPr>
              <w:t>15 godz.</w:t>
            </w:r>
          </w:p>
        </w:tc>
      </w:tr>
      <w:tr w:rsidR="00A15162" w:rsidRPr="00554672" w14:paraId="5F924E87"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18E8A2D" w14:textId="77777777" w:rsidR="00A15162" w:rsidRPr="00554672" w:rsidRDefault="00A15162" w:rsidP="006803BA">
            <w:pPr>
              <w:rPr>
                <w:rFonts w:cs="Arial"/>
              </w:rPr>
            </w:pPr>
            <w:r w:rsidRPr="00554672">
              <w:rPr>
                <w:rFonts w:cs="Arial"/>
              </w:rPr>
              <w:t>Samodzielne przygotowanie się do ćwiczeń laboratoryjnych</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45798EA" w14:textId="77777777" w:rsidR="00A15162" w:rsidRPr="00554672" w:rsidRDefault="00A15162" w:rsidP="006803BA">
            <w:pPr>
              <w:rPr>
                <w:rFonts w:cs="Arial"/>
              </w:rPr>
            </w:pPr>
            <w:r w:rsidRPr="00554672">
              <w:rPr>
                <w:rFonts w:cs="Arial"/>
              </w:rPr>
              <w:t>20 godz.</w:t>
            </w:r>
          </w:p>
        </w:tc>
      </w:tr>
      <w:tr w:rsidR="00A15162" w:rsidRPr="00554672" w14:paraId="2373EBD6"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ADB8543" w14:textId="77777777" w:rsidR="00A15162" w:rsidRPr="00554672" w:rsidRDefault="00A15162" w:rsidP="006803BA">
            <w:pPr>
              <w:rPr>
                <w:rFonts w:cs="Arial"/>
              </w:rPr>
            </w:pPr>
            <w:r w:rsidRPr="00554672">
              <w:rPr>
                <w:rFonts w:cs="Arial"/>
              </w:rPr>
              <w:t>Udział w konsultacjach godz. z przedmiotu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940441" w14:textId="77777777" w:rsidR="00A15162" w:rsidRPr="00554672" w:rsidRDefault="00A15162" w:rsidP="006803BA">
            <w:pPr>
              <w:rPr>
                <w:rFonts w:cs="Arial"/>
              </w:rPr>
            </w:pPr>
            <w:r w:rsidRPr="00554672">
              <w:rPr>
                <w:rFonts w:cs="Arial"/>
              </w:rPr>
              <w:t>10 godz.</w:t>
            </w:r>
          </w:p>
        </w:tc>
      </w:tr>
      <w:tr w:rsidR="00A15162" w:rsidRPr="00554672" w14:paraId="2133DF4D" w14:textId="77777777" w:rsidTr="00F17611">
        <w:trPr>
          <w:trHeight w:val="33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12B2964" w14:textId="77777777" w:rsidR="00A15162" w:rsidRPr="00554672" w:rsidRDefault="00A15162" w:rsidP="006803BA">
            <w:pPr>
              <w:rPr>
                <w:rFonts w:cs="Arial"/>
              </w:rPr>
            </w:pPr>
            <w:r w:rsidRPr="00554672">
              <w:rPr>
                <w:rFonts w:cs="Arial"/>
              </w:rPr>
              <w:t>Przygotowanie się do egzaminu</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DFA117" w14:textId="77777777" w:rsidR="00A15162" w:rsidRPr="00554672" w:rsidRDefault="00A15162" w:rsidP="006803BA">
            <w:pPr>
              <w:rPr>
                <w:rFonts w:cs="Arial"/>
              </w:rPr>
            </w:pPr>
            <w:r w:rsidRPr="00554672">
              <w:rPr>
                <w:rFonts w:cs="Arial"/>
              </w:rPr>
              <w:t>15 godz.</w:t>
            </w:r>
          </w:p>
        </w:tc>
      </w:tr>
      <w:tr w:rsidR="00A15162" w:rsidRPr="00795E99" w14:paraId="6A85A564"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E0A4EAF" w14:textId="77777777" w:rsidR="00A15162" w:rsidRPr="00795E99" w:rsidRDefault="00A15162" w:rsidP="006803BA">
            <w:pPr>
              <w:rPr>
                <w:rFonts w:cs="Arial"/>
                <w:b/>
              </w:rPr>
            </w:pPr>
            <w:r w:rsidRPr="00795E99">
              <w:rPr>
                <w:rFonts w:cs="Arial"/>
                <w:b/>
              </w:rPr>
              <w:t>Sumaryczne obciążenie pracą studenta</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7974E0" w14:textId="77777777" w:rsidR="00A15162" w:rsidRPr="00795E99" w:rsidRDefault="00A15162" w:rsidP="006803BA">
            <w:pPr>
              <w:rPr>
                <w:rFonts w:cs="Arial"/>
                <w:b/>
                <w:bCs/>
              </w:rPr>
            </w:pPr>
            <w:r w:rsidRPr="00795E99">
              <w:rPr>
                <w:rFonts w:cs="Arial"/>
                <w:b/>
                <w:bCs/>
              </w:rPr>
              <w:t>75 godz.</w:t>
            </w:r>
          </w:p>
        </w:tc>
      </w:tr>
      <w:tr w:rsidR="00A15162" w:rsidRPr="00795E99" w14:paraId="313DBBB2" w14:textId="77777777" w:rsidTr="00F17611">
        <w:trPr>
          <w:trHeight w:val="360"/>
        </w:trPr>
        <w:tc>
          <w:tcPr>
            <w:tcW w:w="5216"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426DC60" w14:textId="77777777" w:rsidR="00A15162" w:rsidRPr="00795E99" w:rsidRDefault="00A15162" w:rsidP="006803BA">
            <w:pPr>
              <w:rPr>
                <w:rFonts w:cs="Arial"/>
                <w:b/>
              </w:rPr>
            </w:pPr>
            <w:r w:rsidRPr="00795E99">
              <w:rPr>
                <w:rFonts w:cs="Arial"/>
                <w:b/>
              </w:rPr>
              <w:t>Punkty ECTS za przedmiot</w:t>
            </w:r>
          </w:p>
        </w:tc>
        <w:tc>
          <w:tcPr>
            <w:tcW w:w="521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1E109B3" w14:textId="77777777" w:rsidR="00A15162" w:rsidRPr="00795E99" w:rsidRDefault="00A15162" w:rsidP="006803BA">
            <w:pPr>
              <w:rPr>
                <w:rFonts w:cs="Arial"/>
                <w:b/>
              </w:rPr>
            </w:pPr>
            <w:r w:rsidRPr="00795E99">
              <w:rPr>
                <w:rFonts w:cs="Arial"/>
                <w:b/>
              </w:rPr>
              <w:t>3 ECTS</w:t>
            </w:r>
          </w:p>
        </w:tc>
      </w:tr>
    </w:tbl>
    <w:p w14:paraId="285660D4" w14:textId="77777777" w:rsidR="00656D6D" w:rsidRPr="00554672" w:rsidRDefault="00094A8F">
      <w:pPr>
        <w:rPr>
          <w:rFonts w:cs="Arial"/>
        </w:rPr>
      </w:pPr>
      <w:r w:rsidRPr="00554672">
        <w:rPr>
          <w:rFonts w:cs="Arial"/>
          <w:b/>
        </w:rP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EF59F2" w:rsidRPr="00554672" w14:paraId="263E5AA3" w14:textId="77777777" w:rsidTr="008931D9">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14CD623C" w14:textId="77777777" w:rsidR="00EF59F2" w:rsidRPr="00554672" w:rsidRDefault="00EF59F2" w:rsidP="008931D9">
            <w:pPr>
              <w:pStyle w:val="Tytu"/>
              <w:rPr>
                <w:rFonts w:cs="Arial"/>
                <w:szCs w:val="22"/>
              </w:rPr>
            </w:pPr>
            <w:r w:rsidRPr="00554672">
              <w:rPr>
                <w:rFonts w:cs="Arial"/>
                <w:szCs w:val="22"/>
              </w:rPr>
              <w:lastRenderedPageBreak/>
              <w:t>Sylabus przedmiotu / modułu kształcenia</w:t>
            </w:r>
          </w:p>
        </w:tc>
      </w:tr>
      <w:tr w:rsidR="00EF59F2" w:rsidRPr="00554672" w14:paraId="37019D89" w14:textId="77777777" w:rsidTr="008931D9">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4127D397" w14:textId="77777777" w:rsidR="00EF59F2" w:rsidRPr="00554672" w:rsidRDefault="00EF59F2" w:rsidP="008931D9">
            <w:pPr>
              <w:pStyle w:val="Tytukomrki"/>
            </w:pPr>
            <w:r w:rsidRPr="00554672">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2FED206C" w14:textId="77777777" w:rsidR="00EF59F2" w:rsidRPr="00554672" w:rsidRDefault="00EF59F2" w:rsidP="008931D9">
            <w:pPr>
              <w:pStyle w:val="Nagwek1"/>
              <w:rPr>
                <w:rFonts w:cs="Arial"/>
                <w:szCs w:val="22"/>
              </w:rPr>
            </w:pPr>
            <w:bookmarkStart w:id="18" w:name="_Toc105205889"/>
            <w:bookmarkStart w:id="19" w:name="_Toc134531821"/>
            <w:r w:rsidRPr="00554672">
              <w:rPr>
                <w:rFonts w:cs="Arial"/>
                <w:szCs w:val="22"/>
              </w:rPr>
              <w:t>Tworzenie interfejsów użytkownika</w:t>
            </w:r>
            <w:bookmarkEnd w:id="18"/>
            <w:bookmarkEnd w:id="19"/>
          </w:p>
        </w:tc>
      </w:tr>
      <w:tr w:rsidR="00EF59F2" w:rsidRPr="00554672" w14:paraId="780D21BE" w14:textId="77777777" w:rsidTr="008931D9">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5405637D" w14:textId="77777777" w:rsidR="00EF59F2" w:rsidRPr="00554672" w:rsidRDefault="00EF59F2" w:rsidP="008931D9">
            <w:pPr>
              <w:pStyle w:val="Tytukomrki"/>
            </w:pPr>
            <w:r w:rsidRPr="00554672">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6DC6A0A1" w14:textId="77777777" w:rsidR="00EF59F2" w:rsidRPr="00554672" w:rsidRDefault="00EF59F2" w:rsidP="008931D9">
            <w:pPr>
              <w:rPr>
                <w:rFonts w:cs="Arial"/>
                <w:lang w:val="en-US"/>
              </w:rPr>
            </w:pPr>
            <w:r w:rsidRPr="00554672">
              <w:rPr>
                <w:rFonts w:cs="Arial"/>
                <w:lang w:val="en-US"/>
              </w:rPr>
              <w:t>Creating user interfaces</w:t>
            </w:r>
          </w:p>
        </w:tc>
      </w:tr>
      <w:tr w:rsidR="00EF59F2" w:rsidRPr="00554672" w14:paraId="314F16F8" w14:textId="77777777" w:rsidTr="008931D9">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2AD46D89" w14:textId="77777777" w:rsidR="00EF59F2" w:rsidRPr="00554672" w:rsidRDefault="00EF59F2" w:rsidP="008931D9">
            <w:pPr>
              <w:pStyle w:val="Tytukomrki"/>
            </w:pPr>
            <w:r w:rsidRPr="00554672">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327AEFD2" w14:textId="77777777" w:rsidR="00EF59F2" w:rsidRPr="00554672" w:rsidRDefault="00EF59F2" w:rsidP="008931D9">
            <w:pPr>
              <w:rPr>
                <w:rFonts w:cs="Arial"/>
              </w:rPr>
            </w:pPr>
            <w:r w:rsidRPr="00554672">
              <w:rPr>
                <w:rFonts w:cs="Arial"/>
              </w:rPr>
              <w:t>polski</w:t>
            </w:r>
          </w:p>
        </w:tc>
      </w:tr>
      <w:tr w:rsidR="00EF59F2" w:rsidRPr="00554672" w14:paraId="589686EC" w14:textId="77777777" w:rsidTr="008931D9">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4230ED1A" w14:textId="77777777" w:rsidR="00EF59F2" w:rsidRPr="00554672" w:rsidRDefault="00EF59F2" w:rsidP="008931D9">
            <w:pPr>
              <w:pStyle w:val="Tytukomrki"/>
            </w:pPr>
            <w:r w:rsidRPr="00554672">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6A04E372" w14:textId="77777777" w:rsidR="00EF59F2" w:rsidRPr="00554672" w:rsidRDefault="00EF59F2" w:rsidP="008931D9">
            <w:pPr>
              <w:rPr>
                <w:rFonts w:cs="Arial"/>
              </w:rPr>
            </w:pPr>
            <w:r w:rsidRPr="00554672">
              <w:rPr>
                <w:rFonts w:cs="Arial"/>
              </w:rPr>
              <w:t>informatyka</w:t>
            </w:r>
          </w:p>
        </w:tc>
      </w:tr>
      <w:tr w:rsidR="00EF59F2" w:rsidRPr="00554672" w14:paraId="028B9B48" w14:textId="77777777" w:rsidTr="008931D9">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21C2E4E7" w14:textId="77777777" w:rsidR="00EF59F2" w:rsidRPr="00554672" w:rsidRDefault="00EF59F2" w:rsidP="008931D9">
            <w:pPr>
              <w:pStyle w:val="Tytukomrki"/>
            </w:pPr>
            <w:r w:rsidRPr="00554672">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4CD42B3D" w14:textId="77777777" w:rsidR="00EF59F2" w:rsidRPr="00554672" w:rsidRDefault="00EF59F2" w:rsidP="008931D9">
            <w:pPr>
              <w:rPr>
                <w:rFonts w:cs="Arial"/>
                <w:b/>
              </w:rPr>
            </w:pPr>
            <w:r w:rsidRPr="00554672">
              <w:rPr>
                <w:rFonts w:cs="Arial"/>
              </w:rPr>
              <w:t>Wydział Nauk Ścisłych i Przyrodniczych</w:t>
            </w:r>
          </w:p>
        </w:tc>
      </w:tr>
      <w:tr w:rsidR="00EF59F2" w:rsidRPr="00554672" w14:paraId="10B42EF1" w14:textId="77777777" w:rsidTr="008931D9">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0D0BDA6" w14:textId="77777777" w:rsidR="00EF59F2" w:rsidRPr="00554672" w:rsidRDefault="00EF59F2" w:rsidP="008931D9">
            <w:pPr>
              <w:pStyle w:val="Tytukomrki"/>
            </w:pPr>
            <w:r w:rsidRPr="00554672">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3084E65" w14:textId="77777777" w:rsidR="00EF59F2" w:rsidRPr="00554672" w:rsidRDefault="00EF59F2" w:rsidP="008931D9">
            <w:pPr>
              <w:rPr>
                <w:rFonts w:cs="Arial"/>
              </w:rPr>
            </w:pPr>
            <w:r w:rsidRPr="00554672">
              <w:rPr>
                <w:rFonts w:cs="Arial"/>
              </w:rPr>
              <w:t>fakultatywny</w:t>
            </w:r>
          </w:p>
        </w:tc>
      </w:tr>
      <w:tr w:rsidR="00EF59F2" w:rsidRPr="00554672" w14:paraId="51AC4817" w14:textId="77777777" w:rsidTr="008931D9">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B799A81" w14:textId="77777777" w:rsidR="00EF59F2" w:rsidRPr="00554672" w:rsidRDefault="00EF59F2" w:rsidP="008931D9">
            <w:pPr>
              <w:pStyle w:val="Tytukomrki"/>
            </w:pPr>
            <w:r w:rsidRPr="00554672">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33294797" w14:textId="77777777" w:rsidR="00EF59F2" w:rsidRPr="00554672" w:rsidRDefault="00EF59F2" w:rsidP="008931D9">
            <w:pPr>
              <w:rPr>
                <w:rFonts w:cs="Arial"/>
              </w:rPr>
            </w:pPr>
            <w:r w:rsidRPr="00554672">
              <w:rPr>
                <w:rFonts w:cs="Arial"/>
              </w:rPr>
              <w:t>pierwszego stopnia</w:t>
            </w:r>
          </w:p>
        </w:tc>
      </w:tr>
      <w:tr w:rsidR="00EF59F2" w:rsidRPr="00554672" w14:paraId="383DAE91" w14:textId="77777777" w:rsidTr="008931D9">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9568B32" w14:textId="77777777" w:rsidR="00EF59F2" w:rsidRPr="00554672" w:rsidRDefault="00EF59F2" w:rsidP="008931D9">
            <w:pPr>
              <w:pStyle w:val="Tytukomrki"/>
            </w:pPr>
            <w:r w:rsidRPr="00554672">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826EC21" w14:textId="77777777" w:rsidR="00EF59F2" w:rsidRPr="00554672" w:rsidRDefault="00EF59F2" w:rsidP="008931D9">
            <w:pPr>
              <w:rPr>
                <w:rFonts w:cs="Arial"/>
              </w:rPr>
            </w:pPr>
            <w:r w:rsidRPr="00554672">
              <w:rPr>
                <w:rFonts w:cs="Arial"/>
              </w:rPr>
              <w:t>trzeci</w:t>
            </w:r>
          </w:p>
        </w:tc>
      </w:tr>
      <w:tr w:rsidR="00EF59F2" w:rsidRPr="00554672" w14:paraId="0E587B93" w14:textId="77777777" w:rsidTr="008931D9">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15EBED4" w14:textId="77777777" w:rsidR="00EF59F2" w:rsidRPr="00554672" w:rsidRDefault="00EF59F2" w:rsidP="008931D9">
            <w:pPr>
              <w:pStyle w:val="Tytukomrki"/>
            </w:pPr>
            <w:r w:rsidRPr="00554672">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1ACB8FCD" w14:textId="77777777" w:rsidR="00EF59F2" w:rsidRPr="00554672" w:rsidRDefault="00EF59F2" w:rsidP="008931D9">
            <w:pPr>
              <w:rPr>
                <w:rFonts w:cs="Arial"/>
              </w:rPr>
            </w:pPr>
            <w:r w:rsidRPr="00554672">
              <w:rPr>
                <w:rFonts w:cs="Arial"/>
              </w:rPr>
              <w:t>piąty</w:t>
            </w:r>
          </w:p>
        </w:tc>
      </w:tr>
      <w:tr w:rsidR="00EF59F2" w:rsidRPr="00554672" w14:paraId="3A3D9BE1" w14:textId="77777777" w:rsidTr="008931D9">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7389708B" w14:textId="77777777" w:rsidR="00EF59F2" w:rsidRPr="00554672" w:rsidRDefault="00EF59F2" w:rsidP="008931D9">
            <w:pPr>
              <w:pStyle w:val="Tytukomrki"/>
            </w:pPr>
            <w:r w:rsidRPr="00554672">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7AAF82E6" w14:textId="77777777" w:rsidR="00EF59F2" w:rsidRPr="00554672" w:rsidRDefault="00EF59F2" w:rsidP="008931D9">
            <w:pPr>
              <w:rPr>
                <w:rFonts w:cs="Arial"/>
              </w:rPr>
            </w:pPr>
            <w:r w:rsidRPr="00554672">
              <w:rPr>
                <w:rFonts w:cs="Arial"/>
              </w:rPr>
              <w:t>3</w:t>
            </w:r>
          </w:p>
        </w:tc>
      </w:tr>
      <w:tr w:rsidR="00EF59F2" w:rsidRPr="00554672" w14:paraId="72623312" w14:textId="77777777" w:rsidTr="008931D9">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891D6FC" w14:textId="77777777" w:rsidR="00EF59F2" w:rsidRPr="00554672" w:rsidRDefault="00EF59F2" w:rsidP="008931D9">
            <w:pPr>
              <w:pStyle w:val="Tytukomrki"/>
            </w:pPr>
            <w:r w:rsidRPr="00554672">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3DF16FFE" w14:textId="77777777" w:rsidR="00EF59F2" w:rsidRPr="00554672" w:rsidRDefault="00EF59F2" w:rsidP="008931D9">
            <w:pPr>
              <w:rPr>
                <w:rFonts w:cs="Arial"/>
              </w:rPr>
            </w:pPr>
            <w:r w:rsidRPr="00554672">
              <w:rPr>
                <w:rFonts w:cs="Arial"/>
                <w:color w:val="000000"/>
              </w:rPr>
              <w:t>dr Marcin Stępniak</w:t>
            </w:r>
          </w:p>
        </w:tc>
      </w:tr>
      <w:tr w:rsidR="00EF59F2" w:rsidRPr="00554672" w14:paraId="52CC19FF" w14:textId="77777777" w:rsidTr="008931D9">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C4E248A" w14:textId="77777777" w:rsidR="00EF59F2" w:rsidRPr="00554672" w:rsidRDefault="00EF59F2" w:rsidP="008931D9">
            <w:pPr>
              <w:pStyle w:val="Tytukomrki"/>
            </w:pPr>
            <w:r w:rsidRPr="00554672">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1CDC844C" w14:textId="77777777" w:rsidR="00EF59F2" w:rsidRPr="00554672" w:rsidRDefault="00EF59F2" w:rsidP="008931D9">
            <w:pPr>
              <w:rPr>
                <w:rFonts w:cs="Arial"/>
              </w:rPr>
            </w:pPr>
            <w:r w:rsidRPr="00554672">
              <w:rPr>
                <w:rFonts w:cs="Arial"/>
                <w:color w:val="000000"/>
              </w:rPr>
              <w:t>dr Marcin Stępniak</w:t>
            </w:r>
          </w:p>
        </w:tc>
      </w:tr>
      <w:tr w:rsidR="00EF59F2" w:rsidRPr="00554672" w14:paraId="7626A016" w14:textId="77777777" w:rsidTr="008931D9">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B0E22ED" w14:textId="77777777" w:rsidR="00EF59F2" w:rsidRPr="00554672" w:rsidRDefault="00EF59F2" w:rsidP="008931D9">
            <w:pPr>
              <w:pStyle w:val="Tytukomrki"/>
            </w:pPr>
            <w:r w:rsidRPr="00554672">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685ECF63" w14:textId="77777777" w:rsidR="00EF59F2" w:rsidRPr="00554672" w:rsidRDefault="00EF59F2" w:rsidP="008931D9">
            <w:pPr>
              <w:rPr>
                <w:rFonts w:cs="Arial"/>
              </w:rPr>
            </w:pPr>
            <w:r w:rsidRPr="00554672">
              <w:rPr>
                <w:rFonts w:cs="Arial"/>
              </w:rPr>
              <w:t>Studenci przystępujący do tego przedmiotu powinni posiadać podstawową wiedzę z zakresu grafiki komputerowej i technologii internetowych.</w:t>
            </w:r>
          </w:p>
          <w:p w14:paraId="1846FB62" w14:textId="77777777" w:rsidR="00EF59F2" w:rsidRPr="00554672" w:rsidRDefault="00EF59F2" w:rsidP="008931D9">
            <w:pPr>
              <w:rPr>
                <w:rFonts w:cs="Arial"/>
              </w:rPr>
            </w:pPr>
            <w:r w:rsidRPr="00554672">
              <w:rPr>
                <w:rFonts w:cs="Arial"/>
              </w:rPr>
              <w:t>Celem przedmiotu jest zapoznanie studentów z historią i ewolucją komunikacji człowiek-komputer, a także ze specyfiką zmysłów (np. wzrok, słuch) wykorzystywanych w tej komunikacji. Studenci poznają zasady i normy projektowania IU oraz sposoby oceny ich jakości. Poza powyższymi studenci poznają także narzędzia i technologie wykorzystywane w projektowaniu IU.</w:t>
            </w:r>
          </w:p>
        </w:tc>
      </w:tr>
      <w:tr w:rsidR="00EF59F2" w:rsidRPr="00554672" w14:paraId="0CDB58ED" w14:textId="77777777" w:rsidTr="008931D9">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42D862C1" w14:textId="77777777" w:rsidR="00EF59F2" w:rsidRPr="00554672" w:rsidRDefault="00EF59F2" w:rsidP="008931D9">
            <w:pPr>
              <w:pStyle w:val="Tytukomrki"/>
            </w:pPr>
            <w:r w:rsidRPr="00554672">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2515C36" w14:textId="77777777" w:rsidR="00EF59F2" w:rsidRPr="00554672" w:rsidRDefault="00EF59F2" w:rsidP="008931D9">
            <w:pPr>
              <w:pStyle w:val="Tytukomrki"/>
            </w:pPr>
            <w:r w:rsidRPr="00554672">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064B2BC8" w14:textId="77777777" w:rsidR="00EF59F2" w:rsidRPr="00554672" w:rsidRDefault="00EF59F2" w:rsidP="008931D9">
            <w:pPr>
              <w:pStyle w:val="Tytukomrki"/>
            </w:pPr>
            <w:r w:rsidRPr="00554672">
              <w:t>Symbol efektu kierunkowego</w:t>
            </w:r>
          </w:p>
        </w:tc>
      </w:tr>
      <w:tr w:rsidR="00EF59F2" w:rsidRPr="00554672" w14:paraId="678D1F8E" w14:textId="77777777" w:rsidTr="008931D9">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5EF2838" w14:textId="77777777" w:rsidR="00EF59F2" w:rsidRPr="00554672" w:rsidRDefault="00EF59F2" w:rsidP="008931D9">
            <w:pPr>
              <w:rPr>
                <w:rFonts w:cs="Arial"/>
                <w:b/>
                <w:bCs/>
              </w:rPr>
            </w:pPr>
            <w:r w:rsidRPr="00554672">
              <w:rPr>
                <w:rFonts w:cs="Arial"/>
                <w:b/>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52E6DCC3" w14:textId="77777777" w:rsidR="00EF59F2" w:rsidRPr="00554672" w:rsidRDefault="00EF59F2" w:rsidP="008931D9">
            <w:pPr>
              <w:rPr>
                <w:rFonts w:cs="Arial"/>
              </w:rPr>
            </w:pPr>
            <w:r w:rsidRPr="00554672">
              <w:rPr>
                <w:rFonts w:cs="Arial"/>
              </w:rPr>
              <w:t>Zna i rozumie zagadnienia związane z podbudowaną teoretycznie wiedzą w zakresie zasad i metodyki projektowania interfejsów użytkownika ze szczególnym uwzględnieniem fazy analizy i modelowania konceptualnego.</w:t>
            </w:r>
          </w:p>
        </w:tc>
        <w:tc>
          <w:tcPr>
            <w:tcW w:w="2128" w:type="dxa"/>
            <w:tcBorders>
              <w:top w:val="single" w:sz="2" w:space="0" w:color="000000"/>
              <w:left w:val="single" w:sz="6" w:space="0" w:color="auto"/>
              <w:bottom w:val="single" w:sz="2" w:space="0" w:color="000000"/>
              <w:right w:val="single" w:sz="6" w:space="0" w:color="auto"/>
            </w:tcBorders>
            <w:vAlign w:val="center"/>
          </w:tcPr>
          <w:p w14:paraId="7DB017C7" w14:textId="77777777" w:rsidR="00EF59F2" w:rsidRPr="00554672" w:rsidRDefault="00EF59F2" w:rsidP="008931D9">
            <w:pPr>
              <w:rPr>
                <w:rFonts w:cs="Arial"/>
                <w:b/>
                <w:bCs/>
              </w:rPr>
            </w:pPr>
            <w:r w:rsidRPr="00554672">
              <w:rPr>
                <w:rFonts w:cs="Arial"/>
                <w:b/>
                <w:bCs/>
              </w:rPr>
              <w:t>K_W03,</w:t>
            </w:r>
            <w:r w:rsidRPr="00554672">
              <w:rPr>
                <w:rFonts w:cs="Arial"/>
              </w:rPr>
              <w:t xml:space="preserve"> </w:t>
            </w:r>
            <w:r w:rsidR="00DF2C73">
              <w:rPr>
                <w:rFonts w:cs="Arial"/>
                <w:b/>
                <w:bCs/>
              </w:rPr>
              <w:t>K_W06, K_W09</w:t>
            </w:r>
          </w:p>
        </w:tc>
      </w:tr>
      <w:tr w:rsidR="00EF59F2" w:rsidRPr="00554672" w14:paraId="01B461F5" w14:textId="77777777" w:rsidTr="008931D9">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C008AF1" w14:textId="77777777" w:rsidR="00EF59F2" w:rsidRPr="00554672" w:rsidRDefault="00EF59F2" w:rsidP="008931D9">
            <w:pPr>
              <w:rPr>
                <w:rFonts w:cs="Arial"/>
                <w:b/>
                <w:bCs/>
              </w:rPr>
            </w:pPr>
            <w:r w:rsidRPr="00554672">
              <w:rPr>
                <w:rFonts w:cs="Arial"/>
                <w:b/>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2BDEF8CC" w14:textId="77777777" w:rsidR="00EF59F2" w:rsidRPr="00554672" w:rsidRDefault="00EF59F2" w:rsidP="008931D9">
            <w:pPr>
              <w:rPr>
                <w:rFonts w:cs="Arial"/>
              </w:rPr>
            </w:pPr>
            <w:r w:rsidRPr="00554672">
              <w:rPr>
                <w:rFonts w:cs="Arial"/>
              </w:rPr>
              <w:t>Zna i rozumie zagadnienia dotyczące oceny użyteczności multimedialnego interfejsu użytkownika.</w:t>
            </w:r>
          </w:p>
        </w:tc>
        <w:tc>
          <w:tcPr>
            <w:tcW w:w="2128" w:type="dxa"/>
            <w:tcBorders>
              <w:top w:val="single" w:sz="2" w:space="0" w:color="000000"/>
              <w:left w:val="single" w:sz="6" w:space="0" w:color="auto"/>
              <w:bottom w:val="single" w:sz="2" w:space="0" w:color="000000"/>
              <w:right w:val="single" w:sz="6" w:space="0" w:color="auto"/>
            </w:tcBorders>
            <w:vAlign w:val="center"/>
          </w:tcPr>
          <w:p w14:paraId="23FB7B42" w14:textId="77777777" w:rsidR="00EF59F2" w:rsidRPr="00554672" w:rsidRDefault="00DF2C73" w:rsidP="008931D9">
            <w:pPr>
              <w:rPr>
                <w:rFonts w:cs="Arial"/>
                <w:b/>
                <w:bCs/>
              </w:rPr>
            </w:pPr>
            <w:r>
              <w:rPr>
                <w:rFonts w:cs="Arial"/>
                <w:b/>
                <w:bCs/>
              </w:rPr>
              <w:t>K_W09</w:t>
            </w:r>
          </w:p>
        </w:tc>
      </w:tr>
      <w:tr w:rsidR="00EF59F2" w:rsidRPr="00554672" w14:paraId="7961817E" w14:textId="77777777" w:rsidTr="008931D9">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01E925B" w14:textId="77777777" w:rsidR="00EF59F2" w:rsidRPr="00554672" w:rsidRDefault="00EF59F2" w:rsidP="008931D9">
            <w:pPr>
              <w:rPr>
                <w:rFonts w:cs="Arial"/>
                <w:b/>
                <w:bCs/>
              </w:rPr>
            </w:pPr>
            <w:r w:rsidRPr="00554672">
              <w:rPr>
                <w:rFonts w:cs="Arial"/>
                <w:b/>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2FE14FD4" w14:textId="77777777" w:rsidR="00EF59F2" w:rsidRPr="00554672" w:rsidRDefault="00EF59F2" w:rsidP="008931D9">
            <w:pPr>
              <w:rPr>
                <w:rFonts w:cs="Arial"/>
              </w:rPr>
            </w:pPr>
            <w:r w:rsidRPr="00554672">
              <w:rPr>
                <w:rFonts w:cs="Arial"/>
              </w:rPr>
              <w:t>Zna i rozumie technologie i narzędzia wykorzystywane w projektowaniu IU.</w:t>
            </w:r>
          </w:p>
        </w:tc>
        <w:tc>
          <w:tcPr>
            <w:tcW w:w="2128" w:type="dxa"/>
            <w:tcBorders>
              <w:top w:val="single" w:sz="2" w:space="0" w:color="000000"/>
              <w:left w:val="single" w:sz="6" w:space="0" w:color="auto"/>
              <w:bottom w:val="single" w:sz="2" w:space="0" w:color="000000"/>
              <w:right w:val="single" w:sz="6" w:space="0" w:color="auto"/>
            </w:tcBorders>
          </w:tcPr>
          <w:p w14:paraId="71C04D47" w14:textId="77777777" w:rsidR="00EF59F2" w:rsidRPr="00554672" w:rsidRDefault="00EF59F2" w:rsidP="008931D9">
            <w:pPr>
              <w:rPr>
                <w:rFonts w:cs="Arial"/>
                <w:b/>
                <w:bCs/>
              </w:rPr>
            </w:pPr>
            <w:r w:rsidRPr="00554672">
              <w:rPr>
                <w:rFonts w:cs="Arial"/>
                <w:b/>
                <w:bCs/>
              </w:rPr>
              <w:t>K_W06, K_W12</w:t>
            </w:r>
          </w:p>
        </w:tc>
      </w:tr>
      <w:tr w:rsidR="00EF59F2" w:rsidRPr="00554672" w14:paraId="7441BD59" w14:textId="77777777" w:rsidTr="008931D9">
        <w:trPr>
          <w:trHeight w:val="208"/>
        </w:trPr>
        <w:tc>
          <w:tcPr>
            <w:tcW w:w="1166" w:type="dxa"/>
            <w:tcBorders>
              <w:top w:val="single" w:sz="4" w:space="0" w:color="auto"/>
              <w:left w:val="single" w:sz="6" w:space="0" w:color="auto"/>
              <w:bottom w:val="single" w:sz="4" w:space="0" w:color="auto"/>
              <w:right w:val="single" w:sz="6" w:space="0" w:color="auto"/>
            </w:tcBorders>
            <w:vAlign w:val="center"/>
          </w:tcPr>
          <w:p w14:paraId="2CB1C3C6" w14:textId="77777777" w:rsidR="00EF59F2" w:rsidRPr="00554672" w:rsidRDefault="00EF59F2" w:rsidP="008931D9">
            <w:pPr>
              <w:rPr>
                <w:rFonts w:cs="Arial"/>
                <w:b/>
                <w:bCs/>
              </w:rPr>
            </w:pPr>
            <w:r w:rsidRPr="00554672">
              <w:rPr>
                <w:rFonts w:cs="Arial"/>
                <w:b/>
              </w:rPr>
              <w:lastRenderedPageBreak/>
              <w:t>W_04</w:t>
            </w:r>
          </w:p>
        </w:tc>
        <w:tc>
          <w:tcPr>
            <w:tcW w:w="7373" w:type="dxa"/>
            <w:gridSpan w:val="12"/>
            <w:tcBorders>
              <w:top w:val="single" w:sz="2" w:space="0" w:color="000000"/>
              <w:left w:val="single" w:sz="6" w:space="0" w:color="auto"/>
              <w:bottom w:val="single" w:sz="4" w:space="0" w:color="auto"/>
              <w:right w:val="single" w:sz="6" w:space="0" w:color="auto"/>
            </w:tcBorders>
          </w:tcPr>
          <w:p w14:paraId="3AB0464A" w14:textId="77777777" w:rsidR="00EF59F2" w:rsidRPr="00554672" w:rsidRDefault="00EF59F2" w:rsidP="008931D9">
            <w:pPr>
              <w:rPr>
                <w:rFonts w:cs="Arial"/>
              </w:rPr>
            </w:pPr>
            <w:r w:rsidRPr="00554672">
              <w:rPr>
                <w:rFonts w:cs="Arial"/>
              </w:rPr>
              <w:t>Zna i rozumie aspekty mające wpływ na trendy rozwojowe interfejsów użytkownika. Zna i rozumie najistotniejsze nowe osiągnięcia w zakresie interfejsów użytkownika.</w:t>
            </w:r>
          </w:p>
        </w:tc>
        <w:tc>
          <w:tcPr>
            <w:tcW w:w="2128" w:type="dxa"/>
            <w:tcBorders>
              <w:top w:val="single" w:sz="2" w:space="0" w:color="000000"/>
              <w:left w:val="single" w:sz="6" w:space="0" w:color="auto"/>
              <w:bottom w:val="single" w:sz="4" w:space="0" w:color="auto"/>
              <w:right w:val="single" w:sz="6" w:space="0" w:color="auto"/>
            </w:tcBorders>
          </w:tcPr>
          <w:p w14:paraId="17856A0A" w14:textId="77777777" w:rsidR="00EF59F2" w:rsidRPr="00554672" w:rsidRDefault="00E6677D" w:rsidP="008931D9">
            <w:pPr>
              <w:rPr>
                <w:rFonts w:cs="Arial"/>
                <w:b/>
                <w:bCs/>
              </w:rPr>
            </w:pPr>
            <w:r>
              <w:rPr>
                <w:rFonts w:cs="Arial"/>
                <w:b/>
                <w:bCs/>
              </w:rPr>
              <w:t>K_W03, K_W12</w:t>
            </w:r>
          </w:p>
        </w:tc>
      </w:tr>
      <w:tr w:rsidR="00EF59F2" w:rsidRPr="00554672" w14:paraId="2473F926" w14:textId="77777777" w:rsidTr="008931D9">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909F69F" w14:textId="77777777" w:rsidR="00EF59F2" w:rsidRPr="00554672" w:rsidRDefault="00EF59F2" w:rsidP="008931D9">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E46EBD5" w14:textId="77777777" w:rsidR="00EF59F2" w:rsidRPr="00554672" w:rsidRDefault="00EF59F2" w:rsidP="008931D9">
            <w:pPr>
              <w:pStyle w:val="Tytukomrki"/>
            </w:pPr>
            <w:r w:rsidRPr="00554672">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1D21B73" w14:textId="77777777" w:rsidR="00EF59F2" w:rsidRPr="00554672" w:rsidRDefault="00EF59F2" w:rsidP="008931D9">
            <w:pPr>
              <w:pStyle w:val="Tytukomrki"/>
            </w:pPr>
            <w:r w:rsidRPr="00554672">
              <w:t>Symbol efektu kierunkowego</w:t>
            </w:r>
          </w:p>
        </w:tc>
      </w:tr>
      <w:tr w:rsidR="00EF59F2" w:rsidRPr="00554672" w14:paraId="522058FF"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029EFB7" w14:textId="77777777" w:rsidR="00EF59F2" w:rsidRPr="00554672" w:rsidRDefault="00EF59F2" w:rsidP="008931D9">
            <w:pPr>
              <w:rPr>
                <w:rFonts w:cs="Arial"/>
                <w:b/>
                <w:bCs/>
              </w:rPr>
            </w:pPr>
            <w:r w:rsidRPr="00554672">
              <w:rPr>
                <w:rFonts w:cs="Arial"/>
                <w:b/>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33DDE8D8" w14:textId="77777777" w:rsidR="00EF59F2" w:rsidRPr="00554672" w:rsidRDefault="00EF59F2" w:rsidP="008931D9">
            <w:pPr>
              <w:rPr>
                <w:rFonts w:cs="Arial"/>
              </w:rPr>
            </w:pPr>
            <w:r w:rsidRPr="00554672">
              <w:rPr>
                <w:rFonts w:cs="Arial"/>
              </w:rPr>
              <w:t>Potrafi opracować szczegółową dokumentację projektu interfejsu użytkownika ze szczególnym uwzględnieniem widoków użytkownika.</w:t>
            </w:r>
          </w:p>
        </w:tc>
        <w:tc>
          <w:tcPr>
            <w:tcW w:w="2128" w:type="dxa"/>
            <w:tcBorders>
              <w:top w:val="single" w:sz="2" w:space="0" w:color="000000"/>
              <w:left w:val="single" w:sz="6" w:space="0" w:color="auto"/>
              <w:bottom w:val="single" w:sz="2" w:space="0" w:color="000000"/>
              <w:right w:val="single" w:sz="6" w:space="0" w:color="auto"/>
            </w:tcBorders>
            <w:vAlign w:val="center"/>
          </w:tcPr>
          <w:p w14:paraId="633A6422" w14:textId="77777777" w:rsidR="00EF59F2" w:rsidRPr="00554672" w:rsidRDefault="00EF59F2" w:rsidP="008931D9">
            <w:pPr>
              <w:rPr>
                <w:rFonts w:cs="Arial"/>
                <w:b/>
                <w:bCs/>
              </w:rPr>
            </w:pPr>
            <w:r w:rsidRPr="00554672">
              <w:rPr>
                <w:rFonts w:cs="Arial"/>
                <w:b/>
                <w:bCs/>
              </w:rPr>
              <w:t>K_U08</w:t>
            </w:r>
          </w:p>
        </w:tc>
      </w:tr>
      <w:tr w:rsidR="00EF59F2" w:rsidRPr="00554672" w14:paraId="1F3E7D52"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E031703" w14:textId="77777777" w:rsidR="00EF59F2" w:rsidRPr="00554672" w:rsidRDefault="00EF59F2" w:rsidP="008931D9">
            <w:pPr>
              <w:rPr>
                <w:rFonts w:cs="Arial"/>
                <w:b/>
                <w:bCs/>
              </w:rPr>
            </w:pPr>
            <w:r w:rsidRPr="00554672">
              <w:rPr>
                <w:rFonts w:cs="Arial"/>
                <w:b/>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1796A8E8" w14:textId="77777777" w:rsidR="00EF59F2" w:rsidRPr="00554672" w:rsidRDefault="00EF59F2" w:rsidP="008931D9">
            <w:pPr>
              <w:rPr>
                <w:rFonts w:cs="Arial"/>
              </w:rPr>
            </w:pPr>
            <w:r w:rsidRPr="00554672">
              <w:rPr>
                <w:rFonts w:cs="Arial"/>
              </w:rPr>
              <w:t>Potrafi zaproponować ulepszenia istniejących rozwiązań, ocenić przydatność i możliwość wykorzystania nowych osiągnięć w zakresie metod do projektowania i implementacji systemów informatycznych z naciskiem na interfejs użytkownika.</w:t>
            </w:r>
          </w:p>
        </w:tc>
        <w:tc>
          <w:tcPr>
            <w:tcW w:w="2128" w:type="dxa"/>
            <w:tcBorders>
              <w:top w:val="single" w:sz="2" w:space="0" w:color="000000"/>
              <w:left w:val="single" w:sz="6" w:space="0" w:color="auto"/>
              <w:bottom w:val="single" w:sz="2" w:space="0" w:color="000000"/>
              <w:right w:val="single" w:sz="6" w:space="0" w:color="auto"/>
            </w:tcBorders>
            <w:vAlign w:val="center"/>
          </w:tcPr>
          <w:p w14:paraId="09DA8575" w14:textId="77777777" w:rsidR="00EF59F2" w:rsidRPr="00554672" w:rsidRDefault="00EF59F2" w:rsidP="008931D9">
            <w:pPr>
              <w:rPr>
                <w:rFonts w:cs="Arial"/>
                <w:b/>
                <w:bCs/>
              </w:rPr>
            </w:pPr>
            <w:r w:rsidRPr="00554672">
              <w:rPr>
                <w:rFonts w:cs="Arial"/>
                <w:b/>
                <w:bCs/>
              </w:rPr>
              <w:t>K_U10, K_U15</w:t>
            </w:r>
          </w:p>
        </w:tc>
      </w:tr>
      <w:tr w:rsidR="00EF59F2" w:rsidRPr="00554672" w14:paraId="08AE9080"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B5A85E3" w14:textId="77777777" w:rsidR="00EF59F2" w:rsidRPr="00554672" w:rsidRDefault="00EF59F2" w:rsidP="008931D9">
            <w:pPr>
              <w:rPr>
                <w:rFonts w:cs="Arial"/>
                <w:b/>
                <w:bCs/>
              </w:rPr>
            </w:pPr>
            <w:r w:rsidRPr="00554672">
              <w:rPr>
                <w:rFonts w:cs="Arial"/>
                <w:b/>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1ACF19CD" w14:textId="77777777" w:rsidR="00EF59F2" w:rsidRPr="00554672" w:rsidRDefault="00EF59F2" w:rsidP="008931D9">
            <w:pPr>
              <w:rPr>
                <w:rFonts w:cs="Arial"/>
              </w:rPr>
            </w:pPr>
            <w:r w:rsidRPr="00554672">
              <w:rPr>
                <w:rFonts w:cs="Arial"/>
              </w:rPr>
              <w:t>Potrafi zastosować odpowiednie techniki i narzędzia do projektowania i budowy interfejsów użytkownika.</w:t>
            </w:r>
          </w:p>
        </w:tc>
        <w:tc>
          <w:tcPr>
            <w:tcW w:w="2128" w:type="dxa"/>
            <w:tcBorders>
              <w:top w:val="single" w:sz="2" w:space="0" w:color="000000"/>
              <w:left w:val="single" w:sz="6" w:space="0" w:color="auto"/>
              <w:bottom w:val="single" w:sz="2" w:space="0" w:color="000000"/>
              <w:right w:val="single" w:sz="6" w:space="0" w:color="auto"/>
            </w:tcBorders>
            <w:vAlign w:val="center"/>
          </w:tcPr>
          <w:p w14:paraId="161D9A21" w14:textId="77777777" w:rsidR="00EF59F2" w:rsidRPr="00554672" w:rsidRDefault="00EF59F2" w:rsidP="008931D9">
            <w:pPr>
              <w:rPr>
                <w:rFonts w:cs="Arial"/>
                <w:b/>
                <w:bCs/>
              </w:rPr>
            </w:pPr>
            <w:r w:rsidRPr="00554672">
              <w:rPr>
                <w:rFonts w:cs="Arial"/>
                <w:b/>
                <w:bCs/>
              </w:rPr>
              <w:t>K_U02, K_U10</w:t>
            </w:r>
          </w:p>
        </w:tc>
      </w:tr>
      <w:tr w:rsidR="00EF59F2" w:rsidRPr="00554672" w14:paraId="5FC09A88"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BEA2DEE" w14:textId="77777777" w:rsidR="00EF59F2" w:rsidRPr="00554672" w:rsidRDefault="00EF59F2" w:rsidP="008931D9">
            <w:pPr>
              <w:rPr>
                <w:rFonts w:cs="Arial"/>
                <w:b/>
              </w:rPr>
            </w:pPr>
            <w:r w:rsidRPr="00554672">
              <w:rPr>
                <w:rFonts w:cs="Arial"/>
                <w:b/>
              </w:rPr>
              <w:t>U_04</w:t>
            </w:r>
          </w:p>
        </w:tc>
        <w:tc>
          <w:tcPr>
            <w:tcW w:w="7373" w:type="dxa"/>
            <w:gridSpan w:val="12"/>
            <w:tcBorders>
              <w:top w:val="single" w:sz="2" w:space="0" w:color="000000"/>
              <w:left w:val="single" w:sz="6" w:space="0" w:color="auto"/>
              <w:bottom w:val="single" w:sz="2" w:space="0" w:color="000000"/>
              <w:right w:val="single" w:sz="6" w:space="0" w:color="auto"/>
            </w:tcBorders>
          </w:tcPr>
          <w:p w14:paraId="51F0DC7A" w14:textId="77777777" w:rsidR="00EF59F2" w:rsidRPr="00554672" w:rsidRDefault="00EF59F2" w:rsidP="008931D9">
            <w:pPr>
              <w:rPr>
                <w:rFonts w:cs="Arial"/>
              </w:rPr>
            </w:pPr>
            <w:r w:rsidRPr="00554672">
              <w:rPr>
                <w:rFonts w:cs="Arial"/>
              </w:rPr>
              <w:t>Potrafi integrować wiedzę, pochodzącą z różnych źródeł, z dziedziny informatyki i innych dyscyplin, stosując podejście systemowe, z uwzględnieniem aspektów pozatechnicznych (w tym psychologii poznania).</w:t>
            </w:r>
          </w:p>
        </w:tc>
        <w:tc>
          <w:tcPr>
            <w:tcW w:w="2128" w:type="dxa"/>
            <w:tcBorders>
              <w:top w:val="single" w:sz="2" w:space="0" w:color="000000"/>
              <w:left w:val="single" w:sz="6" w:space="0" w:color="auto"/>
              <w:bottom w:val="single" w:sz="2" w:space="0" w:color="000000"/>
              <w:right w:val="single" w:sz="6" w:space="0" w:color="auto"/>
            </w:tcBorders>
            <w:vAlign w:val="center"/>
          </w:tcPr>
          <w:p w14:paraId="20470612" w14:textId="77777777" w:rsidR="00EF59F2" w:rsidRPr="00554672" w:rsidRDefault="00EF59F2" w:rsidP="008931D9">
            <w:pPr>
              <w:rPr>
                <w:rFonts w:cs="Arial"/>
                <w:b/>
              </w:rPr>
            </w:pPr>
            <w:r w:rsidRPr="00554672">
              <w:rPr>
                <w:rFonts w:cs="Arial"/>
                <w:b/>
              </w:rPr>
              <w:t>K_U01</w:t>
            </w:r>
          </w:p>
        </w:tc>
      </w:tr>
      <w:tr w:rsidR="00EF59F2" w:rsidRPr="00554672" w14:paraId="6B43F310" w14:textId="77777777" w:rsidTr="008931D9">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AF543DF" w14:textId="77777777" w:rsidR="00EF59F2" w:rsidRPr="00554672" w:rsidRDefault="00EF59F2" w:rsidP="008931D9">
            <w:pPr>
              <w:pStyle w:val="Tytukomrki"/>
            </w:pPr>
            <w:r w:rsidRPr="00554672">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E39B481" w14:textId="77777777" w:rsidR="00EF59F2" w:rsidRPr="00554672" w:rsidRDefault="00EF59F2" w:rsidP="008931D9">
            <w:pPr>
              <w:pStyle w:val="Tytukomrki"/>
            </w:pPr>
            <w:r w:rsidRPr="00554672">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6CE8151" w14:textId="77777777" w:rsidR="00EF59F2" w:rsidRPr="00554672" w:rsidRDefault="00EF59F2" w:rsidP="008931D9">
            <w:pPr>
              <w:pStyle w:val="Tytukomrki"/>
            </w:pPr>
            <w:r w:rsidRPr="00554672">
              <w:t>Symbol efektu kierunkowego</w:t>
            </w:r>
          </w:p>
        </w:tc>
      </w:tr>
      <w:tr w:rsidR="00EF59F2" w:rsidRPr="00554672" w14:paraId="50E05DA6"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8D0A9B8" w14:textId="77777777" w:rsidR="00EF59F2" w:rsidRPr="00554672" w:rsidRDefault="00EF59F2" w:rsidP="008931D9">
            <w:pPr>
              <w:rPr>
                <w:rFonts w:cs="Arial"/>
                <w:b/>
              </w:rPr>
            </w:pPr>
            <w:r w:rsidRPr="00554672">
              <w:rPr>
                <w:rFonts w:cs="Arial"/>
                <w:b/>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680BC9E3" w14:textId="77777777" w:rsidR="00EF59F2" w:rsidRPr="00554672" w:rsidRDefault="00EF59F2" w:rsidP="008931D9">
            <w:pPr>
              <w:rPr>
                <w:rFonts w:cs="Arial"/>
              </w:rPr>
            </w:pPr>
            <w:r w:rsidRPr="00554672">
              <w:rPr>
                <w:rFonts w:cs="Arial"/>
              </w:rPr>
              <w:t xml:space="preserve">Jest gotów myśleć i działać w sposób kreatywny. </w:t>
            </w:r>
            <w:r w:rsidRPr="00554672">
              <w:rPr>
                <w:rFonts w:cs="Arial"/>
                <w:color w:val="000000"/>
              </w:rPr>
              <w:t>Zna ograniczenia własnej wiedzy i rozumie potrzebę dalszego kształcenia.</w:t>
            </w:r>
          </w:p>
        </w:tc>
        <w:tc>
          <w:tcPr>
            <w:tcW w:w="2128" w:type="dxa"/>
            <w:tcBorders>
              <w:top w:val="single" w:sz="2" w:space="0" w:color="000000"/>
              <w:left w:val="single" w:sz="6" w:space="0" w:color="auto"/>
              <w:bottom w:val="single" w:sz="2" w:space="0" w:color="000000"/>
              <w:right w:val="single" w:sz="6" w:space="0" w:color="auto"/>
            </w:tcBorders>
            <w:vAlign w:val="center"/>
          </w:tcPr>
          <w:p w14:paraId="274D05B3" w14:textId="77777777" w:rsidR="00EF59F2" w:rsidRPr="00554672" w:rsidRDefault="00EF59F2" w:rsidP="008931D9">
            <w:pPr>
              <w:rPr>
                <w:rFonts w:cs="Arial"/>
                <w:b/>
              </w:rPr>
            </w:pPr>
            <w:r w:rsidRPr="00554672">
              <w:rPr>
                <w:rFonts w:cs="Arial"/>
                <w:b/>
              </w:rPr>
              <w:t>K_K01</w:t>
            </w:r>
          </w:p>
        </w:tc>
      </w:tr>
      <w:tr w:rsidR="00EF59F2" w:rsidRPr="00554672" w14:paraId="52D5A245" w14:textId="77777777" w:rsidTr="008931D9">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A7576EE" w14:textId="77777777" w:rsidR="00EF59F2" w:rsidRPr="00554672" w:rsidRDefault="00EF59F2" w:rsidP="008931D9">
            <w:pPr>
              <w:rPr>
                <w:rFonts w:cs="Arial"/>
                <w:b/>
              </w:rPr>
            </w:pPr>
            <w:r w:rsidRPr="00554672">
              <w:rPr>
                <w:rFonts w:cs="Arial"/>
                <w:b/>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17606932" w14:textId="77777777" w:rsidR="00EF59F2" w:rsidRPr="00554672" w:rsidRDefault="00EF59F2" w:rsidP="008931D9">
            <w:pPr>
              <w:rPr>
                <w:rFonts w:cs="Arial"/>
              </w:rPr>
            </w:pPr>
            <w:r w:rsidRPr="00554672">
              <w:rPr>
                <w:rFonts w:cs="Arial"/>
              </w:rPr>
              <w:t>Jest gotów do przekazywania społeczeństwu informacji i opinii dotyczących osiągnięć informatyki.</w:t>
            </w:r>
          </w:p>
        </w:tc>
        <w:tc>
          <w:tcPr>
            <w:tcW w:w="2128" w:type="dxa"/>
            <w:tcBorders>
              <w:top w:val="single" w:sz="2" w:space="0" w:color="000000"/>
              <w:left w:val="single" w:sz="6" w:space="0" w:color="auto"/>
              <w:bottom w:val="single" w:sz="2" w:space="0" w:color="000000"/>
              <w:right w:val="single" w:sz="6" w:space="0" w:color="auto"/>
            </w:tcBorders>
            <w:vAlign w:val="center"/>
          </w:tcPr>
          <w:p w14:paraId="68B069BF" w14:textId="77777777" w:rsidR="00EF59F2" w:rsidRPr="00554672" w:rsidRDefault="00EF59F2" w:rsidP="008931D9">
            <w:pPr>
              <w:rPr>
                <w:rFonts w:cs="Arial"/>
                <w:b/>
              </w:rPr>
            </w:pPr>
            <w:r w:rsidRPr="00554672">
              <w:rPr>
                <w:rFonts w:cs="Arial"/>
                <w:b/>
              </w:rPr>
              <w:t>K_K02</w:t>
            </w:r>
          </w:p>
        </w:tc>
      </w:tr>
      <w:tr w:rsidR="00EF59F2" w:rsidRPr="00554672" w14:paraId="6D913FF9" w14:textId="77777777" w:rsidTr="008931D9">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8BF21C2" w14:textId="77777777" w:rsidR="00EF59F2" w:rsidRPr="00554672" w:rsidRDefault="00EF59F2" w:rsidP="008931D9">
            <w:pPr>
              <w:pStyle w:val="Tytukomrki"/>
            </w:pPr>
            <w:r w:rsidRPr="00554672">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077EF083" w14:textId="77777777" w:rsidR="00EF59F2" w:rsidRPr="00554672" w:rsidRDefault="00EF59F2" w:rsidP="008931D9">
            <w:pPr>
              <w:rPr>
                <w:rFonts w:cs="Arial"/>
              </w:rPr>
            </w:pPr>
            <w:r w:rsidRPr="00554672">
              <w:rPr>
                <w:rFonts w:cs="Arial"/>
              </w:rPr>
              <w:t>Studia stacjonarne: wykłady (21 godz.), ćwiczenia laboratoryjne (24 godz.)</w:t>
            </w:r>
          </w:p>
          <w:p w14:paraId="2BDD8DAF" w14:textId="77777777" w:rsidR="00EF59F2" w:rsidRPr="00554672" w:rsidRDefault="00EF59F2" w:rsidP="008931D9">
            <w:pPr>
              <w:rPr>
                <w:rFonts w:cs="Arial"/>
              </w:rPr>
            </w:pPr>
            <w:r w:rsidRPr="00554672">
              <w:rPr>
                <w:rFonts w:cs="Arial"/>
              </w:rPr>
              <w:t>Studia niestacjonarne: wykłady (15 godz.), ćwiczenia laboratoryjne (15 godz.)</w:t>
            </w:r>
          </w:p>
        </w:tc>
      </w:tr>
      <w:tr w:rsidR="00EF59F2" w:rsidRPr="00554672" w14:paraId="35C12440" w14:textId="77777777" w:rsidTr="008931D9">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85025A5" w14:textId="77777777" w:rsidR="00EF59F2" w:rsidRPr="00554672" w:rsidRDefault="00EF59F2" w:rsidP="008931D9">
            <w:pPr>
              <w:pStyle w:val="Tytukomrki"/>
            </w:pPr>
            <w:r w:rsidRPr="00554672">
              <w:br w:type="page"/>
              <w:t>Wymagania wstępne i dodatkowe:</w:t>
            </w:r>
          </w:p>
        </w:tc>
      </w:tr>
      <w:tr w:rsidR="00EF59F2" w:rsidRPr="00554672" w14:paraId="5700928F"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D988816" w14:textId="77777777" w:rsidR="00EF59F2" w:rsidRPr="00554672" w:rsidRDefault="00EF59F2" w:rsidP="000E69DE">
            <w:pPr>
              <w:pStyle w:val="Akapitzlist"/>
              <w:numPr>
                <w:ilvl w:val="0"/>
                <w:numId w:val="116"/>
              </w:numPr>
              <w:rPr>
                <w:rFonts w:cs="Arial"/>
              </w:rPr>
            </w:pPr>
            <w:r w:rsidRPr="00554672">
              <w:rPr>
                <w:rFonts w:cs="Arial"/>
              </w:rPr>
              <w:t>Wiedza z zakresu grafiki komputerowej.</w:t>
            </w:r>
          </w:p>
          <w:p w14:paraId="6FA98FDA" w14:textId="77777777" w:rsidR="00EF59F2" w:rsidRPr="00554672" w:rsidRDefault="00EF59F2" w:rsidP="000E69DE">
            <w:pPr>
              <w:pStyle w:val="Akapitzlist"/>
              <w:numPr>
                <w:ilvl w:val="0"/>
                <w:numId w:val="116"/>
              </w:numPr>
              <w:rPr>
                <w:rFonts w:cs="Arial"/>
              </w:rPr>
            </w:pPr>
            <w:r w:rsidRPr="00554672">
              <w:rPr>
                <w:rFonts w:cs="Arial"/>
              </w:rPr>
              <w:t>Wiedza i umiejętności z zakresu technologii WWW.</w:t>
            </w:r>
          </w:p>
        </w:tc>
      </w:tr>
      <w:tr w:rsidR="00EF59F2" w:rsidRPr="00554672" w14:paraId="36E9BE1B"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C03553C" w14:textId="77777777" w:rsidR="00EF59F2" w:rsidRPr="00554672" w:rsidRDefault="00EF59F2" w:rsidP="008931D9">
            <w:pPr>
              <w:pStyle w:val="Tytukomrki"/>
            </w:pPr>
            <w:r w:rsidRPr="00554672">
              <w:t>Treści modułu kształcenia:</w:t>
            </w:r>
          </w:p>
        </w:tc>
      </w:tr>
      <w:tr w:rsidR="00EF59F2" w:rsidRPr="00554672" w14:paraId="053773F6"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02EED72" w14:textId="77777777" w:rsidR="00EF59F2" w:rsidRPr="00554672" w:rsidRDefault="00EF59F2" w:rsidP="000E69DE">
            <w:pPr>
              <w:pStyle w:val="Akapitzlist"/>
              <w:numPr>
                <w:ilvl w:val="0"/>
                <w:numId w:val="108"/>
              </w:numPr>
              <w:rPr>
                <w:rFonts w:cs="Arial"/>
              </w:rPr>
            </w:pPr>
            <w:r w:rsidRPr="00554672">
              <w:rPr>
                <w:rFonts w:cs="Arial"/>
                <w:b/>
                <w:bCs/>
              </w:rPr>
              <w:t xml:space="preserve">Rola i ewolucja użytkownika i komunikacji człowiek-komputer. </w:t>
            </w:r>
            <w:r w:rsidRPr="00554672">
              <w:rPr>
                <w:rFonts w:cs="Arial"/>
              </w:rPr>
              <w:t xml:space="preserve">Podstawowe pojęcia: Interfejs użytkownika, Multimedialny Interfejs Użytkownika, Mentalny Model Użytkownika.  Historia i ewolucja interfejsów użytkownika; </w:t>
            </w:r>
          </w:p>
          <w:p w14:paraId="63580DDF" w14:textId="77777777" w:rsidR="00EF59F2" w:rsidRPr="00554672" w:rsidRDefault="00EF59F2" w:rsidP="000E69DE">
            <w:pPr>
              <w:pStyle w:val="Akapitzlist"/>
              <w:numPr>
                <w:ilvl w:val="0"/>
                <w:numId w:val="108"/>
              </w:numPr>
              <w:rPr>
                <w:rFonts w:cs="Arial"/>
              </w:rPr>
            </w:pPr>
            <w:r w:rsidRPr="00554672">
              <w:rPr>
                <w:rFonts w:cs="Arial"/>
                <w:b/>
                <w:bCs/>
              </w:rPr>
              <w:t>Percepcja obrazów.</w:t>
            </w:r>
            <w:r w:rsidRPr="00554672">
              <w:rPr>
                <w:rFonts w:cs="Arial"/>
              </w:rPr>
              <w:t xml:space="preserve"> Filozofia widzenia. Percepcja barw. Złudzenia optyczne</w:t>
            </w:r>
          </w:p>
          <w:p w14:paraId="44190D96" w14:textId="77777777" w:rsidR="00EF59F2" w:rsidRPr="00554672" w:rsidRDefault="00EF59F2" w:rsidP="000E69DE">
            <w:pPr>
              <w:pStyle w:val="Akapitzlist"/>
              <w:numPr>
                <w:ilvl w:val="0"/>
                <w:numId w:val="108"/>
              </w:numPr>
              <w:rPr>
                <w:rFonts w:cs="Arial"/>
              </w:rPr>
            </w:pPr>
            <w:r w:rsidRPr="00554672">
              <w:rPr>
                <w:rFonts w:cs="Arial"/>
                <w:b/>
                <w:bCs/>
              </w:rPr>
              <w:t>Percepcja dźwięków</w:t>
            </w:r>
            <w:r w:rsidRPr="00554672">
              <w:rPr>
                <w:rFonts w:cs="Arial"/>
              </w:rPr>
              <w:t>.</w:t>
            </w:r>
            <w:r w:rsidRPr="00554672">
              <w:rPr>
                <w:rFonts w:cs="Arial"/>
                <w:b/>
                <w:bCs/>
              </w:rPr>
              <w:t xml:space="preserve"> </w:t>
            </w:r>
            <w:r w:rsidRPr="00554672">
              <w:rPr>
                <w:rFonts w:cs="Arial"/>
              </w:rPr>
              <w:t>Jak słyszymy?</w:t>
            </w:r>
            <w:r w:rsidRPr="00554672">
              <w:rPr>
                <w:rFonts w:cs="Arial"/>
                <w:b/>
                <w:bCs/>
              </w:rPr>
              <w:t xml:space="preserve"> </w:t>
            </w:r>
            <w:r w:rsidRPr="00554672">
              <w:rPr>
                <w:rFonts w:cs="Arial"/>
              </w:rPr>
              <w:t xml:space="preserve">Rozpoznawanie mowy. </w:t>
            </w:r>
          </w:p>
          <w:p w14:paraId="102B0AB6" w14:textId="77777777" w:rsidR="00EF59F2" w:rsidRPr="00554672" w:rsidRDefault="00EF59F2" w:rsidP="000E69DE">
            <w:pPr>
              <w:pStyle w:val="Akapitzlist"/>
              <w:numPr>
                <w:ilvl w:val="0"/>
                <w:numId w:val="108"/>
              </w:numPr>
              <w:rPr>
                <w:rFonts w:cs="Arial"/>
              </w:rPr>
            </w:pPr>
            <w:r w:rsidRPr="00554672">
              <w:rPr>
                <w:rFonts w:cs="Arial"/>
                <w:b/>
                <w:bCs/>
              </w:rPr>
              <w:t xml:space="preserve">Zasady projektowania IU. </w:t>
            </w:r>
            <w:r w:rsidRPr="00554672">
              <w:rPr>
                <w:rFonts w:cs="Arial"/>
              </w:rPr>
              <w:t xml:space="preserve">Psychologia postaci. Zasady percepcji. Zasady ergonomiczne. Wykorzystanie zasad percepcji w projektowaniu interfejsów. </w:t>
            </w:r>
          </w:p>
          <w:p w14:paraId="5E46AC13" w14:textId="77777777" w:rsidR="00EF59F2" w:rsidRPr="00554672" w:rsidRDefault="00EF59F2" w:rsidP="000E69DE">
            <w:pPr>
              <w:pStyle w:val="Akapitzlist"/>
              <w:numPr>
                <w:ilvl w:val="0"/>
                <w:numId w:val="108"/>
              </w:numPr>
              <w:rPr>
                <w:rFonts w:cs="Arial"/>
              </w:rPr>
            </w:pPr>
            <w:r w:rsidRPr="00554672">
              <w:rPr>
                <w:rFonts w:cs="Arial"/>
                <w:b/>
                <w:bCs/>
              </w:rPr>
              <w:t xml:space="preserve">Normy projektowe. </w:t>
            </w:r>
            <w:r w:rsidRPr="00554672">
              <w:rPr>
                <w:rFonts w:cs="Arial"/>
              </w:rPr>
              <w:t xml:space="preserve">Normy: ISO 9126, </w:t>
            </w:r>
            <w:r w:rsidRPr="00554672">
              <w:rPr>
                <w:rFonts w:cs="Arial"/>
                <w:color w:val="333333"/>
                <w:shd w:val="clear" w:color="auto" w:fill="FFFFFF"/>
              </w:rPr>
              <w:t xml:space="preserve">ISO/IEC 25010, </w:t>
            </w:r>
            <w:r w:rsidRPr="00554672">
              <w:rPr>
                <w:rFonts w:cs="Arial"/>
              </w:rPr>
              <w:t>ISO 9241.</w:t>
            </w:r>
          </w:p>
          <w:p w14:paraId="58444B70" w14:textId="77777777" w:rsidR="00EF59F2" w:rsidRPr="00554672" w:rsidRDefault="00EF59F2" w:rsidP="000E69DE">
            <w:pPr>
              <w:pStyle w:val="Akapitzlist"/>
              <w:numPr>
                <w:ilvl w:val="0"/>
                <w:numId w:val="108"/>
              </w:numPr>
              <w:rPr>
                <w:rFonts w:eastAsia="SimSun" w:cs="Arial"/>
                <w:color w:val="000000"/>
                <w:lang w:eastAsia="zh-CN"/>
              </w:rPr>
            </w:pPr>
            <w:r w:rsidRPr="00554672">
              <w:rPr>
                <w:rFonts w:eastAsia="SimSun" w:cs="Arial"/>
                <w:b/>
                <w:bCs/>
                <w:color w:val="000000"/>
                <w:lang w:eastAsia="zh-CN"/>
              </w:rPr>
              <w:t>Zasady i standardy tworzenia dostępnych interfejsów użytkownika.</w:t>
            </w:r>
          </w:p>
          <w:p w14:paraId="4F0EEF2A" w14:textId="77777777" w:rsidR="00EF59F2" w:rsidRPr="00554672" w:rsidRDefault="00EF59F2" w:rsidP="000E69DE">
            <w:pPr>
              <w:pStyle w:val="Akapitzlist"/>
              <w:numPr>
                <w:ilvl w:val="0"/>
                <w:numId w:val="108"/>
              </w:numPr>
              <w:rPr>
                <w:rFonts w:cs="Arial"/>
              </w:rPr>
            </w:pPr>
            <w:r w:rsidRPr="00554672">
              <w:rPr>
                <w:rFonts w:cs="Arial"/>
                <w:b/>
                <w:bCs/>
              </w:rPr>
              <w:lastRenderedPageBreak/>
              <w:t>Techniki szczegółowego modelowania działań użytkownika.</w:t>
            </w:r>
            <w:r w:rsidRPr="00554672">
              <w:rPr>
                <w:rFonts w:cs="Arial"/>
                <w:bCs/>
              </w:rPr>
              <w:t xml:space="preserve"> Poziomy zadań. Poziom semantyczny. Poziom syntaktyczny.</w:t>
            </w:r>
          </w:p>
          <w:p w14:paraId="0AF9F22E" w14:textId="77777777" w:rsidR="00EF59F2" w:rsidRPr="00554672" w:rsidRDefault="00EF59F2" w:rsidP="000E69DE">
            <w:pPr>
              <w:pStyle w:val="Akapitzlist"/>
              <w:numPr>
                <w:ilvl w:val="0"/>
                <w:numId w:val="108"/>
              </w:numPr>
              <w:rPr>
                <w:rFonts w:cs="Arial"/>
                <w:i/>
                <w:iCs/>
              </w:rPr>
            </w:pPr>
            <w:r w:rsidRPr="00554672">
              <w:rPr>
                <w:rFonts w:cs="Arial"/>
                <w:b/>
                <w:bCs/>
              </w:rPr>
              <w:t xml:space="preserve">Projektowanie interfejsu użytkownika. </w:t>
            </w:r>
            <w:r w:rsidRPr="00554672">
              <w:rPr>
                <w:rFonts w:eastAsia="SimSun" w:cs="Arial"/>
                <w:color w:val="000000"/>
                <w:lang w:eastAsia="zh-CN"/>
              </w:rPr>
              <w:t xml:space="preserve">Projektowanie User </w:t>
            </w:r>
            <w:proofErr w:type="spellStart"/>
            <w:r w:rsidRPr="00554672">
              <w:rPr>
                <w:rFonts w:eastAsia="SimSun" w:cs="Arial"/>
                <w:color w:val="000000"/>
                <w:lang w:eastAsia="zh-CN"/>
              </w:rPr>
              <w:t>Experience</w:t>
            </w:r>
            <w:proofErr w:type="spellEnd"/>
            <w:r w:rsidRPr="00554672">
              <w:rPr>
                <w:rFonts w:eastAsia="SimSun" w:cs="Arial"/>
                <w:color w:val="000000"/>
                <w:lang w:eastAsia="zh-CN"/>
              </w:rPr>
              <w:t xml:space="preserve"> (UX design), Projektowanie zorientowane na użytkownika - User </w:t>
            </w:r>
            <w:proofErr w:type="spellStart"/>
            <w:r w:rsidRPr="00554672">
              <w:rPr>
                <w:rFonts w:eastAsia="SimSun" w:cs="Arial"/>
                <w:color w:val="000000"/>
                <w:lang w:eastAsia="zh-CN"/>
              </w:rPr>
              <w:t>Centered</w:t>
            </w:r>
            <w:proofErr w:type="spellEnd"/>
            <w:r w:rsidRPr="00554672">
              <w:rPr>
                <w:rFonts w:eastAsia="SimSun" w:cs="Arial"/>
                <w:color w:val="000000"/>
                <w:lang w:eastAsia="zh-CN"/>
              </w:rPr>
              <w:t xml:space="preserve"> Design (UCD), Projektowanie IU, Metody Agile UX </w:t>
            </w:r>
          </w:p>
          <w:p w14:paraId="31CC92F9" w14:textId="77777777" w:rsidR="00EF59F2" w:rsidRPr="00554672" w:rsidRDefault="00EF59F2" w:rsidP="000E69DE">
            <w:pPr>
              <w:pStyle w:val="Akapitzlist"/>
              <w:numPr>
                <w:ilvl w:val="0"/>
                <w:numId w:val="108"/>
              </w:numPr>
              <w:rPr>
                <w:rFonts w:cs="Arial"/>
              </w:rPr>
            </w:pPr>
            <w:r w:rsidRPr="00554672">
              <w:rPr>
                <w:rFonts w:cs="Arial"/>
                <w:b/>
                <w:bCs/>
              </w:rPr>
              <w:t xml:space="preserve">Ocena jakości interfejsu użytkownika </w:t>
            </w:r>
            <w:r w:rsidRPr="00554672">
              <w:rPr>
                <w:rFonts w:cs="Arial"/>
              </w:rPr>
              <w:t>Pojęcie użyteczności IU. Heurystyki Nielsena. Kryteria oceny jakości interfejsu graficznego i multimedialnego. Rodzaje testów. Kwestionariusze.</w:t>
            </w:r>
            <w:r w:rsidRPr="00554672">
              <w:rPr>
                <w:rFonts w:cs="Arial"/>
                <w:b/>
                <w:bCs/>
              </w:rPr>
              <w:t xml:space="preserve"> </w:t>
            </w:r>
            <w:proofErr w:type="spellStart"/>
            <w:r w:rsidRPr="00554672">
              <w:rPr>
                <w:rFonts w:cs="Arial"/>
              </w:rPr>
              <w:t>Eye-tracking</w:t>
            </w:r>
            <w:proofErr w:type="spellEnd"/>
            <w:r w:rsidRPr="00554672">
              <w:rPr>
                <w:rFonts w:cs="Arial"/>
              </w:rPr>
              <w:t>. Web-</w:t>
            </w:r>
            <w:proofErr w:type="spellStart"/>
            <w:r w:rsidRPr="00554672">
              <w:rPr>
                <w:rFonts w:cs="Arial"/>
              </w:rPr>
              <w:t>usability</w:t>
            </w:r>
            <w:proofErr w:type="spellEnd"/>
            <w:r w:rsidRPr="00554672">
              <w:rPr>
                <w:rFonts w:cs="Arial"/>
              </w:rPr>
              <w:t xml:space="preserve">. </w:t>
            </w:r>
          </w:p>
          <w:p w14:paraId="102F2025" w14:textId="77777777" w:rsidR="00EF59F2" w:rsidRPr="00554672" w:rsidRDefault="00EF59F2" w:rsidP="000E69DE">
            <w:pPr>
              <w:pStyle w:val="Akapitzlist"/>
              <w:numPr>
                <w:ilvl w:val="0"/>
                <w:numId w:val="108"/>
              </w:numPr>
              <w:rPr>
                <w:rFonts w:cs="Arial"/>
              </w:rPr>
            </w:pPr>
            <w:r w:rsidRPr="00554672">
              <w:rPr>
                <w:rFonts w:cs="Arial"/>
                <w:b/>
                <w:bCs/>
              </w:rPr>
              <w:t xml:space="preserve">Projektowanie i użyteczność interfejsów głosowych. </w:t>
            </w:r>
            <w:r w:rsidRPr="00554672">
              <w:rPr>
                <w:rFonts w:cs="Arial"/>
              </w:rPr>
              <w:t>Interakcyjne tworzenie systemu. Ocena jakości VUI;</w:t>
            </w:r>
          </w:p>
          <w:p w14:paraId="7AF0DC11" w14:textId="77777777" w:rsidR="00EF59F2" w:rsidRPr="00554672" w:rsidRDefault="00EF59F2" w:rsidP="000E69DE">
            <w:pPr>
              <w:pStyle w:val="Akapitzlist"/>
              <w:numPr>
                <w:ilvl w:val="0"/>
                <w:numId w:val="108"/>
              </w:numPr>
              <w:rPr>
                <w:rFonts w:cs="Arial"/>
              </w:rPr>
            </w:pPr>
            <w:r w:rsidRPr="00554672">
              <w:rPr>
                <w:rFonts w:cs="Arial"/>
                <w:b/>
                <w:bCs/>
              </w:rPr>
              <w:t>Narzędzia i technologie wykorzystywane w projektowaniu IU.</w:t>
            </w:r>
          </w:p>
        </w:tc>
      </w:tr>
      <w:tr w:rsidR="00EF59F2" w:rsidRPr="00554672" w14:paraId="2D66467C"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B685A8A" w14:textId="77777777" w:rsidR="00EF59F2" w:rsidRPr="00554672" w:rsidRDefault="00EF59F2" w:rsidP="008931D9">
            <w:pPr>
              <w:pStyle w:val="Tytukomrki"/>
            </w:pPr>
            <w:r w:rsidRPr="00554672">
              <w:lastRenderedPageBreak/>
              <w:t>Literatura podstawowa:</w:t>
            </w:r>
          </w:p>
        </w:tc>
      </w:tr>
      <w:tr w:rsidR="00EF59F2" w:rsidRPr="00554672" w14:paraId="38A9509B"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7AAE188" w14:textId="77777777" w:rsidR="00EF59F2" w:rsidRPr="00554672" w:rsidRDefault="00EF59F2" w:rsidP="000E69DE">
            <w:pPr>
              <w:pStyle w:val="Akapitzlist"/>
              <w:numPr>
                <w:ilvl w:val="0"/>
                <w:numId w:val="109"/>
              </w:numPr>
              <w:rPr>
                <w:rFonts w:cs="Arial"/>
              </w:rPr>
            </w:pPr>
            <w:r w:rsidRPr="00554672">
              <w:rPr>
                <w:rFonts w:cs="Arial"/>
              </w:rPr>
              <w:t>M. Kasperski, Anna Boguska-</w:t>
            </w:r>
            <w:proofErr w:type="spellStart"/>
            <w:r w:rsidRPr="00554672">
              <w:rPr>
                <w:rFonts w:cs="Arial"/>
              </w:rPr>
              <w:t>Torbicz</w:t>
            </w:r>
            <w:proofErr w:type="spellEnd"/>
            <w:r w:rsidRPr="00554672">
              <w:rPr>
                <w:rFonts w:cs="Arial"/>
              </w:rPr>
              <w:t xml:space="preserve"> Projektowanie stron WWW. Użyteczność w praktyce, Helion 2008.</w:t>
            </w:r>
          </w:p>
          <w:p w14:paraId="019AFA1F" w14:textId="77777777" w:rsidR="00EF59F2" w:rsidRPr="00554672" w:rsidRDefault="00EF59F2" w:rsidP="000E69DE">
            <w:pPr>
              <w:pStyle w:val="Akapitzlist"/>
              <w:numPr>
                <w:ilvl w:val="0"/>
                <w:numId w:val="109"/>
              </w:numPr>
              <w:rPr>
                <w:rFonts w:cs="Arial"/>
              </w:rPr>
            </w:pPr>
            <w:proofErr w:type="spellStart"/>
            <w:r w:rsidRPr="00554672">
              <w:rPr>
                <w:rFonts w:cs="Arial"/>
              </w:rPr>
              <w:t>J.Nielsen</w:t>
            </w:r>
            <w:proofErr w:type="spellEnd"/>
            <w:r w:rsidRPr="00554672">
              <w:rPr>
                <w:rFonts w:cs="Arial"/>
              </w:rPr>
              <w:t>, Projektowanie funkcjonalnych serwisów internetowych, Helion 2003.</w:t>
            </w:r>
          </w:p>
          <w:p w14:paraId="317A3754" w14:textId="77777777" w:rsidR="00EF59F2" w:rsidRPr="00554672" w:rsidRDefault="00EF59F2" w:rsidP="000E69DE">
            <w:pPr>
              <w:pStyle w:val="Akapitzlist"/>
              <w:numPr>
                <w:ilvl w:val="0"/>
                <w:numId w:val="109"/>
              </w:numPr>
              <w:rPr>
                <w:rFonts w:cs="Arial"/>
              </w:rPr>
            </w:pPr>
            <w:r w:rsidRPr="00554672">
              <w:rPr>
                <w:rFonts w:cs="Arial"/>
              </w:rPr>
              <w:t xml:space="preserve">J. </w:t>
            </w:r>
            <w:proofErr w:type="spellStart"/>
            <w:r w:rsidRPr="00554672">
              <w:rPr>
                <w:rFonts w:cs="Arial"/>
              </w:rPr>
              <w:t>Tidwell</w:t>
            </w:r>
            <w:proofErr w:type="spellEnd"/>
            <w:r w:rsidRPr="00554672">
              <w:rPr>
                <w:rFonts w:cs="Arial"/>
              </w:rPr>
              <w:t xml:space="preserve"> Projektowanie interfejsów. Sprawdzone wzorce projektowe, Helion 2012.</w:t>
            </w:r>
          </w:p>
        </w:tc>
      </w:tr>
      <w:tr w:rsidR="00EF59F2" w:rsidRPr="00554672" w14:paraId="0088978C"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2862D67" w14:textId="77777777" w:rsidR="00EF59F2" w:rsidRPr="00554672" w:rsidRDefault="00EF59F2" w:rsidP="008931D9">
            <w:pPr>
              <w:pStyle w:val="Tytukomrki"/>
            </w:pPr>
            <w:r w:rsidRPr="00554672">
              <w:t>Literatura dodatkowa:</w:t>
            </w:r>
          </w:p>
        </w:tc>
      </w:tr>
      <w:tr w:rsidR="00EF59F2" w:rsidRPr="00554672" w14:paraId="6BF932A3"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32A8225" w14:textId="77777777" w:rsidR="00EF59F2" w:rsidRPr="00554672" w:rsidRDefault="00EF59F2" w:rsidP="000E69DE">
            <w:pPr>
              <w:pStyle w:val="Akapitzlist"/>
              <w:numPr>
                <w:ilvl w:val="0"/>
                <w:numId w:val="110"/>
              </w:numPr>
              <w:rPr>
                <w:rFonts w:cs="Arial"/>
              </w:rPr>
            </w:pPr>
            <w:r w:rsidRPr="00554672">
              <w:rPr>
                <w:rFonts w:cs="Arial"/>
              </w:rPr>
              <w:t xml:space="preserve">J. </w:t>
            </w:r>
            <w:proofErr w:type="spellStart"/>
            <w:r w:rsidRPr="00554672">
              <w:rPr>
                <w:rFonts w:cs="Arial"/>
              </w:rPr>
              <w:t>Spolsky</w:t>
            </w:r>
            <w:proofErr w:type="spellEnd"/>
            <w:r w:rsidRPr="00554672">
              <w:rPr>
                <w:rFonts w:cs="Arial"/>
              </w:rPr>
              <w:t>, Projektowanie interfejsu użytkownika. Poradnik dla programisty, Mikom, 2001.</w:t>
            </w:r>
          </w:p>
          <w:p w14:paraId="60CF8654" w14:textId="77777777" w:rsidR="00EF59F2" w:rsidRPr="00554672" w:rsidRDefault="00EF59F2" w:rsidP="000E69DE">
            <w:pPr>
              <w:pStyle w:val="Akapitzlist"/>
              <w:numPr>
                <w:ilvl w:val="0"/>
                <w:numId w:val="110"/>
              </w:numPr>
              <w:rPr>
                <w:rFonts w:cs="Arial"/>
              </w:rPr>
            </w:pPr>
            <w:r w:rsidRPr="00554672">
              <w:rPr>
                <w:rFonts w:cs="Arial"/>
              </w:rPr>
              <w:t xml:space="preserve">Masarek K., Sikorski M. (red), Interfejs użytkownika </w:t>
            </w:r>
            <w:proofErr w:type="spellStart"/>
            <w:r w:rsidRPr="00554672">
              <w:rPr>
                <w:rFonts w:cs="Arial"/>
              </w:rPr>
              <w:t>Kansei</w:t>
            </w:r>
            <w:proofErr w:type="spellEnd"/>
            <w:r w:rsidRPr="00554672">
              <w:rPr>
                <w:rFonts w:cs="Arial"/>
              </w:rPr>
              <w:t xml:space="preserve"> w praktyce, Wydawnictwo PJWSTK, Warszawa 2006.</w:t>
            </w:r>
          </w:p>
          <w:p w14:paraId="14613566" w14:textId="77777777" w:rsidR="00EF59F2" w:rsidRPr="00554672" w:rsidRDefault="00EF59F2" w:rsidP="000E69DE">
            <w:pPr>
              <w:pStyle w:val="Akapitzlist"/>
              <w:numPr>
                <w:ilvl w:val="0"/>
                <w:numId w:val="110"/>
              </w:numPr>
              <w:rPr>
                <w:rFonts w:cs="Arial"/>
                <w:lang w:val="en-US"/>
              </w:rPr>
            </w:pPr>
            <w:r w:rsidRPr="00554672">
              <w:rPr>
                <w:rFonts w:cs="Arial"/>
                <w:lang w:val="en-US"/>
              </w:rPr>
              <w:t>The Essential Guide to User Interface Design - An Introduction to GUI Design Principles and Techniques, Wilbert O. Galitz, Wiley Publishing, Inc. 2007.</w:t>
            </w:r>
          </w:p>
          <w:p w14:paraId="704A42FF" w14:textId="77777777" w:rsidR="00EF59F2" w:rsidRPr="00554672" w:rsidRDefault="00EF59F2" w:rsidP="000E69DE">
            <w:pPr>
              <w:pStyle w:val="Akapitzlist"/>
              <w:numPr>
                <w:ilvl w:val="0"/>
                <w:numId w:val="110"/>
              </w:numPr>
              <w:rPr>
                <w:rFonts w:cs="Arial"/>
                <w:lang w:val="en-US"/>
              </w:rPr>
            </w:pPr>
            <w:r w:rsidRPr="00554672">
              <w:rPr>
                <w:rFonts w:cs="Arial"/>
                <w:lang w:val="en-US"/>
              </w:rPr>
              <w:t>Designing with the Mind in Mind - Simple Guide to Understanding User Interface Design Rules, Jeff Johnson, Elsevier, 2010.</w:t>
            </w:r>
          </w:p>
        </w:tc>
      </w:tr>
      <w:tr w:rsidR="00EF59F2" w:rsidRPr="00554672" w14:paraId="0F906E02"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21876BF" w14:textId="77777777" w:rsidR="00EF59F2" w:rsidRPr="00554672" w:rsidRDefault="00EF59F2" w:rsidP="008931D9">
            <w:pPr>
              <w:pStyle w:val="Tytukomrki"/>
            </w:pPr>
            <w:r w:rsidRPr="00554672">
              <w:t>Planowane formy/działania/metody dydaktyczne:</w:t>
            </w:r>
          </w:p>
        </w:tc>
      </w:tr>
      <w:tr w:rsidR="00EF59F2" w:rsidRPr="00554672" w14:paraId="48729A2D"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2D8F66E" w14:textId="77777777" w:rsidR="00EF59F2" w:rsidRPr="00554672" w:rsidRDefault="00EF59F2" w:rsidP="008931D9">
            <w:pPr>
              <w:rPr>
                <w:rFonts w:cs="Arial"/>
              </w:rPr>
            </w:pPr>
            <w:r w:rsidRPr="00554672">
              <w:rPr>
                <w:rFonts w:cs="Arial"/>
              </w:rPr>
              <w:t>Wykład tradycyjny wspomagany technikami multimedialnymi, ćwiczenia praktyczne. Zamieszczanie na stronach internetowych materiałów do zajęć laboratoryjnych.</w:t>
            </w:r>
          </w:p>
        </w:tc>
      </w:tr>
      <w:tr w:rsidR="00EF59F2" w:rsidRPr="00554672" w14:paraId="3B839B3A"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F917D5F" w14:textId="77777777" w:rsidR="00EF59F2" w:rsidRPr="00554672" w:rsidRDefault="00EF59F2" w:rsidP="008931D9">
            <w:pPr>
              <w:pStyle w:val="Tytukomrki"/>
            </w:pPr>
            <w:r w:rsidRPr="00554672">
              <w:t>Sposoby weryfikacji efektów uczenia się osiąganych przez studenta:</w:t>
            </w:r>
          </w:p>
        </w:tc>
      </w:tr>
      <w:tr w:rsidR="00EF59F2" w:rsidRPr="00554672" w14:paraId="4C31C2A5"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2E6C155" w14:textId="77777777" w:rsidR="00EF59F2" w:rsidRPr="00554672" w:rsidRDefault="00EF59F2" w:rsidP="008931D9">
            <w:pPr>
              <w:rPr>
                <w:rFonts w:cs="Arial"/>
              </w:rPr>
            </w:pPr>
            <w:r w:rsidRPr="00554672">
              <w:rPr>
                <w:rFonts w:cs="Arial"/>
              </w:rPr>
              <w:t xml:space="preserve">Efekty  W_01 - W_04 będą weryfikowane w trakcie zajęć laboratoryjnych i realizacji zadania indywidualnego. </w:t>
            </w:r>
          </w:p>
          <w:p w14:paraId="2993BBBD" w14:textId="77777777" w:rsidR="00EF59F2" w:rsidRPr="00554672" w:rsidRDefault="00EF59F2" w:rsidP="008931D9">
            <w:pPr>
              <w:rPr>
                <w:rFonts w:cs="Arial"/>
              </w:rPr>
            </w:pPr>
            <w:r w:rsidRPr="00554672">
              <w:rPr>
                <w:rFonts w:cs="Arial"/>
              </w:rPr>
              <w:t xml:space="preserve">Efekty U_01 - U_04 weryfikowane będą w trakcie zajęć oraz podczas oceny realizacji zadania indywidualnego. </w:t>
            </w:r>
          </w:p>
          <w:p w14:paraId="2395FDAE" w14:textId="77777777" w:rsidR="00EF59F2" w:rsidRPr="00554672" w:rsidRDefault="00EF59F2" w:rsidP="008931D9">
            <w:pPr>
              <w:rPr>
                <w:rFonts w:cs="Arial"/>
              </w:rPr>
            </w:pPr>
            <w:r w:rsidRPr="00554672">
              <w:rPr>
                <w:rFonts w:cs="Arial"/>
              </w:rPr>
              <w:t>Efekty K_01 - K_02 będą weryfikowane podczas prezentacji zadania indywidualnego przez studenta.</w:t>
            </w:r>
          </w:p>
        </w:tc>
      </w:tr>
      <w:tr w:rsidR="00EF59F2" w:rsidRPr="00554672" w14:paraId="57731466"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C0503E4" w14:textId="77777777" w:rsidR="00EF59F2" w:rsidRPr="00554672" w:rsidRDefault="00EF59F2" w:rsidP="008931D9">
            <w:pPr>
              <w:pStyle w:val="Tytukomrki"/>
            </w:pPr>
            <w:r w:rsidRPr="00554672">
              <w:t>Forma i warunki zaliczenia:</w:t>
            </w:r>
          </w:p>
        </w:tc>
      </w:tr>
      <w:tr w:rsidR="00EF59F2" w:rsidRPr="00554672" w14:paraId="1ADD50AF"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4E26D56" w14:textId="77777777" w:rsidR="00EF59F2" w:rsidRPr="00554672" w:rsidRDefault="00EF59F2" w:rsidP="008931D9">
            <w:pPr>
              <w:rPr>
                <w:rFonts w:cs="Arial"/>
              </w:rPr>
            </w:pPr>
            <w:r w:rsidRPr="00554672">
              <w:rPr>
                <w:rFonts w:cs="Arial"/>
              </w:rPr>
              <w:t>Moduł kończy się zaliczeniem z oceną. Na zaliczenie laboratorium składają się oceny cząstkowe uzyskane na regularnych zajęciach z nauczycielem akademickim oraz z samodzielnie wykonanego zadania indywidualnego według schematu:</w:t>
            </w:r>
          </w:p>
          <w:p w14:paraId="2D8965BE" w14:textId="77777777" w:rsidR="00EF59F2" w:rsidRPr="00554672" w:rsidRDefault="00EF59F2" w:rsidP="000E69DE">
            <w:pPr>
              <w:pStyle w:val="Akapitzlist"/>
              <w:numPr>
                <w:ilvl w:val="0"/>
                <w:numId w:val="115"/>
              </w:numPr>
              <w:rPr>
                <w:rFonts w:cs="Arial"/>
              </w:rPr>
            </w:pPr>
            <w:r w:rsidRPr="00554672">
              <w:rPr>
                <w:rFonts w:cs="Arial"/>
              </w:rPr>
              <w:t>Regularne zajęcia – 100 pkt.</w:t>
            </w:r>
          </w:p>
          <w:p w14:paraId="0B10FA46" w14:textId="77777777" w:rsidR="00EF59F2" w:rsidRPr="00554672" w:rsidRDefault="00EF59F2" w:rsidP="000E69DE">
            <w:pPr>
              <w:pStyle w:val="Akapitzlist"/>
              <w:numPr>
                <w:ilvl w:val="0"/>
                <w:numId w:val="115"/>
              </w:numPr>
              <w:rPr>
                <w:rFonts w:cs="Arial"/>
              </w:rPr>
            </w:pPr>
            <w:r w:rsidRPr="00554672">
              <w:rPr>
                <w:rFonts w:cs="Arial"/>
              </w:rPr>
              <w:t>Obrona zadania indywidualnego – 60 pkt.</w:t>
            </w:r>
          </w:p>
          <w:p w14:paraId="255E1783" w14:textId="77777777" w:rsidR="00EF59F2" w:rsidRPr="00554672" w:rsidRDefault="00EF59F2" w:rsidP="008931D9">
            <w:pPr>
              <w:rPr>
                <w:rFonts w:cs="Arial"/>
              </w:rPr>
            </w:pPr>
            <w:r w:rsidRPr="00554672">
              <w:rPr>
                <w:rFonts w:cs="Arial"/>
              </w:rPr>
              <w:t xml:space="preserve">Zajęcia laboratoryjne będą zaliczone w wypadku uzyskania co najmniej 51% sumy punktów. Wymagane jest uzyskanie co najmniej połowy punktów z poszczególnych form aktywności studenta: regularne zajęcia – co najmniej 50 pkt., obrona indywidualnego zadania – co najmniej 30 pkt. Ocena końcowa z modułu </w:t>
            </w:r>
            <w:r w:rsidRPr="00554672">
              <w:rPr>
                <w:rFonts w:cs="Arial"/>
              </w:rPr>
              <w:lastRenderedPageBreak/>
              <w:t>(wystawiana po zaliczeniu wszystkich części składowych), w zależności od sumy uzyskanych punktów (maksymalnie 160pkt.) jest następująca (w nawiasach ocena wg skali ECTS):</w:t>
            </w:r>
          </w:p>
          <w:p w14:paraId="25B8CC64" w14:textId="77777777" w:rsidR="00EF59F2" w:rsidRPr="00554672" w:rsidRDefault="00EF59F2" w:rsidP="00EF59F2">
            <w:pPr>
              <w:pStyle w:val="Akapitzlist"/>
              <w:numPr>
                <w:ilvl w:val="0"/>
                <w:numId w:val="18"/>
              </w:numPr>
              <w:rPr>
                <w:rFonts w:cs="Arial"/>
              </w:rPr>
            </w:pPr>
            <w:r w:rsidRPr="00554672">
              <w:rPr>
                <w:rFonts w:cs="Arial"/>
              </w:rPr>
              <w:t>0 – 80 punktów: niedostateczna (F),</w:t>
            </w:r>
          </w:p>
          <w:p w14:paraId="3D85DCF7" w14:textId="77777777" w:rsidR="00EF59F2" w:rsidRPr="00554672" w:rsidRDefault="00EF59F2" w:rsidP="00EF59F2">
            <w:pPr>
              <w:pStyle w:val="Akapitzlist"/>
              <w:numPr>
                <w:ilvl w:val="0"/>
                <w:numId w:val="18"/>
              </w:numPr>
              <w:rPr>
                <w:rFonts w:cs="Arial"/>
              </w:rPr>
            </w:pPr>
            <w:r w:rsidRPr="00554672">
              <w:rPr>
                <w:rFonts w:cs="Arial"/>
              </w:rPr>
              <w:t>81 – 96 punktów: dostateczna (E),</w:t>
            </w:r>
          </w:p>
          <w:p w14:paraId="537AB1E4" w14:textId="77777777" w:rsidR="00EF59F2" w:rsidRPr="00554672" w:rsidRDefault="00EF59F2" w:rsidP="00EF59F2">
            <w:pPr>
              <w:pStyle w:val="Akapitzlist"/>
              <w:numPr>
                <w:ilvl w:val="0"/>
                <w:numId w:val="18"/>
              </w:numPr>
              <w:rPr>
                <w:rFonts w:cs="Arial"/>
              </w:rPr>
            </w:pPr>
            <w:r w:rsidRPr="00554672">
              <w:rPr>
                <w:rFonts w:cs="Arial"/>
              </w:rPr>
              <w:t>97 – 112 punktów: dostateczna plus (D),</w:t>
            </w:r>
          </w:p>
          <w:p w14:paraId="25076094" w14:textId="77777777" w:rsidR="00EF59F2" w:rsidRPr="00554672" w:rsidRDefault="00EF59F2" w:rsidP="00EF59F2">
            <w:pPr>
              <w:pStyle w:val="Akapitzlist"/>
              <w:numPr>
                <w:ilvl w:val="0"/>
                <w:numId w:val="18"/>
              </w:numPr>
              <w:rPr>
                <w:rFonts w:cs="Arial"/>
              </w:rPr>
            </w:pPr>
            <w:r w:rsidRPr="00554672">
              <w:rPr>
                <w:rFonts w:cs="Arial"/>
              </w:rPr>
              <w:t>113 – 128 punktów: dobra (C),</w:t>
            </w:r>
          </w:p>
          <w:p w14:paraId="2710E50F" w14:textId="77777777" w:rsidR="00EF59F2" w:rsidRPr="00554672" w:rsidRDefault="00EF59F2" w:rsidP="00EF59F2">
            <w:pPr>
              <w:pStyle w:val="Akapitzlist"/>
              <w:numPr>
                <w:ilvl w:val="0"/>
                <w:numId w:val="18"/>
              </w:numPr>
              <w:rPr>
                <w:rFonts w:cs="Arial"/>
              </w:rPr>
            </w:pPr>
            <w:r w:rsidRPr="00554672">
              <w:rPr>
                <w:rFonts w:cs="Arial"/>
              </w:rPr>
              <w:t>129 – 144 punktów: dobra plus (B),</w:t>
            </w:r>
          </w:p>
          <w:p w14:paraId="4E303B61" w14:textId="77777777" w:rsidR="00EF59F2" w:rsidRPr="00554672" w:rsidRDefault="00EF59F2" w:rsidP="00EF59F2">
            <w:pPr>
              <w:pStyle w:val="Akapitzlist"/>
              <w:numPr>
                <w:ilvl w:val="0"/>
                <w:numId w:val="18"/>
              </w:numPr>
              <w:rPr>
                <w:rFonts w:cs="Arial"/>
              </w:rPr>
            </w:pPr>
            <w:r w:rsidRPr="00554672">
              <w:rPr>
                <w:rFonts w:cs="Arial"/>
              </w:rPr>
              <w:t>145 – 160 punktów: bardzo dobra (A).</w:t>
            </w:r>
          </w:p>
          <w:p w14:paraId="2B62C44B" w14:textId="77777777" w:rsidR="00EF59F2" w:rsidRPr="00554672" w:rsidRDefault="00EF59F2" w:rsidP="008931D9">
            <w:pPr>
              <w:rPr>
                <w:rFonts w:cs="Arial"/>
              </w:rPr>
            </w:pPr>
            <w:r w:rsidRPr="00554672">
              <w:rPr>
                <w:rFonts w:cs="Arial"/>
              </w:rPr>
              <w:t>Poprawy:</w:t>
            </w:r>
          </w:p>
          <w:p w14:paraId="071132BD" w14:textId="77777777" w:rsidR="00EF59F2" w:rsidRPr="00554672" w:rsidRDefault="00EF59F2" w:rsidP="000E69DE">
            <w:pPr>
              <w:pStyle w:val="Akapitzlist"/>
              <w:numPr>
                <w:ilvl w:val="0"/>
                <w:numId w:val="114"/>
              </w:numPr>
              <w:rPr>
                <w:rFonts w:cs="Arial"/>
              </w:rPr>
            </w:pPr>
            <w:r w:rsidRPr="00554672">
              <w:rPr>
                <w:rFonts w:cs="Arial"/>
              </w:rPr>
              <w:t>Poprawa wybranych laboratoriów w trakcie konsultacji. W jednym tygodniu można poprawić maksymalnie 2 ćwiczenia laboratoryjne.</w:t>
            </w:r>
          </w:p>
          <w:p w14:paraId="39D426B2" w14:textId="77777777" w:rsidR="00EF59F2" w:rsidRPr="00554672" w:rsidRDefault="00EF59F2" w:rsidP="000E69DE">
            <w:pPr>
              <w:pStyle w:val="Akapitzlist"/>
              <w:numPr>
                <w:ilvl w:val="0"/>
                <w:numId w:val="114"/>
              </w:numPr>
              <w:rPr>
                <w:rFonts w:cs="Arial"/>
              </w:rPr>
            </w:pPr>
            <w:r w:rsidRPr="00554672">
              <w:rPr>
                <w:rFonts w:cs="Arial"/>
                <w:bCs/>
              </w:rPr>
              <w:t>Poprawa zadania indywidualnego w sesji egzaminacyjnej przed drugim terminem egzaminu.</w:t>
            </w:r>
          </w:p>
        </w:tc>
      </w:tr>
      <w:tr w:rsidR="00EF59F2" w:rsidRPr="00795E99" w14:paraId="6E370ABC" w14:textId="77777777" w:rsidTr="008931D9">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76D1122" w14:textId="77777777" w:rsidR="00EF59F2" w:rsidRPr="00795E99" w:rsidRDefault="00EF59F2" w:rsidP="008931D9">
            <w:pPr>
              <w:pStyle w:val="Tytukomrki"/>
            </w:pPr>
            <w:r w:rsidRPr="00795E99">
              <w:lastRenderedPageBreak/>
              <w:t>Bilans punktów ECTS:</w:t>
            </w:r>
          </w:p>
        </w:tc>
      </w:tr>
      <w:tr w:rsidR="00EF59F2" w:rsidRPr="00795E99" w14:paraId="329B4B46" w14:textId="77777777" w:rsidTr="008931D9">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0A3AFC7" w14:textId="77777777" w:rsidR="00EF59F2" w:rsidRPr="00795E99" w:rsidRDefault="00EF59F2" w:rsidP="008931D9">
            <w:pPr>
              <w:pStyle w:val="Tytukomrki"/>
              <w:rPr>
                <w:bCs/>
              </w:rPr>
            </w:pPr>
            <w:r w:rsidRPr="00795E99">
              <w:rPr>
                <w:bCs/>
              </w:rPr>
              <w:t>Studia stacjonarne</w:t>
            </w:r>
          </w:p>
        </w:tc>
      </w:tr>
      <w:tr w:rsidR="00EF59F2" w:rsidRPr="00795E99" w14:paraId="53D8C81D" w14:textId="77777777" w:rsidTr="008931D9">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AA37814" w14:textId="77777777" w:rsidR="00EF59F2" w:rsidRPr="00795E99" w:rsidRDefault="00EF59F2" w:rsidP="008931D9">
            <w:pPr>
              <w:pStyle w:val="Tytukomrki"/>
              <w:rPr>
                <w:bCs/>
              </w:rPr>
            </w:pPr>
            <w:r w:rsidRPr="00795E99">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C423ADB" w14:textId="77777777" w:rsidR="00EF59F2" w:rsidRPr="00795E99" w:rsidRDefault="00EF59F2" w:rsidP="008931D9">
            <w:pPr>
              <w:pStyle w:val="Tytukomrki"/>
              <w:rPr>
                <w:bCs/>
              </w:rPr>
            </w:pPr>
            <w:r w:rsidRPr="00795E99">
              <w:rPr>
                <w:bCs/>
              </w:rPr>
              <w:t>Obciążenie studenta</w:t>
            </w:r>
          </w:p>
        </w:tc>
      </w:tr>
      <w:tr w:rsidR="00EF59F2" w:rsidRPr="00554672" w14:paraId="08136B97" w14:textId="77777777" w:rsidTr="008931D9">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81D13C" w14:textId="77777777" w:rsidR="00EF59F2" w:rsidRPr="00554672" w:rsidRDefault="00EF59F2" w:rsidP="008931D9">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544B654" w14:textId="77777777" w:rsidR="00EF59F2" w:rsidRPr="00554672" w:rsidRDefault="00EF59F2" w:rsidP="008931D9">
            <w:pPr>
              <w:rPr>
                <w:rFonts w:cs="Arial"/>
              </w:rPr>
            </w:pPr>
            <w:r w:rsidRPr="00554672">
              <w:rPr>
                <w:rFonts w:cs="Arial"/>
              </w:rPr>
              <w:t>21 godz.</w:t>
            </w:r>
          </w:p>
        </w:tc>
      </w:tr>
      <w:tr w:rsidR="00EF59F2" w:rsidRPr="00554672" w14:paraId="6475BD5E" w14:textId="77777777" w:rsidTr="008931D9">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C1346BC" w14:textId="77777777" w:rsidR="00EF59F2" w:rsidRPr="00554672" w:rsidRDefault="00EF59F2" w:rsidP="008931D9">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A8D940E" w14:textId="77777777" w:rsidR="00EF59F2" w:rsidRPr="00554672" w:rsidRDefault="00EF59F2" w:rsidP="008931D9">
            <w:pPr>
              <w:rPr>
                <w:rFonts w:cs="Arial"/>
              </w:rPr>
            </w:pPr>
            <w:r w:rsidRPr="00554672">
              <w:rPr>
                <w:rFonts w:cs="Arial"/>
              </w:rPr>
              <w:t>24 godz.</w:t>
            </w:r>
          </w:p>
        </w:tc>
      </w:tr>
      <w:tr w:rsidR="00EF59F2" w:rsidRPr="00554672" w14:paraId="405CE7AB" w14:textId="77777777" w:rsidTr="008931D9">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3EEA8A7" w14:textId="77777777" w:rsidR="00EF59F2" w:rsidRPr="00554672" w:rsidRDefault="00EF59F2" w:rsidP="008931D9">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5C8B88E" w14:textId="77777777" w:rsidR="00EF59F2" w:rsidRPr="00554672" w:rsidRDefault="00EF59F2" w:rsidP="008931D9">
            <w:pPr>
              <w:rPr>
                <w:rFonts w:cs="Arial"/>
              </w:rPr>
            </w:pPr>
            <w:r w:rsidRPr="00554672">
              <w:rPr>
                <w:rFonts w:cs="Arial"/>
              </w:rPr>
              <w:t>28 godz.</w:t>
            </w:r>
          </w:p>
        </w:tc>
      </w:tr>
      <w:tr w:rsidR="00EF59F2" w:rsidRPr="00554672" w14:paraId="5E0C02AC" w14:textId="77777777" w:rsidTr="008931D9">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305AEB" w14:textId="77777777" w:rsidR="00EF59F2" w:rsidRPr="00554672" w:rsidRDefault="00EF59F2" w:rsidP="008931D9">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51CD45F" w14:textId="77777777" w:rsidR="00EF59F2" w:rsidRPr="00554672" w:rsidRDefault="00EF59F2" w:rsidP="008931D9">
            <w:pPr>
              <w:rPr>
                <w:rFonts w:cs="Arial"/>
              </w:rPr>
            </w:pPr>
            <w:r w:rsidRPr="00554672">
              <w:rPr>
                <w:rFonts w:cs="Arial"/>
              </w:rPr>
              <w:t>2 godz.</w:t>
            </w:r>
          </w:p>
        </w:tc>
      </w:tr>
      <w:tr w:rsidR="00EF59F2" w:rsidRPr="00795E99" w14:paraId="7EFB0F48"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DCF693D" w14:textId="77777777" w:rsidR="00EF59F2" w:rsidRPr="00795E99" w:rsidRDefault="00EF59F2" w:rsidP="008931D9">
            <w:pPr>
              <w:rPr>
                <w:rFonts w:cs="Arial"/>
                <w:b/>
                <w:bCs/>
              </w:rPr>
            </w:pPr>
            <w:r w:rsidRPr="00795E99">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904FA16" w14:textId="77777777" w:rsidR="00EF59F2" w:rsidRPr="00795E99" w:rsidRDefault="00EF59F2" w:rsidP="008931D9">
            <w:pPr>
              <w:rPr>
                <w:rFonts w:cs="Arial"/>
                <w:b/>
              </w:rPr>
            </w:pPr>
            <w:r w:rsidRPr="00795E99">
              <w:rPr>
                <w:rFonts w:cs="Arial"/>
                <w:b/>
                <w:bCs/>
              </w:rPr>
              <w:t>75 godz.</w:t>
            </w:r>
          </w:p>
        </w:tc>
      </w:tr>
      <w:tr w:rsidR="00EF59F2" w:rsidRPr="00795E99" w14:paraId="2B926A19"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862F93" w14:textId="77777777" w:rsidR="00EF59F2" w:rsidRPr="00795E99" w:rsidRDefault="00EF59F2" w:rsidP="008931D9">
            <w:pPr>
              <w:rPr>
                <w:rFonts w:cs="Arial"/>
                <w:b/>
                <w:bCs/>
              </w:rPr>
            </w:pPr>
            <w:r w:rsidRPr="00795E99">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DBDBF7" w14:textId="77777777" w:rsidR="00EF59F2" w:rsidRPr="00795E99" w:rsidRDefault="00EF59F2" w:rsidP="008931D9">
            <w:pPr>
              <w:rPr>
                <w:rFonts w:cs="Arial"/>
                <w:b/>
                <w:bCs/>
              </w:rPr>
            </w:pPr>
            <w:r w:rsidRPr="00795E99">
              <w:rPr>
                <w:rFonts w:cs="Arial"/>
                <w:b/>
              </w:rPr>
              <w:t>3 ECTS</w:t>
            </w:r>
          </w:p>
        </w:tc>
      </w:tr>
      <w:tr w:rsidR="00EF59F2" w:rsidRPr="00795E99" w14:paraId="4B85BB54" w14:textId="77777777" w:rsidTr="008931D9">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AFD1E72" w14:textId="77777777" w:rsidR="00EF59F2" w:rsidRPr="00795E99" w:rsidRDefault="00EF59F2" w:rsidP="008931D9">
            <w:pPr>
              <w:pStyle w:val="Tytukomrki"/>
              <w:rPr>
                <w:bCs/>
              </w:rPr>
            </w:pPr>
            <w:r w:rsidRPr="00795E99">
              <w:rPr>
                <w:bCs/>
              </w:rPr>
              <w:t>Studia niestacjonarne</w:t>
            </w:r>
          </w:p>
        </w:tc>
      </w:tr>
      <w:tr w:rsidR="00EF59F2" w:rsidRPr="00795E99" w14:paraId="39D3C7B7" w14:textId="77777777" w:rsidTr="008931D9">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4705D08" w14:textId="77777777" w:rsidR="00EF59F2" w:rsidRPr="00795E99" w:rsidRDefault="00EF59F2" w:rsidP="008931D9">
            <w:pPr>
              <w:pStyle w:val="Tytukomrki"/>
              <w:rPr>
                <w:bCs/>
              </w:rPr>
            </w:pPr>
            <w:r w:rsidRPr="00795E99">
              <w:rPr>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5ADDBBD" w14:textId="77777777" w:rsidR="00EF59F2" w:rsidRPr="00795E99" w:rsidRDefault="00EF59F2" w:rsidP="008931D9">
            <w:pPr>
              <w:pStyle w:val="Tytukomrki"/>
              <w:rPr>
                <w:bCs/>
              </w:rPr>
            </w:pPr>
            <w:r w:rsidRPr="00795E99">
              <w:rPr>
                <w:bCs/>
              </w:rPr>
              <w:t>Obciążenie studenta</w:t>
            </w:r>
          </w:p>
        </w:tc>
      </w:tr>
      <w:tr w:rsidR="00EF59F2" w:rsidRPr="00554672" w14:paraId="05E2F628"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CA17A18" w14:textId="77777777" w:rsidR="00EF59F2" w:rsidRPr="00554672" w:rsidRDefault="00EF59F2" w:rsidP="008931D9">
            <w:pPr>
              <w:rPr>
                <w:rFonts w:cs="Arial"/>
              </w:rPr>
            </w:pPr>
            <w:r w:rsidRPr="00554672">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9D5B08E" w14:textId="77777777" w:rsidR="00EF59F2" w:rsidRPr="00554672" w:rsidRDefault="00EF59F2" w:rsidP="008931D9">
            <w:pPr>
              <w:rPr>
                <w:rFonts w:cs="Arial"/>
              </w:rPr>
            </w:pPr>
            <w:r w:rsidRPr="00554672">
              <w:rPr>
                <w:rFonts w:cs="Arial"/>
              </w:rPr>
              <w:t>15 godz.</w:t>
            </w:r>
          </w:p>
        </w:tc>
      </w:tr>
      <w:tr w:rsidR="00EF59F2" w:rsidRPr="00554672" w14:paraId="218EB100"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F0A0357" w14:textId="77777777" w:rsidR="00EF59F2" w:rsidRPr="00554672" w:rsidRDefault="00EF59F2" w:rsidP="008931D9">
            <w:pPr>
              <w:rPr>
                <w:rFonts w:cs="Arial"/>
              </w:rPr>
            </w:pPr>
            <w:r w:rsidRPr="00554672">
              <w:rPr>
                <w:rFonts w:cs="Arial"/>
              </w:rPr>
              <w:t>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E2F2441" w14:textId="77777777" w:rsidR="00EF59F2" w:rsidRPr="00554672" w:rsidRDefault="00EF59F2" w:rsidP="008931D9">
            <w:pPr>
              <w:rPr>
                <w:rFonts w:cs="Arial"/>
              </w:rPr>
            </w:pPr>
            <w:r w:rsidRPr="00554672">
              <w:rPr>
                <w:rFonts w:cs="Arial"/>
              </w:rPr>
              <w:t>15 godz.</w:t>
            </w:r>
          </w:p>
        </w:tc>
      </w:tr>
      <w:tr w:rsidR="00EF59F2" w:rsidRPr="00554672" w14:paraId="16DACDC4"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A290950" w14:textId="77777777" w:rsidR="00EF59F2" w:rsidRPr="00554672" w:rsidRDefault="00EF59F2" w:rsidP="008931D9">
            <w:pPr>
              <w:rPr>
                <w:rFonts w:cs="Arial"/>
              </w:rPr>
            </w:pPr>
            <w:r w:rsidRPr="00554672">
              <w:rPr>
                <w:rFonts w:cs="Arial"/>
              </w:rPr>
              <w:t>Samodzielne przygotowanie się do ćwiczeń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3574ABC" w14:textId="77777777" w:rsidR="00EF59F2" w:rsidRPr="00554672" w:rsidRDefault="00EF59F2" w:rsidP="008931D9">
            <w:pPr>
              <w:rPr>
                <w:rFonts w:cs="Arial"/>
              </w:rPr>
            </w:pPr>
            <w:r w:rsidRPr="00554672">
              <w:rPr>
                <w:rFonts w:cs="Arial"/>
              </w:rPr>
              <w:t>43 godz.</w:t>
            </w:r>
          </w:p>
        </w:tc>
      </w:tr>
      <w:tr w:rsidR="00EF59F2" w:rsidRPr="00554672" w14:paraId="3DB9D4E9"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31485E8" w14:textId="77777777" w:rsidR="00EF59F2" w:rsidRPr="00554672" w:rsidRDefault="00EF59F2" w:rsidP="008931D9">
            <w:pPr>
              <w:rPr>
                <w:rFonts w:cs="Arial"/>
              </w:rPr>
            </w:pPr>
            <w:r w:rsidRPr="00554672">
              <w:rPr>
                <w:rFonts w:cs="Arial"/>
              </w:rPr>
              <w:t>Udział w konsultacjach godz. z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5620DD8" w14:textId="77777777" w:rsidR="00EF59F2" w:rsidRPr="00554672" w:rsidRDefault="00EF59F2" w:rsidP="008931D9">
            <w:pPr>
              <w:rPr>
                <w:rFonts w:cs="Arial"/>
              </w:rPr>
            </w:pPr>
            <w:r w:rsidRPr="00554672">
              <w:rPr>
                <w:rFonts w:cs="Arial"/>
              </w:rPr>
              <w:t>2 godz.</w:t>
            </w:r>
          </w:p>
        </w:tc>
      </w:tr>
      <w:tr w:rsidR="00EF59F2" w:rsidRPr="00795E99" w14:paraId="0576ED4C"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29C663" w14:textId="77777777" w:rsidR="00EF59F2" w:rsidRPr="00795E99" w:rsidRDefault="00EF59F2" w:rsidP="008931D9">
            <w:pPr>
              <w:rPr>
                <w:rFonts w:cs="Arial"/>
                <w:b/>
                <w:bCs/>
              </w:rPr>
            </w:pPr>
            <w:r w:rsidRPr="00795E99">
              <w:rPr>
                <w:rFonts w:cs="Arial"/>
                <w:b/>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AC9256" w14:textId="77777777" w:rsidR="00EF59F2" w:rsidRPr="00795E99" w:rsidRDefault="00EF59F2" w:rsidP="008931D9">
            <w:pPr>
              <w:rPr>
                <w:rFonts w:cs="Arial"/>
                <w:b/>
              </w:rPr>
            </w:pPr>
            <w:r w:rsidRPr="00795E99">
              <w:rPr>
                <w:rFonts w:cs="Arial"/>
                <w:b/>
                <w:bCs/>
              </w:rPr>
              <w:t>75 godz.</w:t>
            </w:r>
          </w:p>
        </w:tc>
      </w:tr>
      <w:tr w:rsidR="00EF59F2" w:rsidRPr="00795E99" w14:paraId="615E4E6B" w14:textId="77777777" w:rsidTr="008931D9">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E7A4058" w14:textId="77777777" w:rsidR="00EF59F2" w:rsidRPr="00795E99" w:rsidRDefault="00EF59F2" w:rsidP="008931D9">
            <w:pPr>
              <w:rPr>
                <w:rFonts w:cs="Arial"/>
                <w:b/>
                <w:bCs/>
              </w:rPr>
            </w:pPr>
            <w:r w:rsidRPr="00795E99">
              <w:rPr>
                <w:rFonts w:cs="Arial"/>
                <w:b/>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035199" w14:textId="77777777" w:rsidR="00EF59F2" w:rsidRPr="00795E99" w:rsidRDefault="00EF59F2" w:rsidP="008931D9">
            <w:pPr>
              <w:rPr>
                <w:rFonts w:cs="Arial"/>
                <w:b/>
                <w:bCs/>
              </w:rPr>
            </w:pPr>
            <w:r w:rsidRPr="00795E99">
              <w:rPr>
                <w:rFonts w:cs="Arial"/>
                <w:b/>
              </w:rPr>
              <w:t>3 ECTS</w:t>
            </w:r>
          </w:p>
        </w:tc>
      </w:tr>
    </w:tbl>
    <w:p w14:paraId="79F3582D" w14:textId="201293BF" w:rsidR="00F17611" w:rsidRPr="00554672" w:rsidRDefault="00F17611">
      <w:pPr>
        <w:spacing w:before="0" w:after="200" w:line="276" w:lineRule="auto"/>
        <w:ind w:left="0"/>
        <w:rPr>
          <w:rFonts w:cs="Arial"/>
        </w:rPr>
      </w:pPr>
    </w:p>
    <w:sectPr w:rsidR="00F17611" w:rsidRPr="00554672" w:rsidSect="00641837">
      <w:footerReference w:type="default" r:id="rId16"/>
      <w:pgSz w:w="11906" w:h="16838"/>
      <w:pgMar w:top="567" w:right="849" w:bottom="1276" w:left="85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9AADE" w14:textId="77777777" w:rsidR="00226C00" w:rsidRDefault="00226C00" w:rsidP="00A05D1B">
      <w:pPr>
        <w:spacing w:before="0" w:after="0" w:line="240" w:lineRule="auto"/>
      </w:pPr>
      <w:r>
        <w:separator/>
      </w:r>
    </w:p>
  </w:endnote>
  <w:endnote w:type="continuationSeparator" w:id="0">
    <w:p w14:paraId="559A8FBE" w14:textId="77777777" w:rsidR="00226C00" w:rsidRDefault="00226C00" w:rsidP="00A05D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FE16" w14:textId="77777777" w:rsidR="00AF26FA" w:rsidRDefault="00AF26FA" w:rsidP="00236518">
    <w:pPr>
      <w:pStyle w:val="Stopka"/>
      <w:jc w:val="center"/>
    </w:pPr>
    <w:r>
      <w:t>Sylabusy - kierunek:</w:t>
    </w:r>
    <w:sdt>
      <w:sdtPr>
        <w:id w:val="576321348"/>
        <w:docPartObj>
          <w:docPartGallery w:val="Page Numbers (Bottom of Page)"/>
          <w:docPartUnique/>
        </w:docPartObj>
      </w:sdtPr>
      <w:sdtEndPr/>
      <w:sdtContent>
        <w:r>
          <w:t xml:space="preserve"> informatyka, I stopień</w:t>
        </w:r>
        <w:r>
          <w:tab/>
        </w:r>
        <w:r>
          <w:tab/>
        </w:r>
        <w:r>
          <w:fldChar w:fldCharType="begin"/>
        </w:r>
        <w:r>
          <w:instrText>PAGE   \* MERGEFORMAT</w:instrText>
        </w:r>
        <w:r>
          <w:fldChar w:fldCharType="separate"/>
        </w:r>
        <w:r w:rsidR="00BC4793">
          <w:rPr>
            <w:noProof/>
          </w:rPr>
          <w:t>35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10352" w14:textId="77777777" w:rsidR="00226C00" w:rsidRDefault="00226C00" w:rsidP="00A05D1B">
      <w:pPr>
        <w:spacing w:before="0" w:after="0" w:line="240" w:lineRule="auto"/>
      </w:pPr>
      <w:r>
        <w:separator/>
      </w:r>
    </w:p>
  </w:footnote>
  <w:footnote w:type="continuationSeparator" w:id="0">
    <w:p w14:paraId="52CBE3DD" w14:textId="77777777" w:rsidR="00226C00" w:rsidRDefault="00226C00" w:rsidP="00A05D1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051"/>
    <w:multiLevelType w:val="hybridMultilevel"/>
    <w:tmpl w:val="CF8222F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 w15:restartNumberingAfterBreak="0">
    <w:nsid w:val="00515A1B"/>
    <w:multiLevelType w:val="hybridMultilevel"/>
    <w:tmpl w:val="FB3E0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0A15D7"/>
    <w:multiLevelType w:val="hybridMultilevel"/>
    <w:tmpl w:val="2C7C0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F5B52"/>
    <w:multiLevelType w:val="hybridMultilevel"/>
    <w:tmpl w:val="32FA2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EC6B20"/>
    <w:multiLevelType w:val="hybridMultilevel"/>
    <w:tmpl w:val="6F3CC9E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2E4F47"/>
    <w:multiLevelType w:val="hybridMultilevel"/>
    <w:tmpl w:val="AA12F066"/>
    <w:lvl w:ilvl="0" w:tplc="D0D641AA">
      <w:start w:val="8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023B4BE0"/>
    <w:multiLevelType w:val="hybridMultilevel"/>
    <w:tmpl w:val="2FB6E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3778A"/>
    <w:multiLevelType w:val="hybridMultilevel"/>
    <w:tmpl w:val="55EA612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 w15:restartNumberingAfterBreak="0">
    <w:nsid w:val="03260824"/>
    <w:multiLevelType w:val="hybridMultilevel"/>
    <w:tmpl w:val="0BA28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737C02"/>
    <w:multiLevelType w:val="hybridMultilevel"/>
    <w:tmpl w:val="3D7E751A"/>
    <w:lvl w:ilvl="0" w:tplc="EB0E09B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3E219B0"/>
    <w:multiLevelType w:val="hybridMultilevel"/>
    <w:tmpl w:val="3528876A"/>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C1147E"/>
    <w:multiLevelType w:val="hybridMultilevel"/>
    <w:tmpl w:val="A4FCFDF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 w15:restartNumberingAfterBreak="0">
    <w:nsid w:val="05C92B20"/>
    <w:multiLevelType w:val="hybridMultilevel"/>
    <w:tmpl w:val="CF64A910"/>
    <w:lvl w:ilvl="0" w:tplc="EA707F0A">
      <w:start w:val="1"/>
      <w:numFmt w:val="decimal"/>
      <w:lvlText w:val="%1."/>
      <w:lvlJc w:val="left"/>
      <w:pPr>
        <w:ind w:left="1238" w:hanging="530"/>
      </w:pPr>
      <w:rPr>
        <w:rFonts w:hint="default"/>
      </w:rPr>
    </w:lvl>
    <w:lvl w:ilvl="1" w:tplc="5D666BE6">
      <w:start w:val="7"/>
      <w:numFmt w:val="bullet"/>
      <w:lvlText w:val="•"/>
      <w:lvlJc w:val="left"/>
      <w:pPr>
        <w:ind w:left="1438" w:hanging="540"/>
      </w:pPr>
      <w:rPr>
        <w:rFonts w:ascii="Arial" w:eastAsia="Calibri" w:hAnsi="Arial" w:cs="Arial" w:hint="default"/>
      </w:rPr>
    </w:lvl>
    <w:lvl w:ilvl="2" w:tplc="0415001B" w:tentative="1">
      <w:start w:val="1"/>
      <w:numFmt w:val="lowerRoman"/>
      <w:lvlText w:val="%3."/>
      <w:lvlJc w:val="right"/>
      <w:pPr>
        <w:ind w:left="1978" w:hanging="180"/>
      </w:pPr>
    </w:lvl>
    <w:lvl w:ilvl="3" w:tplc="0415000F" w:tentative="1">
      <w:start w:val="1"/>
      <w:numFmt w:val="decimal"/>
      <w:lvlText w:val="%4."/>
      <w:lvlJc w:val="left"/>
      <w:pPr>
        <w:ind w:left="2698" w:hanging="360"/>
      </w:pPr>
    </w:lvl>
    <w:lvl w:ilvl="4" w:tplc="04150019" w:tentative="1">
      <w:start w:val="1"/>
      <w:numFmt w:val="lowerLetter"/>
      <w:lvlText w:val="%5."/>
      <w:lvlJc w:val="left"/>
      <w:pPr>
        <w:ind w:left="3418" w:hanging="360"/>
      </w:pPr>
    </w:lvl>
    <w:lvl w:ilvl="5" w:tplc="0415001B" w:tentative="1">
      <w:start w:val="1"/>
      <w:numFmt w:val="lowerRoman"/>
      <w:lvlText w:val="%6."/>
      <w:lvlJc w:val="right"/>
      <w:pPr>
        <w:ind w:left="4138" w:hanging="180"/>
      </w:pPr>
    </w:lvl>
    <w:lvl w:ilvl="6" w:tplc="0415000F" w:tentative="1">
      <w:start w:val="1"/>
      <w:numFmt w:val="decimal"/>
      <w:lvlText w:val="%7."/>
      <w:lvlJc w:val="left"/>
      <w:pPr>
        <w:ind w:left="4858" w:hanging="360"/>
      </w:pPr>
    </w:lvl>
    <w:lvl w:ilvl="7" w:tplc="04150019" w:tentative="1">
      <w:start w:val="1"/>
      <w:numFmt w:val="lowerLetter"/>
      <w:lvlText w:val="%8."/>
      <w:lvlJc w:val="left"/>
      <w:pPr>
        <w:ind w:left="5578" w:hanging="360"/>
      </w:pPr>
    </w:lvl>
    <w:lvl w:ilvl="8" w:tplc="0415001B" w:tentative="1">
      <w:start w:val="1"/>
      <w:numFmt w:val="lowerRoman"/>
      <w:lvlText w:val="%9."/>
      <w:lvlJc w:val="right"/>
      <w:pPr>
        <w:ind w:left="6298" w:hanging="180"/>
      </w:pPr>
    </w:lvl>
  </w:abstractNum>
  <w:abstractNum w:abstractNumId="13" w15:restartNumberingAfterBreak="0">
    <w:nsid w:val="072D6C4B"/>
    <w:multiLevelType w:val="hybridMultilevel"/>
    <w:tmpl w:val="9EBE4C3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4" w15:restartNumberingAfterBreak="0">
    <w:nsid w:val="07F62210"/>
    <w:multiLevelType w:val="hybridMultilevel"/>
    <w:tmpl w:val="F236B9AA"/>
    <w:lvl w:ilvl="0" w:tplc="4E3253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A520B"/>
    <w:multiLevelType w:val="hybridMultilevel"/>
    <w:tmpl w:val="73503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8846FA2"/>
    <w:multiLevelType w:val="hybridMultilevel"/>
    <w:tmpl w:val="B142C4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89D1F15"/>
    <w:multiLevelType w:val="hybridMultilevel"/>
    <w:tmpl w:val="3D72C4C6"/>
    <w:lvl w:ilvl="0" w:tplc="3F80818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8E202FC"/>
    <w:multiLevelType w:val="hybridMultilevel"/>
    <w:tmpl w:val="5E4E59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91B7FE9"/>
    <w:multiLevelType w:val="hybridMultilevel"/>
    <w:tmpl w:val="A76A2E86"/>
    <w:lvl w:ilvl="0" w:tplc="58E0DD06">
      <w:start w:val="1"/>
      <w:numFmt w:val="decimal"/>
      <w:lvlText w:val="%1."/>
      <w:lvlJc w:val="left"/>
      <w:pPr>
        <w:ind w:left="5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52A84C8">
      <w:start w:val="1"/>
      <w:numFmt w:val="lowerLetter"/>
      <w:lvlText w:val="%2"/>
      <w:lvlJc w:val="left"/>
      <w:pPr>
        <w:ind w:left="13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4703E96">
      <w:start w:val="1"/>
      <w:numFmt w:val="lowerRoman"/>
      <w:lvlText w:val="%3"/>
      <w:lvlJc w:val="left"/>
      <w:pPr>
        <w:ind w:left="20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7CA8A34E">
      <w:start w:val="1"/>
      <w:numFmt w:val="decimal"/>
      <w:lvlText w:val="%4"/>
      <w:lvlJc w:val="left"/>
      <w:pPr>
        <w:ind w:left="27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746C256">
      <w:start w:val="1"/>
      <w:numFmt w:val="lowerLetter"/>
      <w:lvlText w:val="%5"/>
      <w:lvlJc w:val="left"/>
      <w:pPr>
        <w:ind w:left="351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D8477AA">
      <w:start w:val="1"/>
      <w:numFmt w:val="lowerRoman"/>
      <w:lvlText w:val="%6"/>
      <w:lvlJc w:val="left"/>
      <w:pPr>
        <w:ind w:left="423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476BBC6">
      <w:start w:val="1"/>
      <w:numFmt w:val="decimal"/>
      <w:lvlText w:val="%7"/>
      <w:lvlJc w:val="left"/>
      <w:pPr>
        <w:ind w:left="49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1E8DA72">
      <w:start w:val="1"/>
      <w:numFmt w:val="lowerLetter"/>
      <w:lvlText w:val="%8"/>
      <w:lvlJc w:val="left"/>
      <w:pPr>
        <w:ind w:left="56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DECD578">
      <w:start w:val="1"/>
      <w:numFmt w:val="lowerRoman"/>
      <w:lvlText w:val="%9"/>
      <w:lvlJc w:val="left"/>
      <w:pPr>
        <w:ind w:left="63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988495C"/>
    <w:multiLevelType w:val="hybridMultilevel"/>
    <w:tmpl w:val="258A9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8A1BE8"/>
    <w:multiLevelType w:val="hybridMultilevel"/>
    <w:tmpl w:val="7CA67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AC367D"/>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173DD1"/>
    <w:multiLevelType w:val="hybridMultilevel"/>
    <w:tmpl w:val="8320C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A4951F9"/>
    <w:multiLevelType w:val="hybridMultilevel"/>
    <w:tmpl w:val="5392597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5" w15:restartNumberingAfterBreak="0">
    <w:nsid w:val="0B921BEF"/>
    <w:multiLevelType w:val="hybridMultilevel"/>
    <w:tmpl w:val="90660FF6"/>
    <w:lvl w:ilvl="0" w:tplc="A5EAAD0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CE1F8E">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9AD252">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3231C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640E90">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0F1FE">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02979C">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00FFB8">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5889F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BBC5427"/>
    <w:multiLevelType w:val="hybridMultilevel"/>
    <w:tmpl w:val="31109E5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 w15:restartNumberingAfterBreak="0">
    <w:nsid w:val="0BFA24E3"/>
    <w:multiLevelType w:val="hybridMultilevel"/>
    <w:tmpl w:val="BC208C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CD5687A"/>
    <w:multiLevelType w:val="hybridMultilevel"/>
    <w:tmpl w:val="E08E5DF2"/>
    <w:lvl w:ilvl="0" w:tplc="8004B54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8105D5E">
      <w:start w:val="1"/>
      <w:numFmt w:val="lowerLetter"/>
      <w:lvlText w:val="%2"/>
      <w:lvlJc w:val="left"/>
      <w:pPr>
        <w:ind w:left="11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DC69160">
      <w:start w:val="1"/>
      <w:numFmt w:val="lowerRoman"/>
      <w:lvlText w:val="%3"/>
      <w:lvlJc w:val="left"/>
      <w:pPr>
        <w:ind w:left="18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7AD6E1B6">
      <w:start w:val="1"/>
      <w:numFmt w:val="decimal"/>
      <w:lvlText w:val="%4"/>
      <w:lvlJc w:val="left"/>
      <w:pPr>
        <w:ind w:left="25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A5867E90">
      <w:start w:val="1"/>
      <w:numFmt w:val="lowerLetter"/>
      <w:lvlText w:val="%5"/>
      <w:lvlJc w:val="left"/>
      <w:pPr>
        <w:ind w:left="32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D4845086">
      <w:start w:val="1"/>
      <w:numFmt w:val="lowerRoman"/>
      <w:lvlText w:val="%6"/>
      <w:lvlJc w:val="left"/>
      <w:pPr>
        <w:ind w:left="39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92205634">
      <w:start w:val="1"/>
      <w:numFmt w:val="decimal"/>
      <w:lvlText w:val="%7"/>
      <w:lvlJc w:val="left"/>
      <w:pPr>
        <w:ind w:left="47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944479E8">
      <w:start w:val="1"/>
      <w:numFmt w:val="lowerLetter"/>
      <w:lvlText w:val="%8"/>
      <w:lvlJc w:val="left"/>
      <w:pPr>
        <w:ind w:left="54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601CB1B4">
      <w:start w:val="1"/>
      <w:numFmt w:val="lowerRoman"/>
      <w:lvlText w:val="%9"/>
      <w:lvlJc w:val="left"/>
      <w:pPr>
        <w:ind w:left="61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9" w15:restartNumberingAfterBreak="0">
    <w:nsid w:val="0D8F6BF7"/>
    <w:multiLevelType w:val="hybridMultilevel"/>
    <w:tmpl w:val="3EC6A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DBF0443"/>
    <w:multiLevelType w:val="hybridMultilevel"/>
    <w:tmpl w:val="6BCAB7F6"/>
    <w:lvl w:ilvl="0" w:tplc="04150001">
      <w:start w:val="1"/>
      <w:numFmt w:val="bullet"/>
      <w:lvlText w:val=""/>
      <w:lvlJc w:val="left"/>
      <w:pPr>
        <w:ind w:left="530" w:hanging="360"/>
      </w:pPr>
      <w:rPr>
        <w:rFonts w:ascii="Symbol" w:hAnsi="Symbol" w:hint="default"/>
      </w:rPr>
    </w:lvl>
    <w:lvl w:ilvl="1" w:tplc="04150003">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1" w15:restartNumberingAfterBreak="0">
    <w:nsid w:val="0DF645E5"/>
    <w:multiLevelType w:val="hybridMultilevel"/>
    <w:tmpl w:val="3C16A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660F4D"/>
    <w:multiLevelType w:val="hybridMultilevel"/>
    <w:tmpl w:val="433E322E"/>
    <w:lvl w:ilvl="0" w:tplc="78FE4BDE">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1CE936">
      <w:start w:val="1"/>
      <w:numFmt w:val="lowerLetter"/>
      <w:lvlText w:val="%2"/>
      <w:lvlJc w:val="left"/>
      <w:pPr>
        <w:ind w:left="1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509110">
      <w:start w:val="1"/>
      <w:numFmt w:val="lowerRoman"/>
      <w:lvlText w:val="%3"/>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1AC2E2">
      <w:start w:val="1"/>
      <w:numFmt w:val="decimal"/>
      <w:lvlText w:val="%4"/>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661D4">
      <w:start w:val="1"/>
      <w:numFmt w:val="lowerLetter"/>
      <w:lvlText w:val="%5"/>
      <w:lvlJc w:val="left"/>
      <w:pPr>
        <w:ind w:left="3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1C9F12">
      <w:start w:val="1"/>
      <w:numFmt w:val="lowerRoman"/>
      <w:lvlText w:val="%6"/>
      <w:lvlJc w:val="left"/>
      <w:pPr>
        <w:ind w:left="3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3A107C">
      <w:start w:val="1"/>
      <w:numFmt w:val="decimal"/>
      <w:lvlText w:val="%7"/>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44860E">
      <w:start w:val="1"/>
      <w:numFmt w:val="lowerLetter"/>
      <w:lvlText w:val="%8"/>
      <w:lvlJc w:val="left"/>
      <w:pPr>
        <w:ind w:left="5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927850">
      <w:start w:val="1"/>
      <w:numFmt w:val="lowerRoman"/>
      <w:lvlText w:val="%9"/>
      <w:lvlJc w:val="left"/>
      <w:pPr>
        <w:ind w:left="6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EAE63BC"/>
    <w:multiLevelType w:val="hybridMultilevel"/>
    <w:tmpl w:val="BAC0E3F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4" w15:restartNumberingAfterBreak="0">
    <w:nsid w:val="0EC12FF2"/>
    <w:multiLevelType w:val="hybridMultilevel"/>
    <w:tmpl w:val="C682F70C"/>
    <w:lvl w:ilvl="0" w:tplc="FFFFFFFF">
      <w:start w:val="1"/>
      <w:numFmt w:val="decimal"/>
      <w:lvlText w:val="%1."/>
      <w:lvlJc w:val="left"/>
      <w:pPr>
        <w:ind w:left="1248" w:hanging="54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0F2A665A"/>
    <w:multiLevelType w:val="hybridMultilevel"/>
    <w:tmpl w:val="39B2E3B0"/>
    <w:lvl w:ilvl="0" w:tplc="7A86DC40">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15:restartNumberingAfterBreak="0">
    <w:nsid w:val="1076343F"/>
    <w:multiLevelType w:val="hybridMultilevel"/>
    <w:tmpl w:val="444ECBEE"/>
    <w:lvl w:ilvl="0" w:tplc="809EC8BC">
      <w:start w:val="1"/>
      <w:numFmt w:val="decimal"/>
      <w:lvlText w:val="%1."/>
      <w:lvlJc w:val="left"/>
      <w:pPr>
        <w:tabs>
          <w:tab w:val="num" w:pos="866"/>
        </w:tabs>
        <w:ind w:left="866" w:hanging="360"/>
      </w:pPr>
      <w:rPr>
        <w:b w:val="0"/>
        <w:i w:val="0"/>
        <w:sz w:val="20"/>
        <w:szCs w:val="20"/>
      </w:r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37" w15:restartNumberingAfterBreak="0">
    <w:nsid w:val="108E3CCA"/>
    <w:multiLevelType w:val="hybridMultilevel"/>
    <w:tmpl w:val="C698275C"/>
    <w:lvl w:ilvl="0" w:tplc="7354E372">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BF2B8D"/>
    <w:multiLevelType w:val="hybridMultilevel"/>
    <w:tmpl w:val="0E121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1756020"/>
    <w:multiLevelType w:val="hybridMultilevel"/>
    <w:tmpl w:val="F1CE1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45666"/>
    <w:multiLevelType w:val="hybridMultilevel"/>
    <w:tmpl w:val="95241E9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41" w15:restartNumberingAfterBreak="0">
    <w:nsid w:val="134210FA"/>
    <w:multiLevelType w:val="hybridMultilevel"/>
    <w:tmpl w:val="EB2A3928"/>
    <w:lvl w:ilvl="0" w:tplc="190AE8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62E65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26AF78">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4ECA96">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2DE72">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F47BB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EA9C6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0873A">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5629C4">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37945C7"/>
    <w:multiLevelType w:val="hybridMultilevel"/>
    <w:tmpl w:val="2EDE5774"/>
    <w:lvl w:ilvl="0" w:tplc="04150001">
      <w:start w:val="1"/>
      <w:numFmt w:val="bullet"/>
      <w:lvlText w:val=""/>
      <w:lvlJc w:val="left"/>
      <w:pPr>
        <w:ind w:left="744" w:hanging="360"/>
      </w:pPr>
      <w:rPr>
        <w:rFonts w:ascii="Symbol" w:hAnsi="Symbol" w:hint="default"/>
      </w:rPr>
    </w:lvl>
    <w:lvl w:ilvl="1" w:tplc="04150003" w:tentative="1">
      <w:start w:val="1"/>
      <w:numFmt w:val="bullet"/>
      <w:lvlText w:val="o"/>
      <w:lvlJc w:val="left"/>
      <w:pPr>
        <w:ind w:left="1464" w:hanging="360"/>
      </w:pPr>
      <w:rPr>
        <w:rFonts w:ascii="Courier New" w:hAnsi="Courier New" w:cs="Courier New" w:hint="default"/>
      </w:rPr>
    </w:lvl>
    <w:lvl w:ilvl="2" w:tplc="04150005" w:tentative="1">
      <w:start w:val="1"/>
      <w:numFmt w:val="bullet"/>
      <w:lvlText w:val=""/>
      <w:lvlJc w:val="left"/>
      <w:pPr>
        <w:ind w:left="2184" w:hanging="360"/>
      </w:pPr>
      <w:rPr>
        <w:rFonts w:ascii="Wingdings" w:hAnsi="Wingdings" w:hint="default"/>
      </w:rPr>
    </w:lvl>
    <w:lvl w:ilvl="3" w:tplc="04150001" w:tentative="1">
      <w:start w:val="1"/>
      <w:numFmt w:val="bullet"/>
      <w:lvlText w:val=""/>
      <w:lvlJc w:val="left"/>
      <w:pPr>
        <w:ind w:left="2904" w:hanging="360"/>
      </w:pPr>
      <w:rPr>
        <w:rFonts w:ascii="Symbol" w:hAnsi="Symbol" w:hint="default"/>
      </w:rPr>
    </w:lvl>
    <w:lvl w:ilvl="4" w:tplc="04150003" w:tentative="1">
      <w:start w:val="1"/>
      <w:numFmt w:val="bullet"/>
      <w:lvlText w:val="o"/>
      <w:lvlJc w:val="left"/>
      <w:pPr>
        <w:ind w:left="3624" w:hanging="360"/>
      </w:pPr>
      <w:rPr>
        <w:rFonts w:ascii="Courier New" w:hAnsi="Courier New" w:cs="Courier New" w:hint="default"/>
      </w:rPr>
    </w:lvl>
    <w:lvl w:ilvl="5" w:tplc="04150005" w:tentative="1">
      <w:start w:val="1"/>
      <w:numFmt w:val="bullet"/>
      <w:lvlText w:val=""/>
      <w:lvlJc w:val="left"/>
      <w:pPr>
        <w:ind w:left="4344" w:hanging="360"/>
      </w:pPr>
      <w:rPr>
        <w:rFonts w:ascii="Wingdings" w:hAnsi="Wingdings" w:hint="default"/>
      </w:rPr>
    </w:lvl>
    <w:lvl w:ilvl="6" w:tplc="04150001" w:tentative="1">
      <w:start w:val="1"/>
      <w:numFmt w:val="bullet"/>
      <w:lvlText w:val=""/>
      <w:lvlJc w:val="left"/>
      <w:pPr>
        <w:ind w:left="5064" w:hanging="360"/>
      </w:pPr>
      <w:rPr>
        <w:rFonts w:ascii="Symbol" w:hAnsi="Symbol" w:hint="default"/>
      </w:rPr>
    </w:lvl>
    <w:lvl w:ilvl="7" w:tplc="04150003" w:tentative="1">
      <w:start w:val="1"/>
      <w:numFmt w:val="bullet"/>
      <w:lvlText w:val="o"/>
      <w:lvlJc w:val="left"/>
      <w:pPr>
        <w:ind w:left="5784" w:hanging="360"/>
      </w:pPr>
      <w:rPr>
        <w:rFonts w:ascii="Courier New" w:hAnsi="Courier New" w:cs="Courier New" w:hint="default"/>
      </w:rPr>
    </w:lvl>
    <w:lvl w:ilvl="8" w:tplc="04150005" w:tentative="1">
      <w:start w:val="1"/>
      <w:numFmt w:val="bullet"/>
      <w:lvlText w:val=""/>
      <w:lvlJc w:val="left"/>
      <w:pPr>
        <w:ind w:left="6504" w:hanging="360"/>
      </w:pPr>
      <w:rPr>
        <w:rFonts w:ascii="Wingdings" w:hAnsi="Wingdings" w:hint="default"/>
      </w:rPr>
    </w:lvl>
  </w:abstractNum>
  <w:abstractNum w:abstractNumId="43" w15:restartNumberingAfterBreak="0">
    <w:nsid w:val="138914F7"/>
    <w:multiLevelType w:val="hybridMultilevel"/>
    <w:tmpl w:val="1A1ADF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1416333F"/>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193A2D"/>
    <w:multiLevelType w:val="hybridMultilevel"/>
    <w:tmpl w:val="0C6AA380"/>
    <w:lvl w:ilvl="0" w:tplc="FF7CF988">
      <w:start w:val="1"/>
      <w:numFmt w:val="decimal"/>
      <w:lvlText w:val="%1."/>
      <w:lvlJc w:val="left"/>
      <w:pPr>
        <w:ind w:left="361"/>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89562710">
      <w:start w:val="1"/>
      <w:numFmt w:val="lowerLetter"/>
      <w:lvlText w:val="%2"/>
      <w:lvlJc w:val="left"/>
      <w:pPr>
        <w:ind w:left="109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EF1EDFC2">
      <w:start w:val="1"/>
      <w:numFmt w:val="lowerRoman"/>
      <w:lvlText w:val="%3"/>
      <w:lvlJc w:val="left"/>
      <w:pPr>
        <w:ind w:left="18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AEAC817E">
      <w:start w:val="1"/>
      <w:numFmt w:val="decimal"/>
      <w:lvlText w:val="%4"/>
      <w:lvlJc w:val="left"/>
      <w:pPr>
        <w:ind w:left="253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201AFBCE">
      <w:start w:val="1"/>
      <w:numFmt w:val="lowerLetter"/>
      <w:lvlText w:val="%5"/>
      <w:lvlJc w:val="left"/>
      <w:pPr>
        <w:ind w:left="325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BF76966A">
      <w:start w:val="1"/>
      <w:numFmt w:val="lowerRoman"/>
      <w:lvlText w:val="%6"/>
      <w:lvlJc w:val="left"/>
      <w:pPr>
        <w:ind w:left="397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F766BDD6">
      <w:start w:val="1"/>
      <w:numFmt w:val="decimal"/>
      <w:lvlText w:val="%7"/>
      <w:lvlJc w:val="left"/>
      <w:pPr>
        <w:ind w:left="469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376483BC">
      <w:start w:val="1"/>
      <w:numFmt w:val="lowerLetter"/>
      <w:lvlText w:val="%8"/>
      <w:lvlJc w:val="left"/>
      <w:pPr>
        <w:ind w:left="54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5434A1C0">
      <w:start w:val="1"/>
      <w:numFmt w:val="lowerRoman"/>
      <w:lvlText w:val="%9"/>
      <w:lvlJc w:val="left"/>
      <w:pPr>
        <w:ind w:left="613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46" w15:restartNumberingAfterBreak="0">
    <w:nsid w:val="14A35928"/>
    <w:multiLevelType w:val="hybridMultilevel"/>
    <w:tmpl w:val="4DBE0B88"/>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382AD2"/>
    <w:multiLevelType w:val="hybridMultilevel"/>
    <w:tmpl w:val="FDCAD2B2"/>
    <w:lvl w:ilvl="0" w:tplc="9F7AB7B6">
      <w:start w:val="1"/>
      <w:numFmt w:val="decimal"/>
      <w:lvlText w:val="%1."/>
      <w:lvlJc w:val="left"/>
      <w:pPr>
        <w:ind w:left="71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506823B8">
      <w:start w:val="1"/>
      <w:numFmt w:val="lowerLetter"/>
      <w:lvlText w:val="%2"/>
      <w:lvlJc w:val="left"/>
      <w:pPr>
        <w:ind w:left="182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C1C093C">
      <w:start w:val="1"/>
      <w:numFmt w:val="lowerRoman"/>
      <w:lvlText w:val="%3"/>
      <w:lvlJc w:val="left"/>
      <w:pPr>
        <w:ind w:left="254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0CEB1B8">
      <w:start w:val="1"/>
      <w:numFmt w:val="decimal"/>
      <w:lvlText w:val="%4"/>
      <w:lvlJc w:val="left"/>
      <w:pPr>
        <w:ind w:left="326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8FEA6CE6">
      <w:start w:val="1"/>
      <w:numFmt w:val="lowerLetter"/>
      <w:lvlText w:val="%5"/>
      <w:lvlJc w:val="left"/>
      <w:pPr>
        <w:ind w:left="398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482049BA">
      <w:start w:val="1"/>
      <w:numFmt w:val="lowerRoman"/>
      <w:lvlText w:val="%6"/>
      <w:lvlJc w:val="left"/>
      <w:pPr>
        <w:ind w:left="470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04A32D8">
      <w:start w:val="1"/>
      <w:numFmt w:val="decimal"/>
      <w:lvlText w:val="%7"/>
      <w:lvlJc w:val="left"/>
      <w:pPr>
        <w:ind w:left="542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8AA260C">
      <w:start w:val="1"/>
      <w:numFmt w:val="lowerLetter"/>
      <w:lvlText w:val="%8"/>
      <w:lvlJc w:val="left"/>
      <w:pPr>
        <w:ind w:left="614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1CA0A33A">
      <w:start w:val="1"/>
      <w:numFmt w:val="lowerRoman"/>
      <w:lvlText w:val="%9"/>
      <w:lvlJc w:val="left"/>
      <w:pPr>
        <w:ind w:left="686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48" w15:restartNumberingAfterBreak="0">
    <w:nsid w:val="159F3038"/>
    <w:multiLevelType w:val="hybridMultilevel"/>
    <w:tmpl w:val="CD9464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5CD0423"/>
    <w:multiLevelType w:val="hybridMultilevel"/>
    <w:tmpl w:val="CFFC79B6"/>
    <w:lvl w:ilvl="0" w:tplc="3D1CDE92">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113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AC5AA2F4">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22944E">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23060">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D2BC48">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7CD92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088D2">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48634">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61B40C8"/>
    <w:multiLevelType w:val="hybridMultilevel"/>
    <w:tmpl w:val="4454B3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7392990"/>
    <w:multiLevelType w:val="hybridMultilevel"/>
    <w:tmpl w:val="89ECA9B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52" w15:restartNumberingAfterBreak="0">
    <w:nsid w:val="17456059"/>
    <w:multiLevelType w:val="hybridMultilevel"/>
    <w:tmpl w:val="3C12F670"/>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8D0109B"/>
    <w:multiLevelType w:val="hybridMultilevel"/>
    <w:tmpl w:val="84564C3A"/>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54" w15:restartNumberingAfterBreak="0">
    <w:nsid w:val="18D844B9"/>
    <w:multiLevelType w:val="hybridMultilevel"/>
    <w:tmpl w:val="FA123024"/>
    <w:lvl w:ilvl="0" w:tplc="696EFD4C">
      <w:start w:val="1"/>
      <w:numFmt w:val="decimal"/>
      <w:lvlText w:val="%1."/>
      <w:lvlJc w:val="left"/>
      <w:pPr>
        <w:ind w:left="710" w:hanging="54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5" w15:restartNumberingAfterBreak="0">
    <w:nsid w:val="191323B9"/>
    <w:multiLevelType w:val="hybridMultilevel"/>
    <w:tmpl w:val="B70A6C54"/>
    <w:lvl w:ilvl="0" w:tplc="83EC5A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9602ECF"/>
    <w:multiLevelType w:val="hybridMultilevel"/>
    <w:tmpl w:val="FBE4E9B2"/>
    <w:lvl w:ilvl="0" w:tplc="EA9AD158">
      <w:start w:val="1"/>
      <w:numFmt w:val="decimal"/>
      <w:lvlText w:val="%1."/>
      <w:lvlJc w:val="left"/>
      <w:pPr>
        <w:tabs>
          <w:tab w:val="num" w:pos="1049"/>
        </w:tabs>
        <w:ind w:left="1049" w:hanging="360"/>
      </w:pPr>
      <w:rPr>
        <w:rFonts w:hint="default"/>
        <w:b w:val="0"/>
        <w:i w:val="0"/>
        <w:sz w:val="20"/>
        <w:szCs w:val="20"/>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57" w15:restartNumberingAfterBreak="0">
    <w:nsid w:val="19CA092D"/>
    <w:multiLevelType w:val="hybridMultilevel"/>
    <w:tmpl w:val="8E18B97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8" w15:restartNumberingAfterBreak="0">
    <w:nsid w:val="1A6D0019"/>
    <w:multiLevelType w:val="hybridMultilevel"/>
    <w:tmpl w:val="EFFC223E"/>
    <w:lvl w:ilvl="0" w:tplc="3F808180">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A7D5C8D"/>
    <w:multiLevelType w:val="hybridMultilevel"/>
    <w:tmpl w:val="C58AD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B065B49"/>
    <w:multiLevelType w:val="hybridMultilevel"/>
    <w:tmpl w:val="B11C0C2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1" w15:restartNumberingAfterBreak="0">
    <w:nsid w:val="1B153002"/>
    <w:multiLevelType w:val="hybridMultilevel"/>
    <w:tmpl w:val="FE8833B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B490319"/>
    <w:multiLevelType w:val="hybridMultilevel"/>
    <w:tmpl w:val="A45E35E0"/>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1B6F2CBA"/>
    <w:multiLevelType w:val="hybridMultilevel"/>
    <w:tmpl w:val="C986B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BC0397B"/>
    <w:multiLevelType w:val="hybridMultilevel"/>
    <w:tmpl w:val="B0260E1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65" w15:restartNumberingAfterBreak="0">
    <w:nsid w:val="1BC93666"/>
    <w:multiLevelType w:val="hybridMultilevel"/>
    <w:tmpl w:val="643022A4"/>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D4341D8"/>
    <w:multiLevelType w:val="hybridMultilevel"/>
    <w:tmpl w:val="EEC6A9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D7F410A"/>
    <w:multiLevelType w:val="hybridMultilevel"/>
    <w:tmpl w:val="CB9CC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1ED5090F"/>
    <w:multiLevelType w:val="hybridMultilevel"/>
    <w:tmpl w:val="7D2C688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9" w15:restartNumberingAfterBreak="0">
    <w:nsid w:val="1F0E1195"/>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0" w15:restartNumberingAfterBreak="0">
    <w:nsid w:val="1F2F12AC"/>
    <w:multiLevelType w:val="hybridMultilevel"/>
    <w:tmpl w:val="FB0E0E42"/>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F472641"/>
    <w:multiLevelType w:val="hybridMultilevel"/>
    <w:tmpl w:val="9CC4B06C"/>
    <w:lvl w:ilvl="0" w:tplc="3F808180">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F565C18"/>
    <w:multiLevelType w:val="hybridMultilevel"/>
    <w:tmpl w:val="9760C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1F647B6E"/>
    <w:multiLevelType w:val="hybridMultilevel"/>
    <w:tmpl w:val="08C85A26"/>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F7D3CA7"/>
    <w:multiLevelType w:val="hybridMultilevel"/>
    <w:tmpl w:val="1452E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05F262D"/>
    <w:multiLevelType w:val="hybridMultilevel"/>
    <w:tmpl w:val="C010DC70"/>
    <w:lvl w:ilvl="0" w:tplc="DC786832">
      <w:start w:val="1"/>
      <w:numFmt w:val="decimal"/>
      <w:lvlText w:val="%1."/>
      <w:lvlJc w:val="left"/>
      <w:pPr>
        <w:ind w:left="502" w:hanging="360"/>
      </w:pPr>
      <w:rPr>
        <w:rFonts w:ascii="Arial" w:hAnsi="Arial" w:cs="Arial"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0D5519F"/>
    <w:multiLevelType w:val="hybridMultilevel"/>
    <w:tmpl w:val="12D257A8"/>
    <w:lvl w:ilvl="0" w:tplc="6158D8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12E0C3A"/>
    <w:multiLevelType w:val="hybridMultilevel"/>
    <w:tmpl w:val="13C6E0A0"/>
    <w:lvl w:ilvl="0" w:tplc="809EC8BC">
      <w:start w:val="1"/>
      <w:numFmt w:val="decimal"/>
      <w:lvlText w:val="%1."/>
      <w:lvlJc w:val="left"/>
      <w:pPr>
        <w:tabs>
          <w:tab w:val="num" w:pos="-24"/>
        </w:tabs>
        <w:ind w:left="-24" w:hanging="360"/>
      </w:pPr>
      <w:rPr>
        <w:b w:val="0"/>
        <w:i w:val="0"/>
        <w:sz w:val="20"/>
        <w:szCs w:val="20"/>
      </w:rPr>
    </w:lvl>
    <w:lvl w:ilvl="1" w:tplc="04150019">
      <w:start w:val="1"/>
      <w:numFmt w:val="decimal"/>
      <w:lvlText w:val="%2."/>
      <w:lvlJc w:val="left"/>
      <w:pPr>
        <w:tabs>
          <w:tab w:val="num" w:pos="696"/>
        </w:tabs>
        <w:ind w:left="696" w:hanging="360"/>
      </w:pPr>
    </w:lvl>
    <w:lvl w:ilvl="2" w:tplc="0415001B">
      <w:start w:val="1"/>
      <w:numFmt w:val="decimal"/>
      <w:lvlText w:val="%3."/>
      <w:lvlJc w:val="left"/>
      <w:pPr>
        <w:tabs>
          <w:tab w:val="num" w:pos="1416"/>
        </w:tabs>
        <w:ind w:left="1416" w:hanging="360"/>
      </w:pPr>
    </w:lvl>
    <w:lvl w:ilvl="3" w:tplc="0415000F">
      <w:start w:val="1"/>
      <w:numFmt w:val="decimal"/>
      <w:lvlText w:val="%4."/>
      <w:lvlJc w:val="left"/>
      <w:pPr>
        <w:tabs>
          <w:tab w:val="num" w:pos="2136"/>
        </w:tabs>
        <w:ind w:left="2136" w:hanging="360"/>
      </w:pPr>
    </w:lvl>
    <w:lvl w:ilvl="4" w:tplc="04150019">
      <w:start w:val="1"/>
      <w:numFmt w:val="decimal"/>
      <w:lvlText w:val="%5."/>
      <w:lvlJc w:val="left"/>
      <w:pPr>
        <w:tabs>
          <w:tab w:val="num" w:pos="2856"/>
        </w:tabs>
        <w:ind w:left="2856" w:hanging="360"/>
      </w:pPr>
    </w:lvl>
    <w:lvl w:ilvl="5" w:tplc="0415001B">
      <w:start w:val="1"/>
      <w:numFmt w:val="decimal"/>
      <w:lvlText w:val="%6."/>
      <w:lvlJc w:val="left"/>
      <w:pPr>
        <w:tabs>
          <w:tab w:val="num" w:pos="3576"/>
        </w:tabs>
        <w:ind w:left="3576" w:hanging="360"/>
      </w:pPr>
    </w:lvl>
    <w:lvl w:ilvl="6" w:tplc="0415000F">
      <w:start w:val="1"/>
      <w:numFmt w:val="decimal"/>
      <w:lvlText w:val="%7."/>
      <w:lvlJc w:val="left"/>
      <w:pPr>
        <w:tabs>
          <w:tab w:val="num" w:pos="4296"/>
        </w:tabs>
        <w:ind w:left="4296" w:hanging="360"/>
      </w:pPr>
    </w:lvl>
    <w:lvl w:ilvl="7" w:tplc="04150019">
      <w:start w:val="1"/>
      <w:numFmt w:val="decimal"/>
      <w:lvlText w:val="%8."/>
      <w:lvlJc w:val="left"/>
      <w:pPr>
        <w:tabs>
          <w:tab w:val="num" w:pos="5016"/>
        </w:tabs>
        <w:ind w:left="5016" w:hanging="360"/>
      </w:pPr>
    </w:lvl>
    <w:lvl w:ilvl="8" w:tplc="0415001B">
      <w:start w:val="1"/>
      <w:numFmt w:val="decimal"/>
      <w:lvlText w:val="%9."/>
      <w:lvlJc w:val="left"/>
      <w:pPr>
        <w:tabs>
          <w:tab w:val="num" w:pos="5736"/>
        </w:tabs>
        <w:ind w:left="5736" w:hanging="360"/>
      </w:pPr>
    </w:lvl>
  </w:abstractNum>
  <w:abstractNum w:abstractNumId="78" w15:restartNumberingAfterBreak="0">
    <w:nsid w:val="21574927"/>
    <w:multiLevelType w:val="hybridMultilevel"/>
    <w:tmpl w:val="239A34B2"/>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9" w15:restartNumberingAfterBreak="0">
    <w:nsid w:val="2276314B"/>
    <w:multiLevelType w:val="hybridMultilevel"/>
    <w:tmpl w:val="8C306FF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80" w15:restartNumberingAfterBreak="0">
    <w:nsid w:val="23471241"/>
    <w:multiLevelType w:val="hybridMultilevel"/>
    <w:tmpl w:val="FB048DB6"/>
    <w:lvl w:ilvl="0" w:tplc="09CEA292">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A4F1C4">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1A29DA">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F0929A">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9A1C6A">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1AF72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F202A6">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C2D7E">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86A2B6">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39A7252"/>
    <w:multiLevelType w:val="hybridMultilevel"/>
    <w:tmpl w:val="EEB43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3C9115C"/>
    <w:multiLevelType w:val="hybridMultilevel"/>
    <w:tmpl w:val="3A869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3DC5B2E"/>
    <w:multiLevelType w:val="multilevel"/>
    <w:tmpl w:val="74BE1782"/>
    <w:lvl w:ilvl="0">
      <w:start w:val="1"/>
      <w:numFmt w:val="decimal"/>
      <w:lvlText w:val="%1."/>
      <w:lvlJc w:val="left"/>
      <w:pPr>
        <w:ind w:left="644"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23F63ED3"/>
    <w:multiLevelType w:val="hybridMultilevel"/>
    <w:tmpl w:val="A9A83846"/>
    <w:lvl w:ilvl="0" w:tplc="64544B14">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AE8E88">
      <w:start w:val="1"/>
      <w:numFmt w:val="bullet"/>
      <w:lvlText w:val="o"/>
      <w:lvlJc w:val="left"/>
      <w:pPr>
        <w:ind w:left="1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3C6BD8">
      <w:start w:val="1"/>
      <w:numFmt w:val="bullet"/>
      <w:lvlText w:val="▪"/>
      <w:lvlJc w:val="left"/>
      <w:pPr>
        <w:ind w:left="2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BA52A2">
      <w:start w:val="1"/>
      <w:numFmt w:val="bullet"/>
      <w:lvlText w:val="•"/>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101146">
      <w:start w:val="1"/>
      <w:numFmt w:val="bullet"/>
      <w:lvlText w:val="o"/>
      <w:lvlJc w:val="left"/>
      <w:pPr>
        <w:ind w:left="3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4EF000">
      <w:start w:val="1"/>
      <w:numFmt w:val="bullet"/>
      <w:lvlText w:val="▪"/>
      <w:lvlJc w:val="left"/>
      <w:pPr>
        <w:ind w:left="4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2A8792">
      <w:start w:val="1"/>
      <w:numFmt w:val="bullet"/>
      <w:lvlText w:val="•"/>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0C2856">
      <w:start w:val="1"/>
      <w:numFmt w:val="bullet"/>
      <w:lvlText w:val="o"/>
      <w:lvlJc w:val="left"/>
      <w:pPr>
        <w:ind w:left="5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62C3E0">
      <w:start w:val="1"/>
      <w:numFmt w:val="bullet"/>
      <w:lvlText w:val="▪"/>
      <w:lvlJc w:val="left"/>
      <w:pPr>
        <w:ind w:left="6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3F80A3F"/>
    <w:multiLevelType w:val="hybridMultilevel"/>
    <w:tmpl w:val="6B76141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6" w15:restartNumberingAfterBreak="0">
    <w:nsid w:val="23FE7ED6"/>
    <w:multiLevelType w:val="hybridMultilevel"/>
    <w:tmpl w:val="6BEA46CE"/>
    <w:lvl w:ilvl="0" w:tplc="E0608172">
      <w:start w:val="1"/>
      <w:numFmt w:val="decimal"/>
      <w:lvlText w:val="%1."/>
      <w:lvlJc w:val="left"/>
      <w:pPr>
        <w:ind w:left="1248" w:hanging="540"/>
      </w:pPr>
      <w:rPr>
        <w:rFonts w:hint="default"/>
      </w:rPr>
    </w:lvl>
    <w:lvl w:ilvl="1" w:tplc="04150019" w:tentative="1">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87" w15:restartNumberingAfterBreak="0">
    <w:nsid w:val="242431FD"/>
    <w:multiLevelType w:val="hybridMultilevel"/>
    <w:tmpl w:val="525647BE"/>
    <w:lvl w:ilvl="0" w:tplc="04150001">
      <w:start w:val="1"/>
      <w:numFmt w:val="bullet"/>
      <w:lvlText w:val=""/>
      <w:lvlJc w:val="left"/>
      <w:pPr>
        <w:ind w:left="880" w:hanging="540"/>
      </w:pPr>
      <w:rPr>
        <w:rFonts w:ascii="Symbol" w:hAnsi="Symbol" w:hint="default"/>
      </w:r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88" w15:restartNumberingAfterBreak="0">
    <w:nsid w:val="245C2211"/>
    <w:multiLevelType w:val="hybridMultilevel"/>
    <w:tmpl w:val="3174A142"/>
    <w:lvl w:ilvl="0" w:tplc="7A86DC40">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24627123"/>
    <w:multiLevelType w:val="hybridMultilevel"/>
    <w:tmpl w:val="38C8C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24790170"/>
    <w:multiLevelType w:val="hybridMultilevel"/>
    <w:tmpl w:val="8A8807B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1" w15:restartNumberingAfterBreak="0">
    <w:nsid w:val="24D716E5"/>
    <w:multiLevelType w:val="hybridMultilevel"/>
    <w:tmpl w:val="A45E35E0"/>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2" w15:restartNumberingAfterBreak="0">
    <w:nsid w:val="263C1465"/>
    <w:multiLevelType w:val="hybridMultilevel"/>
    <w:tmpl w:val="33D84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6B12108"/>
    <w:multiLevelType w:val="hybridMultilevel"/>
    <w:tmpl w:val="DA186060"/>
    <w:lvl w:ilvl="0" w:tplc="0415000F">
      <w:start w:val="1"/>
      <w:numFmt w:val="decimal"/>
      <w:lvlText w:val="%1."/>
      <w:lvlJc w:val="left"/>
      <w:pPr>
        <w:tabs>
          <w:tab w:val="num" w:pos="-284"/>
        </w:tabs>
        <w:ind w:left="360" w:hanging="360"/>
      </w:pPr>
      <w:rPr>
        <w:rFonts w:hint="default"/>
        <w:b w:val="0"/>
        <w:i w:val="0"/>
        <w:sz w:val="20"/>
        <w:szCs w:val="2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94" w15:restartNumberingAfterBreak="0">
    <w:nsid w:val="26ED066C"/>
    <w:multiLevelType w:val="hybridMultilevel"/>
    <w:tmpl w:val="08C85A26"/>
    <w:lvl w:ilvl="0" w:tplc="5C94272A">
      <w:start w:val="1"/>
      <w:numFmt w:val="decimal"/>
      <w:lvlText w:val="%1."/>
      <w:lvlJc w:val="left"/>
      <w:pPr>
        <w:tabs>
          <w:tab w:val="num" w:pos="720"/>
        </w:tabs>
        <w:ind w:left="720" w:hanging="360"/>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26F965F3"/>
    <w:multiLevelType w:val="hybridMultilevel"/>
    <w:tmpl w:val="DA8A7F1E"/>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7D25472"/>
    <w:multiLevelType w:val="hybridMultilevel"/>
    <w:tmpl w:val="A4B06C1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7" w15:restartNumberingAfterBreak="0">
    <w:nsid w:val="27DA1498"/>
    <w:multiLevelType w:val="hybridMultilevel"/>
    <w:tmpl w:val="B22EFCD0"/>
    <w:lvl w:ilvl="0" w:tplc="809EC8BC">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8561AA5"/>
    <w:multiLevelType w:val="hybridMultilevel"/>
    <w:tmpl w:val="A052EDB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9" w15:restartNumberingAfterBreak="0">
    <w:nsid w:val="28E04F27"/>
    <w:multiLevelType w:val="hybridMultilevel"/>
    <w:tmpl w:val="C2FCAF2C"/>
    <w:lvl w:ilvl="0" w:tplc="C29425B4">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9A206A">
      <w:start w:val="1"/>
      <w:numFmt w:val="lowerLetter"/>
      <w:lvlText w:val="%2"/>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00431E">
      <w:start w:val="1"/>
      <w:numFmt w:val="lowerRoman"/>
      <w:lvlText w:val="%3"/>
      <w:lvlJc w:val="left"/>
      <w:pPr>
        <w:ind w:left="1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00C710">
      <w:start w:val="1"/>
      <w:numFmt w:val="decimal"/>
      <w:lvlText w:val="%4"/>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D428E6">
      <w:start w:val="1"/>
      <w:numFmt w:val="lowerLetter"/>
      <w:lvlText w:val="%5"/>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8406E6">
      <w:start w:val="1"/>
      <w:numFmt w:val="lowerRoman"/>
      <w:lvlText w:val="%6"/>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65E34">
      <w:start w:val="1"/>
      <w:numFmt w:val="decimal"/>
      <w:lvlText w:val="%7"/>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2416EA">
      <w:start w:val="1"/>
      <w:numFmt w:val="lowerLetter"/>
      <w:lvlText w:val="%8"/>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6A5FA2">
      <w:start w:val="1"/>
      <w:numFmt w:val="lowerRoman"/>
      <w:lvlText w:val="%9"/>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A165957"/>
    <w:multiLevelType w:val="hybridMultilevel"/>
    <w:tmpl w:val="7452E75E"/>
    <w:lvl w:ilvl="0" w:tplc="94B425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2A221A69"/>
    <w:multiLevelType w:val="hybridMultilevel"/>
    <w:tmpl w:val="A8D6BB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2A2625BB"/>
    <w:multiLevelType w:val="hybridMultilevel"/>
    <w:tmpl w:val="4476BB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2AC33C3D"/>
    <w:multiLevelType w:val="hybridMultilevel"/>
    <w:tmpl w:val="18245BFA"/>
    <w:lvl w:ilvl="0" w:tplc="DBBC5B4E">
      <w:start w:val="1"/>
      <w:numFmt w:val="decimal"/>
      <w:lvlText w:val="%1."/>
      <w:lvlJc w:val="left"/>
      <w:pPr>
        <w:ind w:left="1405" w:hanging="525"/>
      </w:pPr>
      <w:rPr>
        <w:rFonts w:hint="default"/>
      </w:rPr>
    </w:lvl>
    <w:lvl w:ilvl="1" w:tplc="04150019" w:tentative="1">
      <w:start w:val="1"/>
      <w:numFmt w:val="lowerLetter"/>
      <w:lvlText w:val="%2."/>
      <w:lvlJc w:val="left"/>
      <w:pPr>
        <w:ind w:left="1960" w:hanging="360"/>
      </w:pPr>
    </w:lvl>
    <w:lvl w:ilvl="2" w:tplc="0415001B" w:tentative="1">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104" w15:restartNumberingAfterBreak="0">
    <w:nsid w:val="2B3B2657"/>
    <w:multiLevelType w:val="hybridMultilevel"/>
    <w:tmpl w:val="3C784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2B86616A"/>
    <w:multiLevelType w:val="hybridMultilevel"/>
    <w:tmpl w:val="C9A681FA"/>
    <w:lvl w:ilvl="0" w:tplc="809EC8BC">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B8D6D88"/>
    <w:multiLevelType w:val="hybridMultilevel"/>
    <w:tmpl w:val="82CC3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2BCC75EE"/>
    <w:multiLevelType w:val="hybridMultilevel"/>
    <w:tmpl w:val="E390C59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08" w15:restartNumberingAfterBreak="0">
    <w:nsid w:val="2D49790A"/>
    <w:multiLevelType w:val="hybridMultilevel"/>
    <w:tmpl w:val="80F4995E"/>
    <w:lvl w:ilvl="0" w:tplc="4894BEA4">
      <w:start w:val="1"/>
      <w:numFmt w:val="decimal"/>
      <w:lvlText w:val="%1."/>
      <w:lvlJc w:val="left"/>
      <w:pPr>
        <w:ind w:left="808"/>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1" w:tplc="49024C18">
      <w:start w:val="1"/>
      <w:numFmt w:val="lowerLetter"/>
      <w:lvlText w:val="%2"/>
      <w:lvlJc w:val="left"/>
      <w:pPr>
        <w:ind w:left="169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2" w:tplc="CA5018EE">
      <w:start w:val="1"/>
      <w:numFmt w:val="lowerRoman"/>
      <w:lvlText w:val="%3"/>
      <w:lvlJc w:val="left"/>
      <w:pPr>
        <w:ind w:left="241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3" w:tplc="B9C6621C">
      <w:start w:val="1"/>
      <w:numFmt w:val="decimal"/>
      <w:lvlText w:val="%4"/>
      <w:lvlJc w:val="left"/>
      <w:pPr>
        <w:ind w:left="313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4" w:tplc="561CC5DE">
      <w:start w:val="1"/>
      <w:numFmt w:val="lowerLetter"/>
      <w:lvlText w:val="%5"/>
      <w:lvlJc w:val="left"/>
      <w:pPr>
        <w:ind w:left="385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5" w:tplc="74F41690">
      <w:start w:val="1"/>
      <w:numFmt w:val="lowerRoman"/>
      <w:lvlText w:val="%6"/>
      <w:lvlJc w:val="left"/>
      <w:pPr>
        <w:ind w:left="457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6" w:tplc="DB862C44">
      <w:start w:val="1"/>
      <w:numFmt w:val="decimal"/>
      <w:lvlText w:val="%7"/>
      <w:lvlJc w:val="left"/>
      <w:pPr>
        <w:ind w:left="529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7" w:tplc="90A814CC">
      <w:start w:val="1"/>
      <w:numFmt w:val="lowerLetter"/>
      <w:lvlText w:val="%8"/>
      <w:lvlJc w:val="left"/>
      <w:pPr>
        <w:ind w:left="601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lvl w:ilvl="8" w:tplc="49883E56">
      <w:start w:val="1"/>
      <w:numFmt w:val="lowerRoman"/>
      <w:lvlText w:val="%9"/>
      <w:lvlJc w:val="left"/>
      <w:pPr>
        <w:ind w:left="6731"/>
      </w:pPr>
      <w:rPr>
        <w:rFonts w:ascii="Arial" w:eastAsia="Arial" w:hAnsi="Arial" w:cs="Arial"/>
        <w:b/>
        <w:bCs/>
        <w:i w:val="0"/>
        <w:strike w:val="0"/>
        <w:dstrike w:val="0"/>
        <w:color w:val="00000A"/>
        <w:sz w:val="20"/>
        <w:szCs w:val="20"/>
        <w:u w:val="none" w:color="000000"/>
        <w:bdr w:val="none" w:sz="0" w:space="0" w:color="auto"/>
        <w:shd w:val="clear" w:color="auto" w:fill="auto"/>
        <w:vertAlign w:val="baseline"/>
      </w:rPr>
    </w:lvl>
  </w:abstractNum>
  <w:abstractNum w:abstractNumId="109" w15:restartNumberingAfterBreak="0">
    <w:nsid w:val="2DD50891"/>
    <w:multiLevelType w:val="hybridMultilevel"/>
    <w:tmpl w:val="8F262E60"/>
    <w:lvl w:ilvl="0" w:tplc="719A8F00">
      <w:start w:val="1"/>
      <w:numFmt w:val="decimal"/>
      <w:lvlText w:val="%1."/>
      <w:lvlJc w:val="left"/>
      <w:pPr>
        <w:ind w:left="528" w:hanging="528"/>
      </w:pPr>
    </w:lvl>
    <w:lvl w:ilvl="1" w:tplc="04150019">
      <w:start w:val="1"/>
      <w:numFmt w:val="lowerLetter"/>
      <w:lvlText w:val="%2."/>
      <w:lvlJc w:val="left"/>
      <w:pPr>
        <w:ind w:left="550" w:hanging="360"/>
      </w:pPr>
    </w:lvl>
    <w:lvl w:ilvl="2" w:tplc="0415001B">
      <w:start w:val="1"/>
      <w:numFmt w:val="lowerRoman"/>
      <w:lvlText w:val="%3."/>
      <w:lvlJc w:val="right"/>
      <w:pPr>
        <w:ind w:left="1270" w:hanging="180"/>
      </w:pPr>
    </w:lvl>
    <w:lvl w:ilvl="3" w:tplc="0415000F">
      <w:start w:val="1"/>
      <w:numFmt w:val="decimal"/>
      <w:lvlText w:val="%4."/>
      <w:lvlJc w:val="left"/>
      <w:pPr>
        <w:ind w:left="1990" w:hanging="360"/>
      </w:pPr>
    </w:lvl>
    <w:lvl w:ilvl="4" w:tplc="04150019">
      <w:start w:val="1"/>
      <w:numFmt w:val="lowerLetter"/>
      <w:lvlText w:val="%5."/>
      <w:lvlJc w:val="left"/>
      <w:pPr>
        <w:ind w:left="2710" w:hanging="360"/>
      </w:pPr>
    </w:lvl>
    <w:lvl w:ilvl="5" w:tplc="0415001B">
      <w:start w:val="1"/>
      <w:numFmt w:val="lowerRoman"/>
      <w:lvlText w:val="%6."/>
      <w:lvlJc w:val="right"/>
      <w:pPr>
        <w:ind w:left="3430" w:hanging="180"/>
      </w:pPr>
    </w:lvl>
    <w:lvl w:ilvl="6" w:tplc="0415000F">
      <w:start w:val="1"/>
      <w:numFmt w:val="decimal"/>
      <w:lvlText w:val="%7."/>
      <w:lvlJc w:val="left"/>
      <w:pPr>
        <w:ind w:left="4150" w:hanging="360"/>
      </w:pPr>
    </w:lvl>
    <w:lvl w:ilvl="7" w:tplc="04150019">
      <w:start w:val="1"/>
      <w:numFmt w:val="lowerLetter"/>
      <w:lvlText w:val="%8."/>
      <w:lvlJc w:val="left"/>
      <w:pPr>
        <w:ind w:left="4870" w:hanging="360"/>
      </w:pPr>
    </w:lvl>
    <w:lvl w:ilvl="8" w:tplc="0415001B">
      <w:start w:val="1"/>
      <w:numFmt w:val="lowerRoman"/>
      <w:lvlText w:val="%9."/>
      <w:lvlJc w:val="right"/>
      <w:pPr>
        <w:ind w:left="5590" w:hanging="180"/>
      </w:pPr>
    </w:lvl>
  </w:abstractNum>
  <w:abstractNum w:abstractNumId="110" w15:restartNumberingAfterBreak="0">
    <w:nsid w:val="2E3C6693"/>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EAD6B14"/>
    <w:multiLevelType w:val="hybridMultilevel"/>
    <w:tmpl w:val="3D7E751A"/>
    <w:lvl w:ilvl="0" w:tplc="EB0E09B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2F7B45E9"/>
    <w:multiLevelType w:val="hybridMultilevel"/>
    <w:tmpl w:val="A10CBC66"/>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FC564BB"/>
    <w:multiLevelType w:val="hybridMultilevel"/>
    <w:tmpl w:val="3CCCB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FD81E90"/>
    <w:multiLevelType w:val="hybridMultilevel"/>
    <w:tmpl w:val="72D841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FE34AF2"/>
    <w:multiLevelType w:val="multilevel"/>
    <w:tmpl w:val="BF02281E"/>
    <w:lvl w:ilvl="0">
      <w:start w:val="1"/>
      <w:numFmt w:val="decimal"/>
      <w:lvlText w:val="%1."/>
      <w:lvlJc w:val="left"/>
      <w:pPr>
        <w:tabs>
          <w:tab w:val="num" w:pos="720"/>
        </w:tabs>
        <w:ind w:left="720" w:hanging="360"/>
      </w:pPr>
      <w:rPr>
        <w:rFonts w:ascii="Arial" w:hAnsi="Arial"/>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304A51F3"/>
    <w:multiLevelType w:val="hybridMultilevel"/>
    <w:tmpl w:val="84180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0697AF4"/>
    <w:multiLevelType w:val="multilevel"/>
    <w:tmpl w:val="7A92CDEA"/>
    <w:lvl w:ilvl="0">
      <w:start w:val="1"/>
      <w:numFmt w:val="decimal"/>
      <w:lvlText w:val="%1."/>
      <w:lvlJc w:val="left"/>
      <w:pPr>
        <w:ind w:left="644" w:hanging="360"/>
      </w:pPr>
      <w:rPr>
        <w:rFonts w:ascii="Arial" w:hAnsi="Arial"/>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3070081D"/>
    <w:multiLevelType w:val="hybridMultilevel"/>
    <w:tmpl w:val="E500D550"/>
    <w:lvl w:ilvl="0" w:tplc="FDA8E27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0E16DC9"/>
    <w:multiLevelType w:val="hybridMultilevel"/>
    <w:tmpl w:val="21EE3162"/>
    <w:lvl w:ilvl="0" w:tplc="1FA2031A">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E20C8B"/>
    <w:multiLevelType w:val="hybridMultilevel"/>
    <w:tmpl w:val="CB7C0A02"/>
    <w:lvl w:ilvl="0" w:tplc="51DCBE5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46ADB0">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E38F2">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2CAFC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04EC8">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96FA38">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D20AD0">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2D3E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7EA61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0EE4AEC"/>
    <w:multiLevelType w:val="hybridMultilevel"/>
    <w:tmpl w:val="1E3E895C"/>
    <w:lvl w:ilvl="0" w:tplc="3378DC8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34E5E0">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367CF6">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D4CA3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D2E1DE">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F005DA">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10834A">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02ABA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58657A">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0FA1C44"/>
    <w:multiLevelType w:val="hybridMultilevel"/>
    <w:tmpl w:val="DD105B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315D051A"/>
    <w:multiLevelType w:val="hybridMultilevel"/>
    <w:tmpl w:val="D2EC56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318F74D5"/>
    <w:multiLevelType w:val="hybridMultilevel"/>
    <w:tmpl w:val="BE5A3BE0"/>
    <w:lvl w:ilvl="0" w:tplc="7D64D65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AB68E">
      <w:start w:val="1"/>
      <w:numFmt w:val="lowerLetter"/>
      <w:lvlText w:val="%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2CD834">
      <w:start w:val="1"/>
      <w:numFmt w:val="lowerRoman"/>
      <w:lvlText w:val="%3"/>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A08DC0">
      <w:start w:val="1"/>
      <w:numFmt w:val="decimal"/>
      <w:lvlText w:val="%4"/>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F25D08">
      <w:start w:val="1"/>
      <w:numFmt w:val="lowerLetter"/>
      <w:lvlText w:val="%5"/>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229E4">
      <w:start w:val="1"/>
      <w:numFmt w:val="lowerRoman"/>
      <w:lvlText w:val="%6"/>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AC7BF4">
      <w:start w:val="1"/>
      <w:numFmt w:val="decimal"/>
      <w:lvlText w:val="%7"/>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945036">
      <w:start w:val="1"/>
      <w:numFmt w:val="lowerLetter"/>
      <w:lvlText w:val="%8"/>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CA74F0">
      <w:start w:val="1"/>
      <w:numFmt w:val="lowerRoman"/>
      <w:lvlText w:val="%9"/>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2122CDD"/>
    <w:multiLevelType w:val="hybridMultilevel"/>
    <w:tmpl w:val="0E3687BE"/>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6" w15:restartNumberingAfterBreak="0">
    <w:nsid w:val="32693109"/>
    <w:multiLevelType w:val="hybridMultilevel"/>
    <w:tmpl w:val="B34841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7" w15:restartNumberingAfterBreak="0">
    <w:nsid w:val="329838BE"/>
    <w:multiLevelType w:val="hybridMultilevel"/>
    <w:tmpl w:val="1ECA79CE"/>
    <w:lvl w:ilvl="0" w:tplc="5CF23904">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28" w15:restartNumberingAfterBreak="0">
    <w:nsid w:val="32A2213D"/>
    <w:multiLevelType w:val="hybridMultilevel"/>
    <w:tmpl w:val="4F50FFE4"/>
    <w:lvl w:ilvl="0" w:tplc="0415000F">
      <w:start w:val="1"/>
      <w:numFmt w:val="decimal"/>
      <w:lvlText w:val="%1."/>
      <w:lvlJc w:val="left"/>
      <w:pPr>
        <w:ind w:left="720" w:hanging="360"/>
      </w:pPr>
      <w:rPr>
        <w:rFonts w:hint="default"/>
      </w:rPr>
    </w:lvl>
    <w:lvl w:ilvl="1" w:tplc="5D805584">
      <w:numFmt w:val="bullet"/>
      <w:lvlText w:val="•"/>
      <w:lvlJc w:val="left"/>
      <w:pPr>
        <w:ind w:left="1620" w:hanging="54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3004F93"/>
    <w:multiLevelType w:val="hybridMultilevel"/>
    <w:tmpl w:val="2BD4C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32F42A6"/>
    <w:multiLevelType w:val="hybridMultilevel"/>
    <w:tmpl w:val="B5A65630"/>
    <w:lvl w:ilvl="0" w:tplc="08090001">
      <w:start w:val="1"/>
      <w:numFmt w:val="bullet"/>
      <w:lvlText w:val=""/>
      <w:lvlJc w:val="left"/>
      <w:pPr>
        <w:ind w:left="720" w:hanging="360"/>
      </w:pPr>
      <w:rPr>
        <w:rFonts w:ascii="Symbol" w:hAnsi="Symbol" w:hint="default"/>
      </w:rPr>
    </w:lvl>
    <w:lvl w:ilvl="1" w:tplc="5A1088F2">
      <w:numFmt w:val="bullet"/>
      <w:lvlText w:val="•"/>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3353039"/>
    <w:multiLevelType w:val="hybridMultilevel"/>
    <w:tmpl w:val="73669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36A36BB"/>
    <w:multiLevelType w:val="hybridMultilevel"/>
    <w:tmpl w:val="D39A777E"/>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33" w15:restartNumberingAfterBreak="0">
    <w:nsid w:val="33E802E4"/>
    <w:multiLevelType w:val="hybridMultilevel"/>
    <w:tmpl w:val="26642F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43F01E2"/>
    <w:multiLevelType w:val="hybridMultilevel"/>
    <w:tmpl w:val="B78AB6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5293144"/>
    <w:multiLevelType w:val="hybridMultilevel"/>
    <w:tmpl w:val="8ED64D2E"/>
    <w:lvl w:ilvl="0" w:tplc="39A60CCC">
      <w:start w:val="1"/>
      <w:numFmt w:val="decimal"/>
      <w:lvlText w:val="%1."/>
      <w:lvlJc w:val="left"/>
      <w:pPr>
        <w:ind w:left="7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292E282">
      <w:start w:val="1"/>
      <w:numFmt w:val="lowerLetter"/>
      <w:lvlText w:val="%2"/>
      <w:lvlJc w:val="left"/>
      <w:pPr>
        <w:ind w:left="14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302A3F36">
      <w:start w:val="1"/>
      <w:numFmt w:val="lowerRoman"/>
      <w:lvlText w:val="%3"/>
      <w:lvlJc w:val="left"/>
      <w:pPr>
        <w:ind w:left="21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6F3CE020">
      <w:start w:val="1"/>
      <w:numFmt w:val="decimal"/>
      <w:lvlText w:val="%4"/>
      <w:lvlJc w:val="left"/>
      <w:pPr>
        <w:ind w:left="29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6B0D0AE">
      <w:start w:val="1"/>
      <w:numFmt w:val="lowerLetter"/>
      <w:lvlText w:val="%5"/>
      <w:lvlJc w:val="left"/>
      <w:pPr>
        <w:ind w:left="362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5DBEA7AA">
      <w:start w:val="1"/>
      <w:numFmt w:val="lowerRoman"/>
      <w:lvlText w:val="%6"/>
      <w:lvlJc w:val="left"/>
      <w:pPr>
        <w:ind w:left="434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99E6A390">
      <w:start w:val="1"/>
      <w:numFmt w:val="decimal"/>
      <w:lvlText w:val="%7"/>
      <w:lvlJc w:val="left"/>
      <w:pPr>
        <w:ind w:left="50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3B14D012">
      <w:start w:val="1"/>
      <w:numFmt w:val="lowerLetter"/>
      <w:lvlText w:val="%8"/>
      <w:lvlJc w:val="left"/>
      <w:pPr>
        <w:ind w:left="57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D368EDDE">
      <w:start w:val="1"/>
      <w:numFmt w:val="lowerRoman"/>
      <w:lvlText w:val="%9"/>
      <w:lvlJc w:val="left"/>
      <w:pPr>
        <w:ind w:left="65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36" w15:restartNumberingAfterBreak="0">
    <w:nsid w:val="35901663"/>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7" w15:restartNumberingAfterBreak="0">
    <w:nsid w:val="35A82B3C"/>
    <w:multiLevelType w:val="hybridMultilevel"/>
    <w:tmpl w:val="B5E80A80"/>
    <w:lvl w:ilvl="0" w:tplc="44FABB72">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AC0A7120">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482C53A4">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3E86F2BE">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0E9E0852">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7DD82FE2">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6546C8C4">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C8E3A26">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3C38AE12">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38" w15:restartNumberingAfterBreak="0">
    <w:nsid w:val="37574198"/>
    <w:multiLevelType w:val="hybridMultilevel"/>
    <w:tmpl w:val="36C44874"/>
    <w:lvl w:ilvl="0" w:tplc="783C1E5C">
      <w:start w:val="1"/>
      <w:numFmt w:val="decimal"/>
      <w:lvlText w:val="%1."/>
      <w:lvlJc w:val="left"/>
      <w:pPr>
        <w:ind w:left="528" w:hanging="528"/>
      </w:pPr>
      <w:rPr>
        <w:rFonts w:hint="default"/>
      </w:rPr>
    </w:lvl>
    <w:lvl w:ilvl="1" w:tplc="04150019" w:tentative="1">
      <w:start w:val="1"/>
      <w:numFmt w:val="lowerLetter"/>
      <w:lvlText w:val="%2."/>
      <w:lvlJc w:val="left"/>
      <w:pPr>
        <w:ind w:left="550" w:hanging="360"/>
      </w:pPr>
    </w:lvl>
    <w:lvl w:ilvl="2" w:tplc="0415001B" w:tentative="1">
      <w:start w:val="1"/>
      <w:numFmt w:val="lowerRoman"/>
      <w:lvlText w:val="%3."/>
      <w:lvlJc w:val="right"/>
      <w:pPr>
        <w:ind w:left="1270" w:hanging="180"/>
      </w:pPr>
    </w:lvl>
    <w:lvl w:ilvl="3" w:tplc="0415000F" w:tentative="1">
      <w:start w:val="1"/>
      <w:numFmt w:val="decimal"/>
      <w:lvlText w:val="%4."/>
      <w:lvlJc w:val="left"/>
      <w:pPr>
        <w:ind w:left="1990" w:hanging="360"/>
      </w:pPr>
    </w:lvl>
    <w:lvl w:ilvl="4" w:tplc="04150019" w:tentative="1">
      <w:start w:val="1"/>
      <w:numFmt w:val="lowerLetter"/>
      <w:lvlText w:val="%5."/>
      <w:lvlJc w:val="left"/>
      <w:pPr>
        <w:ind w:left="2710" w:hanging="360"/>
      </w:pPr>
    </w:lvl>
    <w:lvl w:ilvl="5" w:tplc="0415001B" w:tentative="1">
      <w:start w:val="1"/>
      <w:numFmt w:val="lowerRoman"/>
      <w:lvlText w:val="%6."/>
      <w:lvlJc w:val="right"/>
      <w:pPr>
        <w:ind w:left="3430" w:hanging="180"/>
      </w:pPr>
    </w:lvl>
    <w:lvl w:ilvl="6" w:tplc="0415000F" w:tentative="1">
      <w:start w:val="1"/>
      <w:numFmt w:val="decimal"/>
      <w:lvlText w:val="%7."/>
      <w:lvlJc w:val="left"/>
      <w:pPr>
        <w:ind w:left="4150" w:hanging="360"/>
      </w:pPr>
    </w:lvl>
    <w:lvl w:ilvl="7" w:tplc="04150019" w:tentative="1">
      <w:start w:val="1"/>
      <w:numFmt w:val="lowerLetter"/>
      <w:lvlText w:val="%8."/>
      <w:lvlJc w:val="left"/>
      <w:pPr>
        <w:ind w:left="4870" w:hanging="360"/>
      </w:pPr>
    </w:lvl>
    <w:lvl w:ilvl="8" w:tplc="0415001B" w:tentative="1">
      <w:start w:val="1"/>
      <w:numFmt w:val="lowerRoman"/>
      <w:lvlText w:val="%9."/>
      <w:lvlJc w:val="right"/>
      <w:pPr>
        <w:ind w:left="5590" w:hanging="180"/>
      </w:pPr>
    </w:lvl>
  </w:abstractNum>
  <w:abstractNum w:abstractNumId="139" w15:restartNumberingAfterBreak="0">
    <w:nsid w:val="37615348"/>
    <w:multiLevelType w:val="hybridMultilevel"/>
    <w:tmpl w:val="4A5AE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7F149C5"/>
    <w:multiLevelType w:val="hybridMultilevel"/>
    <w:tmpl w:val="91388BB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1" w15:restartNumberingAfterBreak="0">
    <w:nsid w:val="37F32F97"/>
    <w:multiLevelType w:val="hybridMultilevel"/>
    <w:tmpl w:val="D60E95C2"/>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2" w15:restartNumberingAfterBreak="0">
    <w:nsid w:val="38153824"/>
    <w:multiLevelType w:val="hybridMultilevel"/>
    <w:tmpl w:val="ED2EB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38250FEF"/>
    <w:multiLevelType w:val="hybridMultilevel"/>
    <w:tmpl w:val="0DC4576A"/>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83F041B"/>
    <w:multiLevelType w:val="hybridMultilevel"/>
    <w:tmpl w:val="67907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8986A08"/>
    <w:multiLevelType w:val="hybridMultilevel"/>
    <w:tmpl w:val="F91C3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94676EE"/>
    <w:multiLevelType w:val="hybridMultilevel"/>
    <w:tmpl w:val="CB843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94F45E3"/>
    <w:multiLevelType w:val="hybridMultilevel"/>
    <w:tmpl w:val="C682F70C"/>
    <w:lvl w:ilvl="0" w:tplc="12882B42">
      <w:start w:val="1"/>
      <w:numFmt w:val="decimal"/>
      <w:lvlText w:val="%1."/>
      <w:lvlJc w:val="left"/>
      <w:pPr>
        <w:ind w:left="1248" w:hanging="54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8" w15:restartNumberingAfterBreak="0">
    <w:nsid w:val="398C7A76"/>
    <w:multiLevelType w:val="hybridMultilevel"/>
    <w:tmpl w:val="316A23CA"/>
    <w:lvl w:ilvl="0" w:tplc="F1168502">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9" w15:restartNumberingAfterBreak="0">
    <w:nsid w:val="3A5B6697"/>
    <w:multiLevelType w:val="hybridMultilevel"/>
    <w:tmpl w:val="E9C266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A627EA1"/>
    <w:multiLevelType w:val="hybridMultilevel"/>
    <w:tmpl w:val="77C0A2B4"/>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151" w15:restartNumberingAfterBreak="0">
    <w:nsid w:val="3A7555EA"/>
    <w:multiLevelType w:val="hybridMultilevel"/>
    <w:tmpl w:val="410A7E74"/>
    <w:lvl w:ilvl="0" w:tplc="B7E8CF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AEC42B9"/>
    <w:multiLevelType w:val="hybridMultilevel"/>
    <w:tmpl w:val="1C32F378"/>
    <w:lvl w:ilvl="0" w:tplc="5CF23904">
      <w:start w:val="1"/>
      <w:numFmt w:val="decimal"/>
      <w:lvlText w:val="%1."/>
      <w:lvlJc w:val="left"/>
      <w:pPr>
        <w:ind w:left="710" w:hanging="71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53" w15:restartNumberingAfterBreak="0">
    <w:nsid w:val="3AED5655"/>
    <w:multiLevelType w:val="hybridMultilevel"/>
    <w:tmpl w:val="9EEC354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4" w15:restartNumberingAfterBreak="0">
    <w:nsid w:val="3B090ED1"/>
    <w:multiLevelType w:val="hybridMultilevel"/>
    <w:tmpl w:val="D52222A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5" w15:restartNumberingAfterBreak="0">
    <w:nsid w:val="3B53274A"/>
    <w:multiLevelType w:val="hybridMultilevel"/>
    <w:tmpl w:val="F40E48C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6" w15:restartNumberingAfterBreak="0">
    <w:nsid w:val="3B992F48"/>
    <w:multiLevelType w:val="hybridMultilevel"/>
    <w:tmpl w:val="E1DA0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3CA96233"/>
    <w:multiLevelType w:val="hybridMultilevel"/>
    <w:tmpl w:val="1B944104"/>
    <w:lvl w:ilvl="0" w:tplc="ED0CA422">
      <w:start w:val="1"/>
      <w:numFmt w:val="decimal"/>
      <w:lvlText w:val="%1."/>
      <w:lvlJc w:val="left"/>
      <w:pPr>
        <w:ind w:left="540" w:hanging="540"/>
      </w:pPr>
      <w:rPr>
        <w:rFonts w:hint="default"/>
      </w:rPr>
    </w:lvl>
    <w:lvl w:ilvl="1" w:tplc="04150019" w:tentative="1">
      <w:start w:val="1"/>
      <w:numFmt w:val="lowerLetter"/>
      <w:lvlText w:val="%2."/>
      <w:lvlJc w:val="left"/>
      <w:pPr>
        <w:ind w:left="560" w:hanging="360"/>
      </w:pPr>
    </w:lvl>
    <w:lvl w:ilvl="2" w:tplc="0415001B" w:tentative="1">
      <w:start w:val="1"/>
      <w:numFmt w:val="lowerRoman"/>
      <w:lvlText w:val="%3."/>
      <w:lvlJc w:val="right"/>
      <w:pPr>
        <w:ind w:left="1280" w:hanging="180"/>
      </w:pPr>
    </w:lvl>
    <w:lvl w:ilvl="3" w:tplc="0415000F" w:tentative="1">
      <w:start w:val="1"/>
      <w:numFmt w:val="decimal"/>
      <w:lvlText w:val="%4."/>
      <w:lvlJc w:val="left"/>
      <w:pPr>
        <w:ind w:left="2000" w:hanging="360"/>
      </w:pPr>
    </w:lvl>
    <w:lvl w:ilvl="4" w:tplc="04150019" w:tentative="1">
      <w:start w:val="1"/>
      <w:numFmt w:val="lowerLetter"/>
      <w:lvlText w:val="%5."/>
      <w:lvlJc w:val="left"/>
      <w:pPr>
        <w:ind w:left="2720" w:hanging="360"/>
      </w:pPr>
    </w:lvl>
    <w:lvl w:ilvl="5" w:tplc="0415001B" w:tentative="1">
      <w:start w:val="1"/>
      <w:numFmt w:val="lowerRoman"/>
      <w:lvlText w:val="%6."/>
      <w:lvlJc w:val="right"/>
      <w:pPr>
        <w:ind w:left="3440" w:hanging="180"/>
      </w:pPr>
    </w:lvl>
    <w:lvl w:ilvl="6" w:tplc="0415000F" w:tentative="1">
      <w:start w:val="1"/>
      <w:numFmt w:val="decimal"/>
      <w:lvlText w:val="%7."/>
      <w:lvlJc w:val="left"/>
      <w:pPr>
        <w:ind w:left="4160" w:hanging="360"/>
      </w:pPr>
    </w:lvl>
    <w:lvl w:ilvl="7" w:tplc="04150019" w:tentative="1">
      <w:start w:val="1"/>
      <w:numFmt w:val="lowerLetter"/>
      <w:lvlText w:val="%8."/>
      <w:lvlJc w:val="left"/>
      <w:pPr>
        <w:ind w:left="4880" w:hanging="360"/>
      </w:pPr>
    </w:lvl>
    <w:lvl w:ilvl="8" w:tplc="0415001B" w:tentative="1">
      <w:start w:val="1"/>
      <w:numFmt w:val="lowerRoman"/>
      <w:lvlText w:val="%9."/>
      <w:lvlJc w:val="right"/>
      <w:pPr>
        <w:ind w:left="5600" w:hanging="180"/>
      </w:pPr>
    </w:lvl>
  </w:abstractNum>
  <w:abstractNum w:abstractNumId="158" w15:restartNumberingAfterBreak="0">
    <w:nsid w:val="3D5C227C"/>
    <w:multiLevelType w:val="hybridMultilevel"/>
    <w:tmpl w:val="A0BE3C40"/>
    <w:lvl w:ilvl="0" w:tplc="0415000F">
      <w:start w:val="1"/>
      <w:numFmt w:val="decimal"/>
      <w:lvlText w:val="%1."/>
      <w:lvlJc w:val="left"/>
      <w:pPr>
        <w:ind w:left="890" w:hanging="360"/>
      </w:pPr>
    </w:lvl>
    <w:lvl w:ilvl="1" w:tplc="C62407F6">
      <w:start w:val="3"/>
      <w:numFmt w:val="bullet"/>
      <w:lvlText w:val=""/>
      <w:lvlJc w:val="left"/>
      <w:pPr>
        <w:ind w:left="1610" w:hanging="360"/>
      </w:pPr>
      <w:rPr>
        <w:rFonts w:ascii="Arial" w:eastAsia="Calibri" w:hAnsi="Arial" w:cs="Arial" w:hint="default"/>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9" w15:restartNumberingAfterBreak="0">
    <w:nsid w:val="3E521D5A"/>
    <w:multiLevelType w:val="hybridMultilevel"/>
    <w:tmpl w:val="5942B0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E921548"/>
    <w:multiLevelType w:val="multilevel"/>
    <w:tmpl w:val="3030FD5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3EBD1B6D"/>
    <w:multiLevelType w:val="hybridMultilevel"/>
    <w:tmpl w:val="BE648EAA"/>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EF34031"/>
    <w:multiLevelType w:val="hybridMultilevel"/>
    <w:tmpl w:val="B7C452A8"/>
    <w:lvl w:ilvl="0" w:tplc="B7BA06C4">
      <w:start w:val="1"/>
      <w:numFmt w:val="decimal"/>
      <w:lvlText w:val="%1."/>
      <w:lvlJc w:val="left"/>
      <w:pPr>
        <w:ind w:left="1409" w:hanging="360"/>
      </w:pPr>
      <w:rPr>
        <w:rFonts w:hint="default"/>
      </w:r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163" w15:restartNumberingAfterBreak="0">
    <w:nsid w:val="3FE2083D"/>
    <w:multiLevelType w:val="hybridMultilevel"/>
    <w:tmpl w:val="77847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402A4A25"/>
    <w:multiLevelType w:val="hybridMultilevel"/>
    <w:tmpl w:val="59B276C2"/>
    <w:lvl w:ilvl="0" w:tplc="0415000F">
      <w:start w:val="1"/>
      <w:numFmt w:val="decimal"/>
      <w:lvlText w:val="%1."/>
      <w:lvlJc w:val="left"/>
      <w:pPr>
        <w:ind w:left="890" w:hanging="360"/>
      </w:pPr>
    </w:lvl>
    <w:lvl w:ilvl="1" w:tplc="04150019">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65" w15:restartNumberingAfterBreak="0">
    <w:nsid w:val="40413AA4"/>
    <w:multiLevelType w:val="hybridMultilevel"/>
    <w:tmpl w:val="B4EC30DC"/>
    <w:lvl w:ilvl="0" w:tplc="04150001">
      <w:start w:val="1"/>
      <w:numFmt w:val="bullet"/>
      <w:lvlText w:val=""/>
      <w:lvlJc w:val="left"/>
      <w:pPr>
        <w:ind w:left="526" w:hanging="360"/>
      </w:pPr>
      <w:rPr>
        <w:rFonts w:ascii="Symbol" w:hAnsi="Symbol" w:hint="default"/>
      </w:rPr>
    </w:lvl>
    <w:lvl w:ilvl="1" w:tplc="04150003" w:tentative="1">
      <w:start w:val="1"/>
      <w:numFmt w:val="bullet"/>
      <w:lvlText w:val="o"/>
      <w:lvlJc w:val="left"/>
      <w:pPr>
        <w:ind w:left="1246" w:hanging="360"/>
      </w:pPr>
      <w:rPr>
        <w:rFonts w:ascii="Courier New" w:hAnsi="Courier New" w:cs="Courier New" w:hint="default"/>
      </w:rPr>
    </w:lvl>
    <w:lvl w:ilvl="2" w:tplc="04150005" w:tentative="1">
      <w:start w:val="1"/>
      <w:numFmt w:val="bullet"/>
      <w:lvlText w:val=""/>
      <w:lvlJc w:val="left"/>
      <w:pPr>
        <w:ind w:left="1966" w:hanging="360"/>
      </w:pPr>
      <w:rPr>
        <w:rFonts w:ascii="Wingdings" w:hAnsi="Wingdings" w:hint="default"/>
      </w:rPr>
    </w:lvl>
    <w:lvl w:ilvl="3" w:tplc="04150001" w:tentative="1">
      <w:start w:val="1"/>
      <w:numFmt w:val="bullet"/>
      <w:lvlText w:val=""/>
      <w:lvlJc w:val="left"/>
      <w:pPr>
        <w:ind w:left="2686" w:hanging="360"/>
      </w:pPr>
      <w:rPr>
        <w:rFonts w:ascii="Symbol" w:hAnsi="Symbol" w:hint="default"/>
      </w:rPr>
    </w:lvl>
    <w:lvl w:ilvl="4" w:tplc="04150003" w:tentative="1">
      <w:start w:val="1"/>
      <w:numFmt w:val="bullet"/>
      <w:lvlText w:val="o"/>
      <w:lvlJc w:val="left"/>
      <w:pPr>
        <w:ind w:left="3406" w:hanging="360"/>
      </w:pPr>
      <w:rPr>
        <w:rFonts w:ascii="Courier New" w:hAnsi="Courier New" w:cs="Courier New" w:hint="default"/>
      </w:rPr>
    </w:lvl>
    <w:lvl w:ilvl="5" w:tplc="04150005" w:tentative="1">
      <w:start w:val="1"/>
      <w:numFmt w:val="bullet"/>
      <w:lvlText w:val=""/>
      <w:lvlJc w:val="left"/>
      <w:pPr>
        <w:ind w:left="4126" w:hanging="360"/>
      </w:pPr>
      <w:rPr>
        <w:rFonts w:ascii="Wingdings" w:hAnsi="Wingdings" w:hint="default"/>
      </w:rPr>
    </w:lvl>
    <w:lvl w:ilvl="6" w:tplc="04150001" w:tentative="1">
      <w:start w:val="1"/>
      <w:numFmt w:val="bullet"/>
      <w:lvlText w:val=""/>
      <w:lvlJc w:val="left"/>
      <w:pPr>
        <w:ind w:left="4846" w:hanging="360"/>
      </w:pPr>
      <w:rPr>
        <w:rFonts w:ascii="Symbol" w:hAnsi="Symbol" w:hint="default"/>
      </w:rPr>
    </w:lvl>
    <w:lvl w:ilvl="7" w:tplc="04150003" w:tentative="1">
      <w:start w:val="1"/>
      <w:numFmt w:val="bullet"/>
      <w:lvlText w:val="o"/>
      <w:lvlJc w:val="left"/>
      <w:pPr>
        <w:ind w:left="5566" w:hanging="360"/>
      </w:pPr>
      <w:rPr>
        <w:rFonts w:ascii="Courier New" w:hAnsi="Courier New" w:cs="Courier New" w:hint="default"/>
      </w:rPr>
    </w:lvl>
    <w:lvl w:ilvl="8" w:tplc="04150005" w:tentative="1">
      <w:start w:val="1"/>
      <w:numFmt w:val="bullet"/>
      <w:lvlText w:val=""/>
      <w:lvlJc w:val="left"/>
      <w:pPr>
        <w:ind w:left="6286" w:hanging="360"/>
      </w:pPr>
      <w:rPr>
        <w:rFonts w:ascii="Wingdings" w:hAnsi="Wingdings" w:hint="default"/>
      </w:rPr>
    </w:lvl>
  </w:abstractNum>
  <w:abstractNum w:abstractNumId="166" w15:restartNumberingAfterBreak="0">
    <w:nsid w:val="410801DE"/>
    <w:multiLevelType w:val="hybridMultilevel"/>
    <w:tmpl w:val="7E2AA0F6"/>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1356054"/>
    <w:multiLevelType w:val="hybridMultilevel"/>
    <w:tmpl w:val="76C85868"/>
    <w:lvl w:ilvl="0" w:tplc="04150001">
      <w:start w:val="1"/>
      <w:numFmt w:val="bullet"/>
      <w:lvlText w:val=""/>
      <w:lvlJc w:val="left"/>
      <w:pPr>
        <w:ind w:left="362" w:hanging="360"/>
      </w:pPr>
      <w:rPr>
        <w:rFonts w:ascii="Symbol" w:hAnsi="Symbol" w:hint="default"/>
      </w:rPr>
    </w:lvl>
    <w:lvl w:ilvl="1" w:tplc="04150003">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168" w15:restartNumberingAfterBreak="0">
    <w:nsid w:val="41366669"/>
    <w:multiLevelType w:val="hybridMultilevel"/>
    <w:tmpl w:val="4F50FFE4"/>
    <w:lvl w:ilvl="0" w:tplc="0415000F">
      <w:start w:val="1"/>
      <w:numFmt w:val="decimal"/>
      <w:lvlText w:val="%1."/>
      <w:lvlJc w:val="left"/>
      <w:pPr>
        <w:ind w:left="720" w:hanging="360"/>
      </w:pPr>
      <w:rPr>
        <w:rFonts w:hint="default"/>
      </w:rPr>
    </w:lvl>
    <w:lvl w:ilvl="1" w:tplc="5D805584">
      <w:numFmt w:val="bullet"/>
      <w:lvlText w:val="•"/>
      <w:lvlJc w:val="left"/>
      <w:pPr>
        <w:ind w:left="1620" w:hanging="54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41BD2ADE"/>
    <w:multiLevelType w:val="hybridMultilevel"/>
    <w:tmpl w:val="A94A1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1CE4A1D"/>
    <w:multiLevelType w:val="hybridMultilevel"/>
    <w:tmpl w:val="F5767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43154AF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32B0782"/>
    <w:multiLevelType w:val="hybridMultilevel"/>
    <w:tmpl w:val="699AB8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43850327"/>
    <w:multiLevelType w:val="hybridMultilevel"/>
    <w:tmpl w:val="74C65E2E"/>
    <w:lvl w:ilvl="0" w:tplc="83665CFA">
      <w:start w:val="1"/>
      <w:numFmt w:val="decimal"/>
      <w:lvlText w:val="%1."/>
      <w:lvlJc w:val="left"/>
      <w:pPr>
        <w:ind w:left="530" w:hanging="360"/>
      </w:pPr>
      <w:rPr>
        <w:rFonts w:cs="Arial" w:hint="default"/>
        <w:sz w:val="20"/>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74" w15:restartNumberingAfterBreak="0">
    <w:nsid w:val="4430291E"/>
    <w:multiLevelType w:val="hybridMultilevel"/>
    <w:tmpl w:val="2744E690"/>
    <w:lvl w:ilvl="0" w:tplc="D9BE0132">
      <w:start w:val="1"/>
      <w:numFmt w:val="bullet"/>
      <w:lvlText w:val="•"/>
      <w:lvlJc w:val="left"/>
      <w:pPr>
        <w:ind w:left="7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3B4A18B6">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791CC842">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0A58132C">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AACAA5E">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6340016E">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24EA7158">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C9A8CA1E">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5B44B0CA">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75" w15:restartNumberingAfterBreak="0">
    <w:nsid w:val="44385A22"/>
    <w:multiLevelType w:val="hybridMultilevel"/>
    <w:tmpl w:val="0E427EB2"/>
    <w:lvl w:ilvl="0" w:tplc="1062FFC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052D8">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0CAB06">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30FFAE">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94E0EC">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764E26">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1030C0">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E2FBA2">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1CE8CA">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44482EDA"/>
    <w:multiLevelType w:val="hybridMultilevel"/>
    <w:tmpl w:val="522480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7" w15:restartNumberingAfterBreak="0">
    <w:nsid w:val="44EA0571"/>
    <w:multiLevelType w:val="hybridMultilevel"/>
    <w:tmpl w:val="D6AC2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46044AB4"/>
    <w:multiLevelType w:val="hybridMultilevel"/>
    <w:tmpl w:val="3BFC84B2"/>
    <w:lvl w:ilvl="0" w:tplc="E5EAD7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6C00061"/>
    <w:multiLevelType w:val="hybridMultilevel"/>
    <w:tmpl w:val="1D14D3A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6F74279"/>
    <w:multiLevelType w:val="hybridMultilevel"/>
    <w:tmpl w:val="DF4057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1" w15:restartNumberingAfterBreak="0">
    <w:nsid w:val="478A49AD"/>
    <w:multiLevelType w:val="hybridMultilevel"/>
    <w:tmpl w:val="59C8C8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2" w15:restartNumberingAfterBreak="0">
    <w:nsid w:val="47DE5EF0"/>
    <w:multiLevelType w:val="hybridMultilevel"/>
    <w:tmpl w:val="8366535A"/>
    <w:lvl w:ilvl="0" w:tplc="0415000F">
      <w:start w:val="1"/>
      <w:numFmt w:val="decimal"/>
      <w:lvlText w:val="%1."/>
      <w:lvlJc w:val="left"/>
      <w:pPr>
        <w:ind w:left="720" w:hanging="360"/>
      </w:pPr>
    </w:lvl>
    <w:lvl w:ilvl="1" w:tplc="33AA8CC4">
      <w:start w:val="1"/>
      <w:numFmt w:val="decimal"/>
      <w:lvlText w:val="%2."/>
      <w:lvlJc w:val="left"/>
      <w:pPr>
        <w:ind w:left="1605" w:hanging="5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90057A2"/>
    <w:multiLevelType w:val="hybridMultilevel"/>
    <w:tmpl w:val="3F784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4A0745A8"/>
    <w:multiLevelType w:val="hybridMultilevel"/>
    <w:tmpl w:val="15361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ACE161E"/>
    <w:multiLevelType w:val="hybridMultilevel"/>
    <w:tmpl w:val="823A58AE"/>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186" w15:restartNumberingAfterBreak="0">
    <w:nsid w:val="4B594E59"/>
    <w:multiLevelType w:val="hybridMultilevel"/>
    <w:tmpl w:val="DE5ABF64"/>
    <w:lvl w:ilvl="0" w:tplc="FC4484D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FEF78E">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660EDC">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3ED79C">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D0CE34">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8C44A">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644B02">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4E8B80">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B06F3A">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4BCE713C"/>
    <w:multiLevelType w:val="hybridMultilevel"/>
    <w:tmpl w:val="908E20A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8" w15:restartNumberingAfterBreak="0">
    <w:nsid w:val="4C895FA7"/>
    <w:multiLevelType w:val="hybridMultilevel"/>
    <w:tmpl w:val="87FE7EA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9" w15:restartNumberingAfterBreak="0">
    <w:nsid w:val="4CBD3A5C"/>
    <w:multiLevelType w:val="hybridMultilevel"/>
    <w:tmpl w:val="218EB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4D91061A"/>
    <w:multiLevelType w:val="hybridMultilevel"/>
    <w:tmpl w:val="998E58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4E380F3E"/>
    <w:multiLevelType w:val="hybridMultilevel"/>
    <w:tmpl w:val="9836F4E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EDC1DCB"/>
    <w:multiLevelType w:val="hybridMultilevel"/>
    <w:tmpl w:val="A66608C6"/>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4F8C0535"/>
    <w:multiLevelType w:val="hybridMultilevel"/>
    <w:tmpl w:val="DF26771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4" w15:restartNumberingAfterBreak="0">
    <w:nsid w:val="4FA701FB"/>
    <w:multiLevelType w:val="hybridMultilevel"/>
    <w:tmpl w:val="644663F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5" w15:restartNumberingAfterBreak="0">
    <w:nsid w:val="4FD56CD8"/>
    <w:multiLevelType w:val="hybridMultilevel"/>
    <w:tmpl w:val="B57870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063283B"/>
    <w:multiLevelType w:val="hybridMultilevel"/>
    <w:tmpl w:val="4926AC5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97" w15:restartNumberingAfterBreak="0">
    <w:nsid w:val="50830290"/>
    <w:multiLevelType w:val="hybridMultilevel"/>
    <w:tmpl w:val="D87A53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8" w15:restartNumberingAfterBreak="0">
    <w:nsid w:val="51267010"/>
    <w:multiLevelType w:val="hybridMultilevel"/>
    <w:tmpl w:val="D44E5F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9" w15:restartNumberingAfterBreak="0">
    <w:nsid w:val="51770A6C"/>
    <w:multiLevelType w:val="hybridMultilevel"/>
    <w:tmpl w:val="D80A7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1C3739A"/>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1" w15:restartNumberingAfterBreak="0">
    <w:nsid w:val="51DF1746"/>
    <w:multiLevelType w:val="hybridMultilevel"/>
    <w:tmpl w:val="0CF6B50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02" w15:restartNumberingAfterBreak="0">
    <w:nsid w:val="52321CB2"/>
    <w:multiLevelType w:val="hybridMultilevel"/>
    <w:tmpl w:val="147C4EAE"/>
    <w:lvl w:ilvl="0" w:tplc="5C94272A">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29439E3"/>
    <w:multiLevelType w:val="hybridMultilevel"/>
    <w:tmpl w:val="F9364B30"/>
    <w:lvl w:ilvl="0" w:tplc="FEFC912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AA72D0">
      <w:start w:val="1"/>
      <w:numFmt w:val="lowerLetter"/>
      <w:lvlText w:val="%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E49024">
      <w:start w:val="1"/>
      <w:numFmt w:val="lowerRoman"/>
      <w:lvlText w:val="%3"/>
      <w:lvlJc w:val="left"/>
      <w:pPr>
        <w:ind w:left="1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CEE1C8">
      <w:start w:val="1"/>
      <w:numFmt w:val="decimal"/>
      <w:lvlText w:val="%4"/>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529CEE">
      <w:start w:val="1"/>
      <w:numFmt w:val="lowerLetter"/>
      <w:lvlText w:val="%5"/>
      <w:lvlJc w:val="left"/>
      <w:pPr>
        <w:ind w:left="3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42FCA6">
      <w:start w:val="1"/>
      <w:numFmt w:val="lowerRoman"/>
      <w:lvlText w:val="%6"/>
      <w:lvlJc w:val="left"/>
      <w:pPr>
        <w:ind w:left="3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B2A2EA">
      <w:start w:val="1"/>
      <w:numFmt w:val="decimal"/>
      <w:lvlText w:val="%7"/>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0FDAE">
      <w:start w:val="1"/>
      <w:numFmt w:val="lowerLetter"/>
      <w:lvlText w:val="%8"/>
      <w:lvlJc w:val="left"/>
      <w:pPr>
        <w:ind w:left="5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DC3CEE">
      <w:start w:val="1"/>
      <w:numFmt w:val="lowerRoman"/>
      <w:lvlText w:val="%9"/>
      <w:lvlJc w:val="left"/>
      <w:pPr>
        <w:ind w:left="6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529D06A5"/>
    <w:multiLevelType w:val="hybridMultilevel"/>
    <w:tmpl w:val="50B0FD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5" w15:restartNumberingAfterBreak="0">
    <w:nsid w:val="52EB3A15"/>
    <w:multiLevelType w:val="hybridMultilevel"/>
    <w:tmpl w:val="8F262E60"/>
    <w:lvl w:ilvl="0" w:tplc="719A8F00">
      <w:start w:val="1"/>
      <w:numFmt w:val="decimal"/>
      <w:lvlText w:val="%1."/>
      <w:lvlJc w:val="left"/>
      <w:pPr>
        <w:ind w:left="528" w:hanging="528"/>
      </w:pPr>
    </w:lvl>
    <w:lvl w:ilvl="1" w:tplc="04150019">
      <w:start w:val="1"/>
      <w:numFmt w:val="lowerLetter"/>
      <w:lvlText w:val="%2."/>
      <w:lvlJc w:val="left"/>
      <w:pPr>
        <w:ind w:left="550" w:hanging="360"/>
      </w:pPr>
    </w:lvl>
    <w:lvl w:ilvl="2" w:tplc="0415001B">
      <w:start w:val="1"/>
      <w:numFmt w:val="lowerRoman"/>
      <w:lvlText w:val="%3."/>
      <w:lvlJc w:val="right"/>
      <w:pPr>
        <w:ind w:left="1270" w:hanging="180"/>
      </w:pPr>
    </w:lvl>
    <w:lvl w:ilvl="3" w:tplc="0415000F">
      <w:start w:val="1"/>
      <w:numFmt w:val="decimal"/>
      <w:lvlText w:val="%4."/>
      <w:lvlJc w:val="left"/>
      <w:pPr>
        <w:ind w:left="1990" w:hanging="360"/>
      </w:pPr>
    </w:lvl>
    <w:lvl w:ilvl="4" w:tplc="04150019">
      <w:start w:val="1"/>
      <w:numFmt w:val="lowerLetter"/>
      <w:lvlText w:val="%5."/>
      <w:lvlJc w:val="left"/>
      <w:pPr>
        <w:ind w:left="2710" w:hanging="360"/>
      </w:pPr>
    </w:lvl>
    <w:lvl w:ilvl="5" w:tplc="0415001B">
      <w:start w:val="1"/>
      <w:numFmt w:val="lowerRoman"/>
      <w:lvlText w:val="%6."/>
      <w:lvlJc w:val="right"/>
      <w:pPr>
        <w:ind w:left="3430" w:hanging="180"/>
      </w:pPr>
    </w:lvl>
    <w:lvl w:ilvl="6" w:tplc="0415000F">
      <w:start w:val="1"/>
      <w:numFmt w:val="decimal"/>
      <w:lvlText w:val="%7."/>
      <w:lvlJc w:val="left"/>
      <w:pPr>
        <w:ind w:left="4150" w:hanging="360"/>
      </w:pPr>
    </w:lvl>
    <w:lvl w:ilvl="7" w:tplc="04150019">
      <w:start w:val="1"/>
      <w:numFmt w:val="lowerLetter"/>
      <w:lvlText w:val="%8."/>
      <w:lvlJc w:val="left"/>
      <w:pPr>
        <w:ind w:left="4870" w:hanging="360"/>
      </w:pPr>
    </w:lvl>
    <w:lvl w:ilvl="8" w:tplc="0415001B">
      <w:start w:val="1"/>
      <w:numFmt w:val="lowerRoman"/>
      <w:lvlText w:val="%9."/>
      <w:lvlJc w:val="right"/>
      <w:pPr>
        <w:ind w:left="5590" w:hanging="180"/>
      </w:pPr>
    </w:lvl>
  </w:abstractNum>
  <w:abstractNum w:abstractNumId="206" w15:restartNumberingAfterBreak="0">
    <w:nsid w:val="535B1AB4"/>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53DD1CCF"/>
    <w:multiLevelType w:val="hybridMultilevel"/>
    <w:tmpl w:val="E6A272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5400401C"/>
    <w:multiLevelType w:val="hybridMultilevel"/>
    <w:tmpl w:val="45D8FECC"/>
    <w:lvl w:ilvl="0" w:tplc="7D92C46E">
      <w:start w:val="1"/>
      <w:numFmt w:val="bullet"/>
      <w:lvlText w:val="•"/>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452ABC6E">
      <w:start w:val="1"/>
      <w:numFmt w:val="bullet"/>
      <w:lvlText w:val="o"/>
      <w:lvlJc w:val="left"/>
      <w:pPr>
        <w:ind w:left="146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37A2A4AC">
      <w:start w:val="1"/>
      <w:numFmt w:val="bullet"/>
      <w:lvlText w:val="▪"/>
      <w:lvlJc w:val="left"/>
      <w:pPr>
        <w:ind w:left="21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E6AE5070">
      <w:start w:val="1"/>
      <w:numFmt w:val="bullet"/>
      <w:lvlText w:val="•"/>
      <w:lvlJc w:val="left"/>
      <w:pPr>
        <w:ind w:left="290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892C2E6">
      <w:start w:val="1"/>
      <w:numFmt w:val="bullet"/>
      <w:lvlText w:val="o"/>
      <w:lvlJc w:val="left"/>
      <w:pPr>
        <w:ind w:left="362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694C1448">
      <w:start w:val="1"/>
      <w:numFmt w:val="bullet"/>
      <w:lvlText w:val="▪"/>
      <w:lvlJc w:val="left"/>
      <w:pPr>
        <w:ind w:left="434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610A53AC">
      <w:start w:val="1"/>
      <w:numFmt w:val="bullet"/>
      <w:lvlText w:val="•"/>
      <w:lvlJc w:val="left"/>
      <w:pPr>
        <w:ind w:left="5067"/>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79264950">
      <w:start w:val="1"/>
      <w:numFmt w:val="bullet"/>
      <w:lvlText w:val="o"/>
      <w:lvlJc w:val="left"/>
      <w:pPr>
        <w:ind w:left="578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0A84C470">
      <w:start w:val="1"/>
      <w:numFmt w:val="bullet"/>
      <w:lvlText w:val="▪"/>
      <w:lvlJc w:val="left"/>
      <w:pPr>
        <w:ind w:left="6507"/>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209" w15:restartNumberingAfterBreak="0">
    <w:nsid w:val="54823E8C"/>
    <w:multiLevelType w:val="hybridMultilevel"/>
    <w:tmpl w:val="8360A1D2"/>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10" w15:restartNumberingAfterBreak="0">
    <w:nsid w:val="549358EC"/>
    <w:multiLevelType w:val="hybridMultilevel"/>
    <w:tmpl w:val="5E7E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4A03D00"/>
    <w:multiLevelType w:val="hybridMultilevel"/>
    <w:tmpl w:val="C9D8F2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2" w15:restartNumberingAfterBreak="0">
    <w:nsid w:val="54A45127"/>
    <w:multiLevelType w:val="hybridMultilevel"/>
    <w:tmpl w:val="3D486C88"/>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50032E8"/>
    <w:multiLevelType w:val="hybridMultilevel"/>
    <w:tmpl w:val="34AE6C40"/>
    <w:lvl w:ilvl="0" w:tplc="2CE6FBB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0D33A">
      <w:start w:val="1"/>
      <w:numFmt w:val="lowerLetter"/>
      <w:lvlText w:val="%2"/>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F46F3E">
      <w:start w:val="1"/>
      <w:numFmt w:val="lowerRoman"/>
      <w:lvlText w:val="%3"/>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3089B2">
      <w:start w:val="1"/>
      <w:numFmt w:val="decimal"/>
      <w:lvlText w:val="%4"/>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0746C">
      <w:start w:val="1"/>
      <w:numFmt w:val="lowerLetter"/>
      <w:lvlText w:val="%5"/>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F05A74">
      <w:start w:val="1"/>
      <w:numFmt w:val="lowerRoman"/>
      <w:lvlText w:val="%6"/>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40CD14">
      <w:start w:val="1"/>
      <w:numFmt w:val="decimal"/>
      <w:lvlText w:val="%7"/>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BCEEDC">
      <w:start w:val="1"/>
      <w:numFmt w:val="lowerLetter"/>
      <w:lvlText w:val="%8"/>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608652">
      <w:start w:val="1"/>
      <w:numFmt w:val="lowerRoman"/>
      <w:lvlText w:val="%9"/>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5550133A"/>
    <w:multiLevelType w:val="hybridMultilevel"/>
    <w:tmpl w:val="A422344C"/>
    <w:lvl w:ilvl="0" w:tplc="B93A97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5624F97"/>
    <w:multiLevelType w:val="hybridMultilevel"/>
    <w:tmpl w:val="3AD0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625630"/>
    <w:multiLevelType w:val="hybridMultilevel"/>
    <w:tmpl w:val="4EE05C90"/>
    <w:lvl w:ilvl="0" w:tplc="77080D44">
      <w:start w:val="14"/>
      <w:numFmt w:val="decimal"/>
      <w:lvlText w:val="%1."/>
      <w:lvlJc w:val="left"/>
      <w:pPr>
        <w:ind w:left="3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5E06130">
      <w:start w:val="1"/>
      <w:numFmt w:val="lowerLetter"/>
      <w:lvlText w:val="%2"/>
      <w:lvlJc w:val="left"/>
      <w:pPr>
        <w:ind w:left="1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18C05E">
      <w:start w:val="1"/>
      <w:numFmt w:val="lowerRoman"/>
      <w:lvlText w:val="%3"/>
      <w:lvlJc w:val="left"/>
      <w:pPr>
        <w:ind w:left="1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6C0B9E">
      <w:start w:val="1"/>
      <w:numFmt w:val="decimal"/>
      <w:lvlText w:val="%4"/>
      <w:lvlJc w:val="left"/>
      <w:pPr>
        <w:ind w:left="2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78F9E0">
      <w:start w:val="1"/>
      <w:numFmt w:val="lowerLetter"/>
      <w:lvlText w:val="%5"/>
      <w:lvlJc w:val="left"/>
      <w:pPr>
        <w:ind w:left="3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384580">
      <w:start w:val="1"/>
      <w:numFmt w:val="lowerRoman"/>
      <w:lvlText w:val="%6"/>
      <w:lvlJc w:val="left"/>
      <w:pPr>
        <w:ind w:left="4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2F875D2">
      <w:start w:val="1"/>
      <w:numFmt w:val="decimal"/>
      <w:lvlText w:val="%7"/>
      <w:lvlJc w:val="left"/>
      <w:pPr>
        <w:ind w:left="4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F4E446C">
      <w:start w:val="1"/>
      <w:numFmt w:val="lowerLetter"/>
      <w:lvlText w:val="%8"/>
      <w:lvlJc w:val="left"/>
      <w:pPr>
        <w:ind w:left="5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C3A04BE">
      <w:start w:val="1"/>
      <w:numFmt w:val="lowerRoman"/>
      <w:lvlText w:val="%9"/>
      <w:lvlJc w:val="left"/>
      <w:pPr>
        <w:ind w:left="61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55CC43AD"/>
    <w:multiLevelType w:val="hybridMultilevel"/>
    <w:tmpl w:val="1E32E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6E00ED7"/>
    <w:multiLevelType w:val="hybridMultilevel"/>
    <w:tmpl w:val="FAAAD6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57A46411"/>
    <w:multiLevelType w:val="hybridMultilevel"/>
    <w:tmpl w:val="4A62E9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0" w15:restartNumberingAfterBreak="0">
    <w:nsid w:val="583A6B6F"/>
    <w:multiLevelType w:val="hybridMultilevel"/>
    <w:tmpl w:val="A8E86F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587434F4"/>
    <w:multiLevelType w:val="hybridMultilevel"/>
    <w:tmpl w:val="3174A14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2" w15:restartNumberingAfterBreak="0">
    <w:nsid w:val="58BE4739"/>
    <w:multiLevelType w:val="hybridMultilevel"/>
    <w:tmpl w:val="16AC22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9376A05"/>
    <w:multiLevelType w:val="hybridMultilevel"/>
    <w:tmpl w:val="024090AC"/>
    <w:lvl w:ilvl="0" w:tplc="3F808180">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595C6A39"/>
    <w:multiLevelType w:val="hybridMultilevel"/>
    <w:tmpl w:val="D98209AC"/>
    <w:lvl w:ilvl="0" w:tplc="E48A25FE">
      <w:start w:val="1"/>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25" w15:restartNumberingAfterBreak="0">
    <w:nsid w:val="5AC805D0"/>
    <w:multiLevelType w:val="hybridMultilevel"/>
    <w:tmpl w:val="51FEE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B3B3A38"/>
    <w:multiLevelType w:val="hybridMultilevel"/>
    <w:tmpl w:val="84A2AEC4"/>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27" w15:restartNumberingAfterBreak="0">
    <w:nsid w:val="5C4E7488"/>
    <w:multiLevelType w:val="hybridMultilevel"/>
    <w:tmpl w:val="C256DBF8"/>
    <w:lvl w:ilvl="0" w:tplc="3D1CDE92">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3CDF22">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5AA2F4">
      <w:start w:val="1"/>
      <w:numFmt w:val="lowerRoman"/>
      <w:lvlText w:val="%3"/>
      <w:lvlJc w:val="left"/>
      <w:pPr>
        <w:ind w:left="1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22944E">
      <w:start w:val="1"/>
      <w:numFmt w:val="decimal"/>
      <w:lvlText w:val="%4"/>
      <w:lvlJc w:val="left"/>
      <w:pPr>
        <w:ind w:left="2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023060">
      <w:start w:val="1"/>
      <w:numFmt w:val="lowerLetter"/>
      <w:lvlText w:val="%5"/>
      <w:lvlJc w:val="left"/>
      <w:pPr>
        <w:ind w:left="3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D2BC48">
      <w:start w:val="1"/>
      <w:numFmt w:val="lowerRoman"/>
      <w:lvlText w:val="%6"/>
      <w:lvlJc w:val="left"/>
      <w:pPr>
        <w:ind w:left="4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7CD928">
      <w:start w:val="1"/>
      <w:numFmt w:val="decimal"/>
      <w:lvlText w:val="%7"/>
      <w:lvlJc w:val="left"/>
      <w:pPr>
        <w:ind w:left="4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088D2">
      <w:start w:val="1"/>
      <w:numFmt w:val="lowerLetter"/>
      <w:lvlText w:val="%8"/>
      <w:lvlJc w:val="left"/>
      <w:pPr>
        <w:ind w:left="5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948634">
      <w:start w:val="1"/>
      <w:numFmt w:val="lowerRoman"/>
      <w:lvlText w:val="%9"/>
      <w:lvlJc w:val="left"/>
      <w:pPr>
        <w:ind w:left="6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5C63190A"/>
    <w:multiLevelType w:val="hybridMultilevel"/>
    <w:tmpl w:val="B4A4A4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5C950FEB"/>
    <w:multiLevelType w:val="hybridMultilevel"/>
    <w:tmpl w:val="48B22A68"/>
    <w:lvl w:ilvl="0" w:tplc="1B18F09C">
      <w:start w:val="1"/>
      <w:numFmt w:val="decimal"/>
      <w:lvlText w:val="%1."/>
      <w:lvlJc w:val="left"/>
      <w:pPr>
        <w:tabs>
          <w:tab w:val="num" w:pos="720"/>
        </w:tabs>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CAE51F2"/>
    <w:multiLevelType w:val="hybridMultilevel"/>
    <w:tmpl w:val="A6080026"/>
    <w:lvl w:ilvl="0" w:tplc="0415000F">
      <w:start w:val="1"/>
      <w:numFmt w:val="decimal"/>
      <w:lvlText w:val="%1."/>
      <w:lvlJc w:val="left"/>
      <w:pPr>
        <w:ind w:left="228" w:hanging="360"/>
      </w:p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231" w15:restartNumberingAfterBreak="0">
    <w:nsid w:val="5DCC3869"/>
    <w:multiLevelType w:val="hybridMultilevel"/>
    <w:tmpl w:val="A10E04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5E2F0845"/>
    <w:multiLevelType w:val="hybridMultilevel"/>
    <w:tmpl w:val="D28CC076"/>
    <w:lvl w:ilvl="0" w:tplc="1340DEBE">
      <w:start w:val="1"/>
      <w:numFmt w:val="decimal"/>
      <w:lvlText w:val="%1."/>
      <w:lvlJc w:val="left"/>
      <w:pPr>
        <w:ind w:left="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E80C74">
      <w:start w:val="1"/>
      <w:numFmt w:val="lowerLetter"/>
      <w:lvlText w:val="%2"/>
      <w:lvlJc w:val="left"/>
      <w:pPr>
        <w:ind w:left="1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F83A54">
      <w:start w:val="1"/>
      <w:numFmt w:val="lowerRoman"/>
      <w:lvlText w:val="%3"/>
      <w:lvlJc w:val="left"/>
      <w:pPr>
        <w:ind w:left="18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F2EB13C">
      <w:start w:val="1"/>
      <w:numFmt w:val="decimal"/>
      <w:lvlText w:val="%4"/>
      <w:lvlJc w:val="left"/>
      <w:pPr>
        <w:ind w:left="25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C85F5A">
      <w:start w:val="1"/>
      <w:numFmt w:val="lowerLetter"/>
      <w:lvlText w:val="%5"/>
      <w:lvlJc w:val="left"/>
      <w:pPr>
        <w:ind w:left="32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BD03E9C">
      <w:start w:val="1"/>
      <w:numFmt w:val="lowerRoman"/>
      <w:lvlText w:val="%6"/>
      <w:lvlJc w:val="left"/>
      <w:pPr>
        <w:ind w:left="40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8A0528">
      <w:start w:val="1"/>
      <w:numFmt w:val="decimal"/>
      <w:lvlText w:val="%7"/>
      <w:lvlJc w:val="left"/>
      <w:pPr>
        <w:ind w:left="47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B2A03B8">
      <w:start w:val="1"/>
      <w:numFmt w:val="lowerLetter"/>
      <w:lvlText w:val="%8"/>
      <w:lvlJc w:val="left"/>
      <w:pPr>
        <w:ind w:left="54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4AC776">
      <w:start w:val="1"/>
      <w:numFmt w:val="lowerRoman"/>
      <w:lvlText w:val="%9"/>
      <w:lvlJc w:val="left"/>
      <w:pPr>
        <w:ind w:left="61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5E51098E"/>
    <w:multiLevelType w:val="hybridMultilevel"/>
    <w:tmpl w:val="64F474A0"/>
    <w:lvl w:ilvl="0" w:tplc="EA9AD158">
      <w:start w:val="1"/>
      <w:numFmt w:val="decimal"/>
      <w:lvlText w:val="%1."/>
      <w:lvlJc w:val="left"/>
      <w:pPr>
        <w:tabs>
          <w:tab w:val="num" w:pos="720"/>
        </w:tabs>
        <w:ind w:left="720" w:hanging="360"/>
      </w:pPr>
      <w:rPr>
        <w:b w:val="0"/>
        <w:i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4" w15:restartNumberingAfterBreak="0">
    <w:nsid w:val="5E5816FE"/>
    <w:multiLevelType w:val="hybridMultilevel"/>
    <w:tmpl w:val="4F50FFE4"/>
    <w:lvl w:ilvl="0" w:tplc="0415000F">
      <w:start w:val="1"/>
      <w:numFmt w:val="decimal"/>
      <w:lvlText w:val="%1."/>
      <w:lvlJc w:val="left"/>
      <w:pPr>
        <w:ind w:left="890" w:hanging="360"/>
      </w:pPr>
    </w:lvl>
    <w:lvl w:ilvl="1" w:tplc="5D805584">
      <w:numFmt w:val="bullet"/>
      <w:lvlText w:val="•"/>
      <w:lvlJc w:val="left"/>
      <w:pPr>
        <w:ind w:left="1790" w:hanging="540"/>
      </w:pPr>
      <w:rPr>
        <w:rFonts w:ascii="Arial" w:eastAsia="Calibri" w:hAnsi="Arial" w:cs="Arial"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235" w15:restartNumberingAfterBreak="0">
    <w:nsid w:val="5EBF1160"/>
    <w:multiLevelType w:val="hybridMultilevel"/>
    <w:tmpl w:val="67BCF8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6" w15:restartNumberingAfterBreak="0">
    <w:nsid w:val="5F877972"/>
    <w:multiLevelType w:val="hybridMultilevel"/>
    <w:tmpl w:val="CE54095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37" w15:restartNumberingAfterBreak="0">
    <w:nsid w:val="5FD07A26"/>
    <w:multiLevelType w:val="hybridMultilevel"/>
    <w:tmpl w:val="DA186060"/>
    <w:lvl w:ilvl="0" w:tplc="0415000F">
      <w:start w:val="1"/>
      <w:numFmt w:val="decimal"/>
      <w:lvlText w:val="%1."/>
      <w:lvlJc w:val="left"/>
      <w:pPr>
        <w:tabs>
          <w:tab w:val="num" w:pos="-284"/>
        </w:tabs>
        <w:ind w:left="360" w:hanging="360"/>
      </w:pPr>
      <w:rPr>
        <w:rFonts w:hint="default"/>
        <w:b w:val="0"/>
        <w:i w:val="0"/>
        <w:sz w:val="20"/>
        <w:szCs w:val="2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238" w15:restartNumberingAfterBreak="0">
    <w:nsid w:val="60FB399C"/>
    <w:multiLevelType w:val="hybridMultilevel"/>
    <w:tmpl w:val="C6B46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1682271"/>
    <w:multiLevelType w:val="hybridMultilevel"/>
    <w:tmpl w:val="4BFA2B8A"/>
    <w:lvl w:ilvl="0" w:tplc="E8FCC55A">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0" w15:restartNumberingAfterBreak="0">
    <w:nsid w:val="61D02842"/>
    <w:multiLevelType w:val="hybridMultilevel"/>
    <w:tmpl w:val="7084015A"/>
    <w:lvl w:ilvl="0" w:tplc="CF28D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62326333"/>
    <w:multiLevelType w:val="hybridMultilevel"/>
    <w:tmpl w:val="F2AC6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62814C54"/>
    <w:multiLevelType w:val="hybridMultilevel"/>
    <w:tmpl w:val="6AA26858"/>
    <w:lvl w:ilvl="0" w:tplc="91248388">
      <w:start w:val="1"/>
      <w:numFmt w:val="decimal"/>
      <w:lvlText w:val="%1."/>
      <w:lvlJc w:val="left"/>
      <w:pPr>
        <w:ind w:left="360"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43" w15:restartNumberingAfterBreak="0">
    <w:nsid w:val="634C26CC"/>
    <w:multiLevelType w:val="hybridMultilevel"/>
    <w:tmpl w:val="4E24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4" w15:restartNumberingAfterBreak="0">
    <w:nsid w:val="63C719A2"/>
    <w:multiLevelType w:val="hybridMultilevel"/>
    <w:tmpl w:val="A66608C6"/>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5" w15:restartNumberingAfterBreak="0">
    <w:nsid w:val="63E80665"/>
    <w:multiLevelType w:val="hybridMultilevel"/>
    <w:tmpl w:val="DE087434"/>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4333AD7"/>
    <w:multiLevelType w:val="hybridMultilevel"/>
    <w:tmpl w:val="8EF60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470669A"/>
    <w:multiLevelType w:val="hybridMultilevel"/>
    <w:tmpl w:val="C25850CC"/>
    <w:lvl w:ilvl="0" w:tplc="04150001">
      <w:start w:val="1"/>
      <w:numFmt w:val="bullet"/>
      <w:lvlText w:val=""/>
      <w:lvlJc w:val="left"/>
      <w:pPr>
        <w:tabs>
          <w:tab w:val="num" w:pos="720"/>
        </w:tabs>
        <w:ind w:left="720" w:hanging="360"/>
      </w:pPr>
      <w:rPr>
        <w:rFonts w:ascii="Symbol" w:hAnsi="Symbol" w:hint="default"/>
        <w:b w:val="0"/>
        <w:i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8" w15:restartNumberingAfterBreak="0">
    <w:nsid w:val="64765A24"/>
    <w:multiLevelType w:val="hybridMultilevel"/>
    <w:tmpl w:val="AC001812"/>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49" w15:restartNumberingAfterBreak="0">
    <w:nsid w:val="6481678D"/>
    <w:multiLevelType w:val="hybridMultilevel"/>
    <w:tmpl w:val="188058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6620312"/>
    <w:multiLevelType w:val="hybridMultilevel"/>
    <w:tmpl w:val="A6709BA4"/>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66FB659B"/>
    <w:multiLevelType w:val="hybridMultilevel"/>
    <w:tmpl w:val="67E42968"/>
    <w:lvl w:ilvl="0" w:tplc="CF28C94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669C2E">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E41348">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45AC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26DE1E">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D0058C">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3A1160">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AE240">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944EA8">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670457CE"/>
    <w:multiLevelType w:val="hybridMultilevel"/>
    <w:tmpl w:val="B6F68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3" w15:restartNumberingAfterBreak="0">
    <w:nsid w:val="67834CFE"/>
    <w:multiLevelType w:val="hybridMultilevel"/>
    <w:tmpl w:val="D408E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7A57ECE"/>
    <w:multiLevelType w:val="hybridMultilevel"/>
    <w:tmpl w:val="D93689F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55" w15:restartNumberingAfterBreak="0">
    <w:nsid w:val="6A2C5798"/>
    <w:multiLevelType w:val="hybridMultilevel"/>
    <w:tmpl w:val="7F8EE87E"/>
    <w:lvl w:ilvl="0" w:tplc="6F1290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A54695C"/>
    <w:multiLevelType w:val="hybridMultilevel"/>
    <w:tmpl w:val="9E720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6A7E20B9"/>
    <w:multiLevelType w:val="hybridMultilevel"/>
    <w:tmpl w:val="44F608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B6A7CD2"/>
    <w:multiLevelType w:val="hybridMultilevel"/>
    <w:tmpl w:val="9E525FFC"/>
    <w:lvl w:ilvl="0" w:tplc="0415000F">
      <w:start w:val="1"/>
      <w:numFmt w:val="decimal"/>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259" w15:restartNumberingAfterBreak="0">
    <w:nsid w:val="6BCC3295"/>
    <w:multiLevelType w:val="multilevel"/>
    <w:tmpl w:val="AC3AC9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0" w15:restartNumberingAfterBreak="0">
    <w:nsid w:val="6BDB6E36"/>
    <w:multiLevelType w:val="hybridMultilevel"/>
    <w:tmpl w:val="A24244BE"/>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61" w15:restartNumberingAfterBreak="0">
    <w:nsid w:val="6BE74E11"/>
    <w:multiLevelType w:val="hybridMultilevel"/>
    <w:tmpl w:val="8C7E6228"/>
    <w:lvl w:ilvl="0" w:tplc="20EC7AE6">
      <w:start w:val="1"/>
      <w:numFmt w:val="decimal"/>
      <w:lvlText w:val="%1."/>
      <w:lvlJc w:val="left"/>
      <w:pPr>
        <w:ind w:left="900" w:hanging="360"/>
      </w:pPr>
      <w:rPr>
        <w:rFonts w:hint="default"/>
        <w:b/>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62" w15:restartNumberingAfterBreak="0">
    <w:nsid w:val="6BF85B9C"/>
    <w:multiLevelType w:val="hybridMultilevel"/>
    <w:tmpl w:val="87704E2A"/>
    <w:lvl w:ilvl="0" w:tplc="04150001">
      <w:start w:val="1"/>
      <w:numFmt w:val="bullet"/>
      <w:lvlText w:val=""/>
      <w:lvlJc w:val="left"/>
      <w:pPr>
        <w:ind w:left="700" w:hanging="530"/>
      </w:pPr>
      <w:rPr>
        <w:rFonts w:ascii="Symbol" w:hAnsi="Symbol" w:hint="default"/>
      </w:rPr>
    </w:lvl>
    <w:lvl w:ilvl="1" w:tplc="5D666BE6">
      <w:start w:val="7"/>
      <w:numFmt w:val="bullet"/>
      <w:lvlText w:val="•"/>
      <w:lvlJc w:val="left"/>
      <w:pPr>
        <w:ind w:left="900" w:hanging="540"/>
      </w:pPr>
      <w:rPr>
        <w:rFonts w:ascii="Arial" w:eastAsia="Calibri" w:hAnsi="Arial" w:cs="Arial"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63" w15:restartNumberingAfterBreak="0">
    <w:nsid w:val="6C084710"/>
    <w:multiLevelType w:val="hybridMultilevel"/>
    <w:tmpl w:val="D7A435AE"/>
    <w:lvl w:ilvl="0" w:tplc="809EC8BC">
      <w:start w:val="1"/>
      <w:numFmt w:val="decimal"/>
      <w:lvlText w:val="%1."/>
      <w:lvlJc w:val="left"/>
      <w:pPr>
        <w:ind w:left="360" w:hanging="360"/>
      </w:pPr>
      <w:rPr>
        <w:rFonts w:hint="default"/>
        <w:b w:val="0"/>
        <w:i w:val="0"/>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4" w15:restartNumberingAfterBreak="0">
    <w:nsid w:val="6C6079E4"/>
    <w:multiLevelType w:val="hybridMultilevel"/>
    <w:tmpl w:val="E0C2F1A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65" w15:restartNumberingAfterBreak="0">
    <w:nsid w:val="6CB41484"/>
    <w:multiLevelType w:val="hybridMultilevel"/>
    <w:tmpl w:val="9350D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6D7F686D"/>
    <w:multiLevelType w:val="hybridMultilevel"/>
    <w:tmpl w:val="B38EC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7" w15:restartNumberingAfterBreak="0">
    <w:nsid w:val="6DEF26C9"/>
    <w:multiLevelType w:val="hybridMultilevel"/>
    <w:tmpl w:val="8EF60BC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E4F1F1D"/>
    <w:multiLevelType w:val="hybridMultilevel"/>
    <w:tmpl w:val="F4C0E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F8D391E"/>
    <w:multiLevelType w:val="hybridMultilevel"/>
    <w:tmpl w:val="E25469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6F914F3A"/>
    <w:multiLevelType w:val="hybridMultilevel"/>
    <w:tmpl w:val="44F8432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71" w15:restartNumberingAfterBreak="0">
    <w:nsid w:val="706B1829"/>
    <w:multiLevelType w:val="hybridMultilevel"/>
    <w:tmpl w:val="1FEC2CC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2" w15:restartNumberingAfterBreak="0">
    <w:nsid w:val="707920E1"/>
    <w:multiLevelType w:val="hybridMultilevel"/>
    <w:tmpl w:val="106A11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70DF62A2"/>
    <w:multiLevelType w:val="hybridMultilevel"/>
    <w:tmpl w:val="39C6C1E6"/>
    <w:lvl w:ilvl="0" w:tplc="809EC8BC">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4" w15:restartNumberingAfterBreak="0">
    <w:nsid w:val="70F5436D"/>
    <w:multiLevelType w:val="hybridMultilevel"/>
    <w:tmpl w:val="FB523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5" w15:restartNumberingAfterBreak="0">
    <w:nsid w:val="71366E5D"/>
    <w:multiLevelType w:val="hybridMultilevel"/>
    <w:tmpl w:val="6F7092AE"/>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6" w15:restartNumberingAfterBreak="0">
    <w:nsid w:val="72520787"/>
    <w:multiLevelType w:val="hybridMultilevel"/>
    <w:tmpl w:val="C9A681FA"/>
    <w:lvl w:ilvl="0" w:tplc="809EC8BC">
      <w:start w:val="1"/>
      <w:numFmt w:val="decimal"/>
      <w:lvlText w:val="%1."/>
      <w:lvlJc w:val="left"/>
      <w:pPr>
        <w:tabs>
          <w:tab w:val="num" w:pos="644"/>
        </w:tabs>
        <w:ind w:left="644" w:hanging="360"/>
      </w:pPr>
      <w:rPr>
        <w:rFonts w:hint="default"/>
        <w:b w:val="0"/>
        <w:i w:val="0"/>
        <w:sz w:val="20"/>
        <w:szCs w:val="2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77" w15:restartNumberingAfterBreak="0">
    <w:nsid w:val="72894B9F"/>
    <w:multiLevelType w:val="hybridMultilevel"/>
    <w:tmpl w:val="CD9464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8" w15:restartNumberingAfterBreak="0">
    <w:nsid w:val="72D771DC"/>
    <w:multiLevelType w:val="hybridMultilevel"/>
    <w:tmpl w:val="93C43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2E75EED"/>
    <w:multiLevelType w:val="hybridMultilevel"/>
    <w:tmpl w:val="C5C0FDE4"/>
    <w:lvl w:ilvl="0" w:tplc="3F808180">
      <w:start w:val="1"/>
      <w:numFmt w:val="decimal"/>
      <w:lvlText w:val="%1."/>
      <w:lvlJc w:val="left"/>
      <w:pPr>
        <w:tabs>
          <w:tab w:val="num" w:pos="720"/>
        </w:tabs>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3CF302E"/>
    <w:multiLevelType w:val="hybridMultilevel"/>
    <w:tmpl w:val="F5767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1" w15:restartNumberingAfterBreak="0">
    <w:nsid w:val="73E86C88"/>
    <w:multiLevelType w:val="hybridMultilevel"/>
    <w:tmpl w:val="F6E0A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73F01927"/>
    <w:multiLevelType w:val="hybridMultilevel"/>
    <w:tmpl w:val="2C6EF10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83" w15:restartNumberingAfterBreak="0">
    <w:nsid w:val="7424594A"/>
    <w:multiLevelType w:val="hybridMultilevel"/>
    <w:tmpl w:val="7696F34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84" w15:restartNumberingAfterBreak="0">
    <w:nsid w:val="74424C05"/>
    <w:multiLevelType w:val="hybridMultilevel"/>
    <w:tmpl w:val="21C04D1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85" w15:restartNumberingAfterBreak="0">
    <w:nsid w:val="745C3205"/>
    <w:multiLevelType w:val="hybridMultilevel"/>
    <w:tmpl w:val="2BCEE69A"/>
    <w:lvl w:ilvl="0" w:tplc="4406083A">
      <w:start w:val="1"/>
      <w:numFmt w:val="decimal"/>
      <w:lvlText w:val="%1."/>
      <w:lvlJc w:val="left"/>
      <w:pPr>
        <w:ind w:left="71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D8A03222">
      <w:start w:val="1"/>
      <w:numFmt w:val="lowerLetter"/>
      <w:lvlText w:val="%2"/>
      <w:lvlJc w:val="left"/>
      <w:pPr>
        <w:ind w:left="14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BFE2FC72">
      <w:start w:val="1"/>
      <w:numFmt w:val="lowerRoman"/>
      <w:lvlText w:val="%3"/>
      <w:lvlJc w:val="left"/>
      <w:pPr>
        <w:ind w:left="21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E56CB6E">
      <w:start w:val="1"/>
      <w:numFmt w:val="decimal"/>
      <w:lvlText w:val="%4"/>
      <w:lvlJc w:val="left"/>
      <w:pPr>
        <w:ind w:left="29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1623D58">
      <w:start w:val="1"/>
      <w:numFmt w:val="lowerLetter"/>
      <w:lvlText w:val="%5"/>
      <w:lvlJc w:val="left"/>
      <w:pPr>
        <w:ind w:left="362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C598066A">
      <w:start w:val="1"/>
      <w:numFmt w:val="lowerRoman"/>
      <w:lvlText w:val="%6"/>
      <w:lvlJc w:val="left"/>
      <w:pPr>
        <w:ind w:left="434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5EC42086">
      <w:start w:val="1"/>
      <w:numFmt w:val="decimal"/>
      <w:lvlText w:val="%7"/>
      <w:lvlJc w:val="left"/>
      <w:pPr>
        <w:ind w:left="506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0C06C1E4">
      <w:start w:val="1"/>
      <w:numFmt w:val="lowerLetter"/>
      <w:lvlText w:val="%8"/>
      <w:lvlJc w:val="left"/>
      <w:pPr>
        <w:ind w:left="57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D21293D8">
      <w:start w:val="1"/>
      <w:numFmt w:val="lowerRoman"/>
      <w:lvlText w:val="%9"/>
      <w:lvlJc w:val="left"/>
      <w:pPr>
        <w:ind w:left="65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86" w15:restartNumberingAfterBreak="0">
    <w:nsid w:val="74966226"/>
    <w:multiLevelType w:val="hybridMultilevel"/>
    <w:tmpl w:val="DEA28D58"/>
    <w:lvl w:ilvl="0" w:tplc="FA52C944">
      <w:start w:val="1"/>
      <w:numFmt w:val="decimal"/>
      <w:lvlText w:val="%1."/>
      <w:lvlJc w:val="left"/>
      <w:pPr>
        <w:tabs>
          <w:tab w:val="num" w:pos="360"/>
        </w:tabs>
        <w:ind w:left="360" w:hanging="360"/>
      </w:pPr>
      <w:rPr>
        <w:rFonts w:hint="default"/>
        <w:b w:val="0"/>
        <w:i w:val="0"/>
        <w:sz w:val="20"/>
        <w:szCs w:val="2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7" w15:restartNumberingAfterBreak="0">
    <w:nsid w:val="75A05216"/>
    <w:multiLevelType w:val="hybridMultilevel"/>
    <w:tmpl w:val="BC8A72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8" w15:restartNumberingAfterBreak="0">
    <w:nsid w:val="76502980"/>
    <w:multiLevelType w:val="hybridMultilevel"/>
    <w:tmpl w:val="931AAF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15:restartNumberingAfterBreak="0">
    <w:nsid w:val="76502ADC"/>
    <w:multiLevelType w:val="hybridMultilevel"/>
    <w:tmpl w:val="F6E676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0" w15:restartNumberingAfterBreak="0">
    <w:nsid w:val="76990D3B"/>
    <w:multiLevelType w:val="hybridMultilevel"/>
    <w:tmpl w:val="A280768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1" w15:restartNumberingAfterBreak="0">
    <w:nsid w:val="76E46A19"/>
    <w:multiLevelType w:val="hybridMultilevel"/>
    <w:tmpl w:val="F92CC284"/>
    <w:lvl w:ilvl="0" w:tplc="F8B6EB4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65408">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029216">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A43C4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00EE60">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4CD1BC">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F05C3A">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C0DFE">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CC422">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773A3C3B"/>
    <w:multiLevelType w:val="hybridMultilevel"/>
    <w:tmpl w:val="CF28E4D2"/>
    <w:lvl w:ilvl="0" w:tplc="BCE05E20">
      <w:start w:val="1"/>
      <w:numFmt w:val="decimal"/>
      <w:lvlText w:val="%1."/>
      <w:lvlJc w:val="left"/>
      <w:pPr>
        <w:ind w:left="71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7401A42"/>
    <w:multiLevelType w:val="hybridMultilevel"/>
    <w:tmpl w:val="2676D6F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94" w15:restartNumberingAfterBreak="0">
    <w:nsid w:val="77A07FEC"/>
    <w:multiLevelType w:val="hybridMultilevel"/>
    <w:tmpl w:val="32903238"/>
    <w:lvl w:ilvl="0" w:tplc="121AE9F8">
      <w:start w:val="1"/>
      <w:numFmt w:val="decimal"/>
      <w:lvlText w:val="%1."/>
      <w:lvlJc w:val="left"/>
      <w:pPr>
        <w:ind w:left="1070" w:hanging="360"/>
      </w:pPr>
      <w:rPr>
        <w:rFonts w:hint="default"/>
        <w:b w:val="0"/>
        <w:bCs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5" w15:restartNumberingAfterBreak="0">
    <w:nsid w:val="77AF3FEE"/>
    <w:multiLevelType w:val="hybridMultilevel"/>
    <w:tmpl w:val="8988C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6" w15:restartNumberingAfterBreak="0">
    <w:nsid w:val="77C626BF"/>
    <w:multiLevelType w:val="hybridMultilevel"/>
    <w:tmpl w:val="6BF61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8DF5C08"/>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98" w15:restartNumberingAfterBreak="0">
    <w:nsid w:val="78E81BFF"/>
    <w:multiLevelType w:val="hybridMultilevel"/>
    <w:tmpl w:val="6C764D3E"/>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299" w15:restartNumberingAfterBreak="0">
    <w:nsid w:val="79213669"/>
    <w:multiLevelType w:val="hybridMultilevel"/>
    <w:tmpl w:val="1038B4B8"/>
    <w:lvl w:ilvl="0" w:tplc="32BA87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0" w15:restartNumberingAfterBreak="0">
    <w:nsid w:val="793F2E7C"/>
    <w:multiLevelType w:val="hybridMultilevel"/>
    <w:tmpl w:val="F42CDA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1" w15:restartNumberingAfterBreak="0">
    <w:nsid w:val="79405397"/>
    <w:multiLevelType w:val="hybridMultilevel"/>
    <w:tmpl w:val="2556CDCC"/>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02" w15:restartNumberingAfterBreak="0">
    <w:nsid w:val="7973153A"/>
    <w:multiLevelType w:val="hybridMultilevel"/>
    <w:tmpl w:val="EF52CAB0"/>
    <w:lvl w:ilvl="0" w:tplc="52C24ED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2C63CC">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B005BE">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1E71E8">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37F2">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882442">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CAD938">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8B882">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88B89C">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7AA01109"/>
    <w:multiLevelType w:val="hybridMultilevel"/>
    <w:tmpl w:val="CB643C92"/>
    <w:lvl w:ilvl="0" w:tplc="C4D22550">
      <w:start w:val="1"/>
      <w:numFmt w:val="decimal"/>
      <w:lvlText w:val="%1."/>
      <w:lvlJc w:val="left"/>
      <w:pPr>
        <w:ind w:left="708" w:hanging="708"/>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4" w15:restartNumberingAfterBreak="0">
    <w:nsid w:val="7B0C45A1"/>
    <w:multiLevelType w:val="hybridMultilevel"/>
    <w:tmpl w:val="FAFE9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B455026"/>
    <w:multiLevelType w:val="hybridMultilevel"/>
    <w:tmpl w:val="3C12F670"/>
    <w:lvl w:ilvl="0" w:tplc="EA9AD15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6" w15:restartNumberingAfterBreak="0">
    <w:nsid w:val="7B605511"/>
    <w:multiLevelType w:val="hybridMultilevel"/>
    <w:tmpl w:val="45F4F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7" w15:restartNumberingAfterBreak="0">
    <w:nsid w:val="7BC47424"/>
    <w:multiLevelType w:val="multilevel"/>
    <w:tmpl w:val="9BBCE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8" w15:restartNumberingAfterBreak="0">
    <w:nsid w:val="7C064C53"/>
    <w:multiLevelType w:val="hybridMultilevel"/>
    <w:tmpl w:val="810E9B38"/>
    <w:lvl w:ilvl="0" w:tplc="48600E38">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EE48E40A">
      <w:start w:val="1"/>
      <w:numFmt w:val="lowerLetter"/>
      <w:lvlText w:val="%2"/>
      <w:lvlJc w:val="left"/>
      <w:pPr>
        <w:ind w:left="10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E1344AAE">
      <w:start w:val="1"/>
      <w:numFmt w:val="lowerRoman"/>
      <w:lvlText w:val="%3"/>
      <w:lvlJc w:val="left"/>
      <w:pPr>
        <w:ind w:left="18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87BA8536">
      <w:start w:val="1"/>
      <w:numFmt w:val="decimal"/>
      <w:lvlText w:val="%4"/>
      <w:lvlJc w:val="left"/>
      <w:pPr>
        <w:ind w:left="25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C91A8FD4">
      <w:start w:val="1"/>
      <w:numFmt w:val="lowerLetter"/>
      <w:lvlText w:val="%5"/>
      <w:lvlJc w:val="left"/>
      <w:pPr>
        <w:ind w:left="32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5486FD54">
      <w:start w:val="1"/>
      <w:numFmt w:val="lowerRoman"/>
      <w:lvlText w:val="%6"/>
      <w:lvlJc w:val="left"/>
      <w:pPr>
        <w:ind w:left="39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39802FEC">
      <w:start w:val="1"/>
      <w:numFmt w:val="decimal"/>
      <w:lvlText w:val="%7"/>
      <w:lvlJc w:val="left"/>
      <w:pPr>
        <w:ind w:left="46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E6D0764C">
      <w:start w:val="1"/>
      <w:numFmt w:val="lowerLetter"/>
      <w:lvlText w:val="%8"/>
      <w:lvlJc w:val="left"/>
      <w:pPr>
        <w:ind w:left="54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B3D0E9D4">
      <w:start w:val="1"/>
      <w:numFmt w:val="lowerRoman"/>
      <w:lvlText w:val="%9"/>
      <w:lvlJc w:val="left"/>
      <w:pPr>
        <w:ind w:left="61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309" w15:restartNumberingAfterBreak="0">
    <w:nsid w:val="7C2559B9"/>
    <w:multiLevelType w:val="hybridMultilevel"/>
    <w:tmpl w:val="08C85A26"/>
    <w:lvl w:ilvl="0" w:tplc="5C94272A">
      <w:start w:val="1"/>
      <w:numFmt w:val="decimal"/>
      <w:lvlText w:val="%1."/>
      <w:lvlJc w:val="left"/>
      <w:pPr>
        <w:tabs>
          <w:tab w:val="num" w:pos="360"/>
        </w:tabs>
        <w:ind w:left="360" w:hanging="360"/>
      </w:pPr>
      <w:rPr>
        <w:b w:val="0"/>
        <w:i w:val="0"/>
        <w:sz w:val="20"/>
        <w:szCs w:val="2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0" w15:restartNumberingAfterBreak="0">
    <w:nsid w:val="7DE57F8F"/>
    <w:multiLevelType w:val="hybridMultilevel"/>
    <w:tmpl w:val="E18A190C"/>
    <w:lvl w:ilvl="0" w:tplc="FDA8E2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E391BF7"/>
    <w:multiLevelType w:val="hybridMultilevel"/>
    <w:tmpl w:val="F398D91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12" w15:restartNumberingAfterBreak="0">
    <w:nsid w:val="7F610716"/>
    <w:multiLevelType w:val="hybridMultilevel"/>
    <w:tmpl w:val="27984B10"/>
    <w:lvl w:ilvl="0" w:tplc="0415000F">
      <w:start w:val="1"/>
      <w:numFmt w:val="decimal"/>
      <w:lvlText w:val="%1."/>
      <w:lvlJc w:val="left"/>
      <w:pPr>
        <w:ind w:left="890" w:hanging="360"/>
      </w:pPr>
    </w:lvl>
    <w:lvl w:ilvl="1" w:tplc="1A6AC89A">
      <w:start w:val="1"/>
      <w:numFmt w:val="lowerLetter"/>
      <w:lvlText w:val="%2."/>
      <w:lvlJc w:val="left"/>
      <w:pPr>
        <w:ind w:left="1610" w:hanging="360"/>
      </w:pPr>
      <w:rPr>
        <w:b w:val="0"/>
      </w:r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13" w15:restartNumberingAfterBreak="0">
    <w:nsid w:val="7F6D4602"/>
    <w:multiLevelType w:val="hybridMultilevel"/>
    <w:tmpl w:val="FD5A2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F8A29D9"/>
    <w:multiLevelType w:val="hybridMultilevel"/>
    <w:tmpl w:val="53CAF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2367074">
    <w:abstractNumId w:val="68"/>
  </w:num>
  <w:num w:numId="2" w16cid:durableId="2106798853">
    <w:abstractNumId w:val="236"/>
  </w:num>
  <w:num w:numId="3" w16cid:durableId="1922135472">
    <w:abstractNumId w:val="96"/>
  </w:num>
  <w:num w:numId="4" w16cid:durableId="464157923">
    <w:abstractNumId w:val="0"/>
  </w:num>
  <w:num w:numId="5" w16cid:durableId="675424290">
    <w:abstractNumId w:val="51"/>
  </w:num>
  <w:num w:numId="6" w16cid:durableId="601184716">
    <w:abstractNumId w:val="40"/>
  </w:num>
  <w:num w:numId="7" w16cid:durableId="2025478525">
    <w:abstractNumId w:val="153"/>
  </w:num>
  <w:num w:numId="8" w16cid:durableId="984312995">
    <w:abstractNumId w:val="156"/>
  </w:num>
  <w:num w:numId="9" w16cid:durableId="2096707992">
    <w:abstractNumId w:val="111"/>
  </w:num>
  <w:num w:numId="10" w16cid:durableId="2111970728">
    <w:abstractNumId w:val="9"/>
  </w:num>
  <w:num w:numId="11" w16cid:durableId="902059108">
    <w:abstractNumId w:val="260"/>
  </w:num>
  <w:num w:numId="12" w16cid:durableId="215900376">
    <w:abstractNumId w:val="70"/>
  </w:num>
  <w:num w:numId="13" w16cid:durableId="112752556">
    <w:abstractNumId w:val="46"/>
  </w:num>
  <w:num w:numId="14" w16cid:durableId="1184248944">
    <w:abstractNumId w:val="178"/>
  </w:num>
  <w:num w:numId="15" w16cid:durableId="292059059">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7395405">
    <w:abstractNumId w:val="234"/>
    <w:lvlOverride w:ilvl="0">
      <w:startOverride w:val="1"/>
    </w:lvlOverride>
    <w:lvlOverride w:ilvl="1"/>
    <w:lvlOverride w:ilvl="2"/>
    <w:lvlOverride w:ilvl="3"/>
    <w:lvlOverride w:ilvl="4"/>
    <w:lvlOverride w:ilvl="5"/>
    <w:lvlOverride w:ilvl="6"/>
    <w:lvlOverride w:ilvl="7"/>
    <w:lvlOverride w:ilvl="8"/>
  </w:num>
  <w:num w:numId="17" w16cid:durableId="4847104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2739706">
    <w:abstractNumId w:val="87"/>
  </w:num>
  <w:num w:numId="19" w16cid:durableId="66609947">
    <w:abstractNumId w:val="87"/>
  </w:num>
  <w:num w:numId="20" w16cid:durableId="1817529177">
    <w:abstractNumId w:val="128"/>
  </w:num>
  <w:num w:numId="21" w16cid:durableId="1332176550">
    <w:abstractNumId w:val="168"/>
  </w:num>
  <w:num w:numId="22" w16cid:durableId="118209205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49669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9055164">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0656095">
    <w:abstractNumId w:val="87"/>
  </w:num>
  <w:num w:numId="26" w16cid:durableId="781000590">
    <w:abstractNumId w:val="127"/>
  </w:num>
  <w:num w:numId="27" w16cid:durableId="276647054">
    <w:abstractNumId w:val="12"/>
  </w:num>
  <w:num w:numId="28" w16cid:durableId="708452142">
    <w:abstractNumId w:val="86"/>
  </w:num>
  <w:num w:numId="29" w16cid:durableId="1714112984">
    <w:abstractNumId w:val="211"/>
  </w:num>
  <w:num w:numId="30" w16cid:durableId="1141774830">
    <w:abstractNumId w:val="122"/>
  </w:num>
  <w:num w:numId="31" w16cid:durableId="876504832">
    <w:abstractNumId w:val="147"/>
  </w:num>
  <w:num w:numId="32" w16cid:durableId="1706249126">
    <w:abstractNumId w:val="235"/>
  </w:num>
  <w:num w:numId="33" w16cid:durableId="722293583">
    <w:abstractNumId w:val="34"/>
  </w:num>
  <w:num w:numId="34" w16cid:durableId="421680518">
    <w:abstractNumId w:val="152"/>
  </w:num>
  <w:num w:numId="35" w16cid:durableId="1036151594">
    <w:abstractNumId w:val="185"/>
  </w:num>
  <w:num w:numId="36" w16cid:durableId="1033072484">
    <w:abstractNumId w:val="60"/>
  </w:num>
  <w:num w:numId="37" w16cid:durableId="1121613113">
    <w:abstractNumId w:val="262"/>
  </w:num>
  <w:num w:numId="38" w16cid:durableId="1458597799">
    <w:abstractNumId w:val="170"/>
  </w:num>
  <w:num w:numId="39" w16cid:durableId="2133554777">
    <w:abstractNumId w:val="280"/>
  </w:num>
  <w:num w:numId="40" w16cid:durableId="524751604">
    <w:abstractNumId w:val="149"/>
  </w:num>
  <w:num w:numId="41" w16cid:durableId="259988743">
    <w:abstractNumId w:val="207"/>
  </w:num>
  <w:num w:numId="42" w16cid:durableId="400838061">
    <w:abstractNumId w:val="190"/>
  </w:num>
  <w:num w:numId="43" w16cid:durableId="1803501964">
    <w:abstractNumId w:val="41"/>
  </w:num>
  <w:num w:numId="44" w16cid:durableId="1730153270">
    <w:abstractNumId w:val="213"/>
  </w:num>
  <w:num w:numId="45" w16cid:durableId="1887064238">
    <w:abstractNumId w:val="186"/>
  </w:num>
  <w:num w:numId="46" w16cid:durableId="2034990192">
    <w:abstractNumId w:val="204"/>
  </w:num>
  <w:num w:numId="47" w16cid:durableId="4945194">
    <w:abstractNumId w:val="124"/>
  </w:num>
  <w:num w:numId="48" w16cid:durableId="178348955">
    <w:abstractNumId w:val="203"/>
  </w:num>
  <w:num w:numId="49" w16cid:durableId="1583955317">
    <w:abstractNumId w:val="139"/>
  </w:num>
  <w:num w:numId="50" w16cid:durableId="1530799618">
    <w:abstractNumId w:val="220"/>
  </w:num>
  <w:num w:numId="51" w16cid:durableId="745422064">
    <w:abstractNumId w:val="251"/>
  </w:num>
  <w:num w:numId="52" w16cid:durableId="929895620">
    <w:abstractNumId w:val="291"/>
  </w:num>
  <w:num w:numId="53" w16cid:durableId="843544774">
    <w:abstractNumId w:val="302"/>
  </w:num>
  <w:num w:numId="54" w16cid:durableId="1294478422">
    <w:abstractNumId w:val="265"/>
  </w:num>
  <w:num w:numId="55" w16cid:durableId="1235823770">
    <w:abstractNumId w:val="248"/>
  </w:num>
  <w:num w:numId="56" w16cid:durableId="1186479406">
    <w:abstractNumId w:val="301"/>
  </w:num>
  <w:num w:numId="57" w16cid:durableId="1636259000">
    <w:abstractNumId w:val="120"/>
  </w:num>
  <w:num w:numId="58" w16cid:durableId="1601135197">
    <w:abstractNumId w:val="121"/>
  </w:num>
  <w:num w:numId="59" w16cid:durableId="1244536008">
    <w:abstractNumId w:val="175"/>
  </w:num>
  <w:num w:numId="60" w16cid:durableId="867065823">
    <w:abstractNumId w:val="25"/>
  </w:num>
  <w:num w:numId="61" w16cid:durableId="1620526447">
    <w:abstractNumId w:val="16"/>
  </w:num>
  <w:num w:numId="62" w16cid:durableId="1948155140">
    <w:abstractNumId w:val="198"/>
  </w:num>
  <w:num w:numId="63" w16cid:durableId="2089839235">
    <w:abstractNumId w:val="308"/>
  </w:num>
  <w:num w:numId="64" w16cid:durableId="117914168">
    <w:abstractNumId w:val="32"/>
  </w:num>
  <w:num w:numId="65" w16cid:durableId="809831428">
    <w:abstractNumId w:val="45"/>
  </w:num>
  <w:num w:numId="66" w16cid:durableId="440224848">
    <w:abstractNumId w:val="288"/>
  </w:num>
  <w:num w:numId="67" w16cid:durableId="125632792">
    <w:abstractNumId w:val="129"/>
  </w:num>
  <w:num w:numId="68" w16cid:durableId="1228302859">
    <w:abstractNumId w:val="110"/>
  </w:num>
  <w:num w:numId="69" w16cid:durableId="893539314">
    <w:abstractNumId w:val="268"/>
  </w:num>
  <w:num w:numId="70" w16cid:durableId="1702779490">
    <w:abstractNumId w:val="191"/>
  </w:num>
  <w:num w:numId="71" w16cid:durableId="1989900256">
    <w:abstractNumId w:val="257"/>
  </w:num>
  <w:num w:numId="72" w16cid:durableId="1968585196">
    <w:abstractNumId w:val="144"/>
  </w:num>
  <w:num w:numId="73" w16cid:durableId="178397477">
    <w:abstractNumId w:val="116"/>
  </w:num>
  <w:num w:numId="74" w16cid:durableId="1332949543">
    <w:abstractNumId w:val="279"/>
  </w:num>
  <w:num w:numId="75" w16cid:durableId="413206931">
    <w:abstractNumId w:val="17"/>
  </w:num>
  <w:num w:numId="76" w16cid:durableId="1284574357">
    <w:abstractNumId w:val="209"/>
  </w:num>
  <w:num w:numId="77" w16cid:durableId="37049716">
    <w:abstractNumId w:val="125"/>
  </w:num>
  <w:num w:numId="78" w16cid:durableId="1757702272">
    <w:abstractNumId w:val="93"/>
  </w:num>
  <w:num w:numId="79" w16cid:durableId="376588408">
    <w:abstractNumId w:val="237"/>
  </w:num>
  <w:num w:numId="80" w16cid:durableId="319037848">
    <w:abstractNumId w:val="307"/>
  </w:num>
  <w:num w:numId="81" w16cid:durableId="1905991631">
    <w:abstractNumId w:val="160"/>
  </w:num>
  <w:num w:numId="82" w16cid:durableId="120195280">
    <w:abstractNumId w:val="115"/>
  </w:num>
  <w:num w:numId="83" w16cid:durableId="1682125483">
    <w:abstractNumId w:val="117"/>
  </w:num>
  <w:num w:numId="84" w16cid:durableId="901720119">
    <w:abstractNumId w:val="83"/>
  </w:num>
  <w:num w:numId="85" w16cid:durableId="1300652551">
    <w:abstractNumId w:val="163"/>
  </w:num>
  <w:num w:numId="86" w16cid:durableId="1899241554">
    <w:abstractNumId w:val="146"/>
  </w:num>
  <w:num w:numId="87" w16cid:durableId="840238733">
    <w:abstractNumId w:val="304"/>
  </w:num>
  <w:num w:numId="88" w16cid:durableId="1478185165">
    <w:abstractNumId w:val="8"/>
  </w:num>
  <w:num w:numId="89" w16cid:durableId="1679848843">
    <w:abstractNumId w:val="2"/>
  </w:num>
  <w:num w:numId="90" w16cid:durableId="1105150894">
    <w:abstractNumId w:val="39"/>
  </w:num>
  <w:num w:numId="91" w16cid:durableId="1877616873">
    <w:abstractNumId w:val="77"/>
  </w:num>
  <w:num w:numId="92" w16cid:durableId="1455782960">
    <w:abstractNumId w:val="233"/>
  </w:num>
  <w:num w:numId="93" w16cid:durableId="259871637">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77507894">
    <w:abstractNumId w:val="104"/>
  </w:num>
  <w:num w:numId="95" w16cid:durableId="478890177">
    <w:abstractNumId w:val="126"/>
  </w:num>
  <w:num w:numId="96" w16cid:durableId="41835881">
    <w:abstractNumId w:val="243"/>
  </w:num>
  <w:num w:numId="97" w16cid:durableId="685835920">
    <w:abstractNumId w:val="180"/>
  </w:num>
  <w:num w:numId="98" w16cid:durableId="590165810">
    <w:abstractNumId w:val="87"/>
  </w:num>
  <w:num w:numId="99" w16cid:durableId="593369117">
    <w:abstractNumId w:val="272"/>
  </w:num>
  <w:num w:numId="100" w16cid:durableId="1039939670">
    <w:abstractNumId w:val="134"/>
  </w:num>
  <w:num w:numId="101" w16cid:durableId="619532709">
    <w:abstractNumId w:val="193"/>
  </w:num>
  <w:num w:numId="102" w16cid:durableId="1024096033">
    <w:abstractNumId w:val="7"/>
  </w:num>
  <w:num w:numId="103" w16cid:durableId="1845631531">
    <w:abstractNumId w:val="98"/>
  </w:num>
  <w:num w:numId="104" w16cid:durableId="1882788259">
    <w:abstractNumId w:val="201"/>
  </w:num>
  <w:num w:numId="105" w16cid:durableId="2015105535">
    <w:abstractNumId w:val="241"/>
  </w:num>
  <w:num w:numId="106" w16cid:durableId="32734136">
    <w:abstractNumId w:val="249"/>
  </w:num>
  <w:num w:numId="107" w16cid:durableId="1217157935">
    <w:abstractNumId w:val="140"/>
  </w:num>
  <w:num w:numId="108" w16cid:durableId="703598873">
    <w:abstractNumId w:val="29"/>
  </w:num>
  <w:num w:numId="109" w16cid:durableId="250362238">
    <w:abstractNumId w:val="253"/>
  </w:num>
  <w:num w:numId="110" w16cid:durableId="2010601146">
    <w:abstractNumId w:val="3"/>
  </w:num>
  <w:num w:numId="111" w16cid:durableId="111827459">
    <w:abstractNumId w:val="226"/>
  </w:num>
  <w:num w:numId="112" w16cid:durableId="832380696">
    <w:abstractNumId w:val="188"/>
  </w:num>
  <w:num w:numId="113" w16cid:durableId="869537406">
    <w:abstractNumId w:val="282"/>
  </w:num>
  <w:num w:numId="114" w16cid:durableId="1947148619">
    <w:abstractNumId w:val="13"/>
  </w:num>
  <w:num w:numId="115" w16cid:durableId="737556060">
    <w:abstractNumId w:val="283"/>
  </w:num>
  <w:num w:numId="116" w16cid:durableId="182599249">
    <w:abstractNumId w:val="289"/>
  </w:num>
  <w:num w:numId="117" w16cid:durableId="26416650">
    <w:abstractNumId w:val="214"/>
  </w:num>
  <w:num w:numId="118" w16cid:durableId="554509700">
    <w:abstractNumId w:val="276"/>
  </w:num>
  <w:num w:numId="119" w16cid:durableId="1726642470">
    <w:abstractNumId w:val="250"/>
  </w:num>
  <w:num w:numId="120" w16cid:durableId="56127163">
    <w:abstractNumId w:val="56"/>
  </w:num>
  <w:num w:numId="121" w16cid:durableId="244147775">
    <w:abstractNumId w:val="4"/>
  </w:num>
  <w:num w:numId="122" w16cid:durableId="1755086706">
    <w:abstractNumId w:val="210"/>
  </w:num>
  <w:num w:numId="123" w16cid:durableId="568997312">
    <w:abstractNumId w:val="162"/>
  </w:num>
  <w:num w:numId="124" w16cid:durableId="867723108">
    <w:abstractNumId w:val="240"/>
  </w:num>
  <w:num w:numId="125" w16cid:durableId="98959898">
    <w:abstractNumId w:val="259"/>
  </w:num>
  <w:num w:numId="126" w16cid:durableId="2065982508">
    <w:abstractNumId w:val="230"/>
  </w:num>
  <w:num w:numId="127" w16cid:durableId="1226912751">
    <w:abstractNumId w:val="177"/>
  </w:num>
  <w:num w:numId="128" w16cid:durableId="1321275315">
    <w:abstractNumId w:val="148"/>
  </w:num>
  <w:num w:numId="129" w16cid:durableId="517351768">
    <w:abstractNumId w:val="72"/>
  </w:num>
  <w:num w:numId="130" w16cid:durableId="271787283">
    <w:abstractNumId w:val="63"/>
  </w:num>
  <w:num w:numId="131" w16cid:durableId="1123692051">
    <w:abstractNumId w:val="66"/>
  </w:num>
  <w:num w:numId="132" w16cid:durableId="1114789927">
    <w:abstractNumId w:val="202"/>
  </w:num>
  <w:num w:numId="133" w16cid:durableId="192767741">
    <w:abstractNumId w:val="130"/>
  </w:num>
  <w:num w:numId="134" w16cid:durableId="146485600">
    <w:abstractNumId w:val="261"/>
  </w:num>
  <w:num w:numId="135" w16cid:durableId="1755012077">
    <w:abstractNumId w:val="21"/>
  </w:num>
  <w:num w:numId="136" w16cid:durableId="276909041">
    <w:abstractNumId w:val="61"/>
  </w:num>
  <w:num w:numId="137" w16cid:durableId="2001158318">
    <w:abstractNumId w:val="113"/>
  </w:num>
  <w:num w:numId="138" w16cid:durableId="186259552">
    <w:abstractNumId w:val="242"/>
  </w:num>
  <w:num w:numId="139" w16cid:durableId="379208799">
    <w:abstractNumId w:val="43"/>
  </w:num>
  <w:num w:numId="140" w16cid:durableId="860050330">
    <w:abstractNumId w:val="101"/>
  </w:num>
  <w:num w:numId="141" w16cid:durableId="2131165221">
    <w:abstractNumId w:val="35"/>
  </w:num>
  <w:num w:numId="142" w16cid:durableId="1380663120">
    <w:abstractNumId w:val="88"/>
  </w:num>
  <w:num w:numId="143" w16cid:durableId="1711877955">
    <w:abstractNumId w:val="90"/>
  </w:num>
  <w:num w:numId="144" w16cid:durableId="1084691604">
    <w:abstractNumId w:val="293"/>
  </w:num>
  <w:num w:numId="145" w16cid:durableId="196311295">
    <w:abstractNumId w:val="221"/>
  </w:num>
  <w:num w:numId="146" w16cid:durableId="1494183366">
    <w:abstractNumId w:val="138"/>
  </w:num>
  <w:num w:numId="147" w16cid:durableId="1082333399">
    <w:abstractNumId w:val="157"/>
  </w:num>
  <w:num w:numId="148" w16cid:durableId="2004311219">
    <w:abstractNumId w:val="303"/>
  </w:num>
  <w:num w:numId="149" w16cid:durableId="1165515425">
    <w:abstractNumId w:val="109"/>
  </w:num>
  <w:num w:numId="150" w16cid:durableId="1245609644">
    <w:abstractNumId w:val="205"/>
  </w:num>
  <w:num w:numId="151" w16cid:durableId="606305532">
    <w:abstractNumId w:val="194"/>
  </w:num>
  <w:num w:numId="152" w16cid:durableId="676005500">
    <w:abstractNumId w:val="158"/>
  </w:num>
  <w:num w:numId="153" w16cid:durableId="479733346">
    <w:abstractNumId w:val="155"/>
  </w:num>
  <w:num w:numId="154" w16cid:durableId="751509056">
    <w:abstractNumId w:val="30"/>
  </w:num>
  <w:num w:numId="155" w16cid:durableId="578448260">
    <w:abstractNumId w:val="26"/>
  </w:num>
  <w:num w:numId="156" w16cid:durableId="422380718">
    <w:abstractNumId w:val="64"/>
  </w:num>
  <w:num w:numId="157" w16cid:durableId="876816209">
    <w:abstractNumId w:val="54"/>
  </w:num>
  <w:num w:numId="158" w16cid:durableId="1505779358">
    <w:abstractNumId w:val="145"/>
  </w:num>
  <w:num w:numId="159" w16cid:durableId="1849978634">
    <w:abstractNumId w:val="97"/>
  </w:num>
  <w:num w:numId="160" w16cid:durableId="1279602808">
    <w:abstractNumId w:val="75"/>
  </w:num>
  <w:num w:numId="161" w16cid:durableId="346103157">
    <w:abstractNumId w:val="305"/>
  </w:num>
  <w:num w:numId="162" w16cid:durableId="1653604619">
    <w:abstractNumId w:val="52"/>
  </w:num>
  <w:num w:numId="163" w16cid:durableId="2124105915">
    <w:abstractNumId w:val="275"/>
  </w:num>
  <w:num w:numId="164" w16cid:durableId="1405100627">
    <w:abstractNumId w:val="218"/>
  </w:num>
  <w:num w:numId="165" w16cid:durableId="1197694008">
    <w:abstractNumId w:val="222"/>
  </w:num>
  <w:num w:numId="166" w16cid:durableId="604315037">
    <w:abstractNumId w:val="81"/>
  </w:num>
  <w:num w:numId="167" w16cid:durableId="2059812793">
    <w:abstractNumId w:val="269"/>
  </w:num>
  <w:num w:numId="168" w16cid:durableId="546602789">
    <w:abstractNumId w:val="286"/>
  </w:num>
  <w:num w:numId="169" w16cid:durableId="43258966">
    <w:abstractNumId w:val="192"/>
  </w:num>
  <w:num w:numId="170" w16cid:durableId="1459488980">
    <w:abstractNumId w:val="244"/>
  </w:num>
  <w:num w:numId="171" w16cid:durableId="846754485">
    <w:abstractNumId w:val="239"/>
  </w:num>
  <w:num w:numId="172" w16cid:durableId="56704970">
    <w:abstractNumId w:val="173"/>
  </w:num>
  <w:num w:numId="173" w16cid:durableId="499390008">
    <w:abstractNumId w:val="179"/>
  </w:num>
  <w:num w:numId="174" w16cid:durableId="1332637821">
    <w:abstractNumId w:val="171"/>
  </w:num>
  <w:num w:numId="175" w16cid:durableId="1490369046">
    <w:abstractNumId w:val="255"/>
  </w:num>
  <w:num w:numId="176" w16cid:durableId="615915705">
    <w:abstractNumId w:val="79"/>
  </w:num>
  <w:num w:numId="177" w16cid:durableId="1891721990">
    <w:abstractNumId w:val="11"/>
  </w:num>
  <w:num w:numId="178" w16cid:durableId="625502546">
    <w:abstractNumId w:val="225"/>
  </w:num>
  <w:num w:numId="179" w16cid:durableId="1718818061">
    <w:abstractNumId w:val="284"/>
  </w:num>
  <w:num w:numId="180" w16cid:durableId="562251565">
    <w:abstractNumId w:val="57"/>
  </w:num>
  <w:num w:numId="181" w16cid:durableId="137845924">
    <w:abstractNumId w:val="107"/>
  </w:num>
  <w:num w:numId="182" w16cid:durableId="559443776">
    <w:abstractNumId w:val="246"/>
  </w:num>
  <w:num w:numId="183" w16cid:durableId="586308329">
    <w:abstractNumId w:val="267"/>
  </w:num>
  <w:num w:numId="184" w16cid:durableId="1143305192">
    <w:abstractNumId w:val="229"/>
  </w:num>
  <w:num w:numId="185" w16cid:durableId="1584291713">
    <w:abstractNumId w:val="161"/>
  </w:num>
  <w:num w:numId="186" w16cid:durableId="1765881176">
    <w:abstractNumId w:val="166"/>
  </w:num>
  <w:num w:numId="187" w16cid:durableId="969433100">
    <w:abstractNumId w:val="199"/>
  </w:num>
  <w:num w:numId="188" w16cid:durableId="1116673875">
    <w:abstractNumId w:val="238"/>
  </w:num>
  <w:num w:numId="189" w16cid:durableId="1409418637">
    <w:abstractNumId w:val="296"/>
  </w:num>
  <w:num w:numId="190" w16cid:durableId="1895777127">
    <w:abstractNumId w:val="313"/>
  </w:num>
  <w:num w:numId="191" w16cid:durableId="280310335">
    <w:abstractNumId w:val="105"/>
  </w:num>
  <w:num w:numId="192" w16cid:durableId="871770093">
    <w:abstractNumId w:val="295"/>
  </w:num>
  <w:num w:numId="193" w16cid:durableId="2055108524">
    <w:abstractNumId w:val="274"/>
  </w:num>
  <w:num w:numId="194" w16cid:durableId="463042433">
    <w:abstractNumId w:val="298"/>
  </w:num>
  <w:num w:numId="195" w16cid:durableId="1524006688">
    <w:abstractNumId w:val="164"/>
  </w:num>
  <w:num w:numId="196" w16cid:durableId="547452694">
    <w:abstractNumId w:val="24"/>
  </w:num>
  <w:num w:numId="197" w16cid:durableId="1649093214">
    <w:abstractNumId w:val="277"/>
  </w:num>
  <w:num w:numId="198" w16cid:durableId="1602882474">
    <w:abstractNumId w:val="271"/>
  </w:num>
  <w:num w:numId="199" w16cid:durableId="2022587451">
    <w:abstractNumId w:val="297"/>
  </w:num>
  <w:num w:numId="200" w16cid:durableId="540485612">
    <w:abstractNumId w:val="136"/>
  </w:num>
  <w:num w:numId="201" w16cid:durableId="1577469181">
    <w:abstractNumId w:val="312"/>
  </w:num>
  <w:num w:numId="202" w16cid:durableId="1876964056">
    <w:abstractNumId w:val="22"/>
  </w:num>
  <w:num w:numId="203" w16cid:durableId="775946652">
    <w:abstractNumId w:val="44"/>
  </w:num>
  <w:num w:numId="204" w16cid:durableId="90974329">
    <w:abstractNumId w:val="206"/>
  </w:num>
  <w:num w:numId="205" w16cid:durableId="780035387">
    <w:abstractNumId w:val="33"/>
  </w:num>
  <w:num w:numId="206" w16cid:durableId="1579484594">
    <w:abstractNumId w:val="85"/>
  </w:num>
  <w:num w:numId="207" w16cid:durableId="266624965">
    <w:abstractNumId w:val="154"/>
  </w:num>
  <w:num w:numId="208" w16cid:durableId="1638142071">
    <w:abstractNumId w:val="311"/>
  </w:num>
  <w:num w:numId="209" w16cid:durableId="1203053494">
    <w:abstractNumId w:val="187"/>
  </w:num>
  <w:num w:numId="210" w16cid:durableId="1007974995">
    <w:abstractNumId w:val="254"/>
  </w:num>
  <w:num w:numId="211" w16cid:durableId="911428664">
    <w:abstractNumId w:val="23"/>
  </w:num>
  <w:num w:numId="212" w16cid:durableId="295716816">
    <w:abstractNumId w:val="273"/>
  </w:num>
  <w:num w:numId="213" w16cid:durableId="1993482964">
    <w:abstractNumId w:val="14"/>
  </w:num>
  <w:num w:numId="214" w16cid:durableId="1091589471">
    <w:abstractNumId w:val="91"/>
  </w:num>
  <w:num w:numId="215" w16cid:durableId="85002548">
    <w:abstractNumId w:val="62"/>
  </w:num>
  <w:num w:numId="216" w16cid:durableId="269704146">
    <w:abstractNumId w:val="80"/>
  </w:num>
  <w:num w:numId="217" w16cid:durableId="1749688784">
    <w:abstractNumId w:val="167"/>
  </w:num>
  <w:num w:numId="218" w16cid:durableId="572787204">
    <w:abstractNumId w:val="227"/>
  </w:num>
  <w:num w:numId="219" w16cid:durableId="224336712">
    <w:abstractNumId w:val="133"/>
  </w:num>
  <w:num w:numId="220" w16cid:durableId="867910774">
    <w:abstractNumId w:val="49"/>
  </w:num>
  <w:num w:numId="221" w16cid:durableId="1344475678">
    <w:abstractNumId w:val="232"/>
  </w:num>
  <w:num w:numId="222" w16cid:durableId="845828474">
    <w:abstractNumId w:val="216"/>
  </w:num>
  <w:num w:numId="223" w16cid:durableId="414477143">
    <w:abstractNumId w:val="99"/>
  </w:num>
  <w:num w:numId="224" w16cid:durableId="218251381">
    <w:abstractNumId w:val="84"/>
  </w:num>
  <w:num w:numId="225" w16cid:durableId="1803965710">
    <w:abstractNumId w:val="266"/>
  </w:num>
  <w:num w:numId="226" w16cid:durableId="910038191">
    <w:abstractNumId w:val="19"/>
  </w:num>
  <w:num w:numId="227" w16cid:durableId="713651568">
    <w:abstractNumId w:val="135"/>
  </w:num>
  <w:num w:numId="228" w16cid:durableId="105538919">
    <w:abstractNumId w:val="285"/>
  </w:num>
  <w:num w:numId="229" w16cid:durableId="374354797">
    <w:abstractNumId w:val="137"/>
  </w:num>
  <w:num w:numId="230" w16cid:durableId="636685137">
    <w:abstractNumId w:val="174"/>
  </w:num>
  <w:num w:numId="231" w16cid:durableId="542864222">
    <w:abstractNumId w:val="208"/>
  </w:num>
  <w:num w:numId="232" w16cid:durableId="952052664">
    <w:abstractNumId w:val="165"/>
  </w:num>
  <w:num w:numId="233" w16cid:durableId="1210453119">
    <w:abstractNumId w:val="47"/>
  </w:num>
  <w:num w:numId="234" w16cid:durableId="773133247">
    <w:abstractNumId w:val="108"/>
  </w:num>
  <w:num w:numId="235" w16cid:durableId="1221406168">
    <w:abstractNumId w:val="28"/>
  </w:num>
  <w:num w:numId="236" w16cid:durableId="190532226">
    <w:abstractNumId w:val="189"/>
  </w:num>
  <w:num w:numId="237" w16cid:durableId="1532035434">
    <w:abstractNumId w:val="123"/>
  </w:num>
  <w:num w:numId="238" w16cid:durableId="1439106670">
    <w:abstractNumId w:val="102"/>
  </w:num>
  <w:num w:numId="239" w16cid:durableId="100686479">
    <w:abstractNumId w:val="252"/>
  </w:num>
  <w:num w:numId="240" w16cid:durableId="924994880">
    <w:abstractNumId w:val="5"/>
  </w:num>
  <w:num w:numId="241" w16cid:durableId="2140949925">
    <w:abstractNumId w:val="197"/>
  </w:num>
  <w:num w:numId="242" w16cid:durableId="1309943348">
    <w:abstractNumId w:val="150"/>
  </w:num>
  <w:num w:numId="243" w16cid:durableId="978657506">
    <w:abstractNumId w:val="224"/>
  </w:num>
  <w:num w:numId="244" w16cid:durableId="937366259">
    <w:abstractNumId w:val="53"/>
  </w:num>
  <w:num w:numId="245" w16cid:durableId="134372198">
    <w:abstractNumId w:val="300"/>
  </w:num>
  <w:num w:numId="246" w16cid:durableId="1574780314">
    <w:abstractNumId w:val="215"/>
  </w:num>
  <w:num w:numId="247" w16cid:durableId="2005349779">
    <w:abstractNumId w:val="270"/>
  </w:num>
  <w:num w:numId="248" w16cid:durableId="1062869290">
    <w:abstractNumId w:val="264"/>
  </w:num>
  <w:num w:numId="249" w16cid:durableId="1277636663">
    <w:abstractNumId w:val="73"/>
  </w:num>
  <w:num w:numId="250" w16cid:durableId="526064390">
    <w:abstractNumId w:val="151"/>
  </w:num>
  <w:num w:numId="251" w16cid:durableId="662851220">
    <w:abstractNumId w:val="76"/>
  </w:num>
  <w:num w:numId="252" w16cid:durableId="1686516064">
    <w:abstractNumId w:val="217"/>
  </w:num>
  <w:num w:numId="253" w16cid:durableId="1238787460">
    <w:abstractNumId w:val="314"/>
  </w:num>
  <w:num w:numId="254" w16cid:durableId="863130139">
    <w:abstractNumId w:val="281"/>
  </w:num>
  <w:num w:numId="255" w16cid:durableId="1294481597">
    <w:abstractNumId w:val="196"/>
  </w:num>
  <w:num w:numId="256" w16cid:durableId="207956579">
    <w:abstractNumId w:val="176"/>
  </w:num>
  <w:num w:numId="257" w16cid:durableId="932468256">
    <w:abstractNumId w:val="219"/>
  </w:num>
  <w:num w:numId="258" w16cid:durableId="2097629213">
    <w:abstractNumId w:val="106"/>
  </w:num>
  <w:num w:numId="259" w16cid:durableId="516043315">
    <w:abstractNumId w:val="287"/>
  </w:num>
  <w:num w:numId="260" w16cid:durableId="2049528288">
    <w:abstractNumId w:val="36"/>
  </w:num>
  <w:num w:numId="261" w16cid:durableId="1733310632">
    <w:abstractNumId w:val="263"/>
  </w:num>
  <w:num w:numId="262" w16cid:durableId="1399594972">
    <w:abstractNumId w:val="182"/>
  </w:num>
  <w:num w:numId="263" w16cid:durableId="2091848620">
    <w:abstractNumId w:val="6"/>
  </w:num>
  <w:num w:numId="264" w16cid:durableId="549927767">
    <w:abstractNumId w:val="247"/>
  </w:num>
  <w:num w:numId="265" w16cid:durableId="331031855">
    <w:abstractNumId w:val="42"/>
  </w:num>
  <w:num w:numId="266" w16cid:durableId="413092640">
    <w:abstractNumId w:val="74"/>
  </w:num>
  <w:num w:numId="267" w16cid:durableId="1504128941">
    <w:abstractNumId w:val="67"/>
  </w:num>
  <w:num w:numId="268" w16cid:durableId="2097824151">
    <w:abstractNumId w:val="20"/>
  </w:num>
  <w:num w:numId="269" w16cid:durableId="1879706300">
    <w:abstractNumId w:val="184"/>
  </w:num>
  <w:num w:numId="270" w16cid:durableId="2073117849">
    <w:abstractNumId w:val="31"/>
  </w:num>
  <w:num w:numId="271" w16cid:durableId="877933520">
    <w:abstractNumId w:val="169"/>
  </w:num>
  <w:num w:numId="272" w16cid:durableId="633873082">
    <w:abstractNumId w:val="306"/>
  </w:num>
  <w:num w:numId="273" w16cid:durableId="1493832923">
    <w:abstractNumId w:val="78"/>
  </w:num>
  <w:num w:numId="274" w16cid:durableId="1353533994">
    <w:abstractNumId w:val="141"/>
  </w:num>
  <w:num w:numId="275" w16cid:durableId="961419465">
    <w:abstractNumId w:val="181"/>
  </w:num>
  <w:num w:numId="276" w16cid:durableId="774979136">
    <w:abstractNumId w:val="59"/>
  </w:num>
  <w:num w:numId="277" w16cid:durableId="1164780464">
    <w:abstractNumId w:val="38"/>
  </w:num>
  <w:num w:numId="278" w16cid:durableId="2037802797">
    <w:abstractNumId w:val="131"/>
  </w:num>
  <w:num w:numId="279" w16cid:durableId="731152311">
    <w:abstractNumId w:val="27"/>
  </w:num>
  <w:num w:numId="280" w16cid:durableId="222566955">
    <w:abstractNumId w:val="256"/>
  </w:num>
  <w:num w:numId="281" w16cid:durableId="983661882">
    <w:abstractNumId w:val="114"/>
  </w:num>
  <w:num w:numId="282" w16cid:durableId="1435245319">
    <w:abstractNumId w:val="231"/>
  </w:num>
  <w:num w:numId="283" w16cid:durableId="1097364713">
    <w:abstractNumId w:val="82"/>
  </w:num>
  <w:num w:numId="284" w16cid:durableId="633222177">
    <w:abstractNumId w:val="228"/>
  </w:num>
  <w:num w:numId="285" w16cid:durableId="1620378716">
    <w:abstractNumId w:val="58"/>
  </w:num>
  <w:num w:numId="286" w16cid:durableId="1480803847">
    <w:abstractNumId w:val="223"/>
  </w:num>
  <w:num w:numId="287" w16cid:durableId="1190072828">
    <w:abstractNumId w:val="71"/>
  </w:num>
  <w:num w:numId="288" w16cid:durableId="664942244">
    <w:abstractNumId w:val="142"/>
  </w:num>
  <w:num w:numId="289" w16cid:durableId="1723820954">
    <w:abstractNumId w:val="18"/>
  </w:num>
  <w:num w:numId="290" w16cid:durableId="696662428">
    <w:abstractNumId w:val="278"/>
  </w:num>
  <w:num w:numId="291" w16cid:durableId="920412455">
    <w:abstractNumId w:val="183"/>
  </w:num>
  <w:num w:numId="292" w16cid:durableId="1387534063">
    <w:abstractNumId w:val="50"/>
  </w:num>
  <w:num w:numId="293" w16cid:durableId="1813785403">
    <w:abstractNumId w:val="172"/>
  </w:num>
  <w:num w:numId="294" w16cid:durableId="700908506">
    <w:abstractNumId w:val="195"/>
  </w:num>
  <w:num w:numId="295" w16cid:durableId="308558768">
    <w:abstractNumId w:val="1"/>
  </w:num>
  <w:num w:numId="296" w16cid:durableId="1083145179">
    <w:abstractNumId w:val="92"/>
  </w:num>
  <w:num w:numId="297" w16cid:durableId="1071462463">
    <w:abstractNumId w:val="89"/>
  </w:num>
  <w:num w:numId="298" w16cid:durableId="85808645">
    <w:abstractNumId w:val="100"/>
  </w:num>
  <w:num w:numId="299" w16cid:durableId="1684362085">
    <w:abstractNumId w:val="299"/>
  </w:num>
  <w:num w:numId="300" w16cid:durableId="1791971014">
    <w:abstractNumId w:val="212"/>
  </w:num>
  <w:num w:numId="301" w16cid:durableId="2140758321">
    <w:abstractNumId w:val="212"/>
    <w:lvlOverride w:ilvl="0">
      <w:lvl w:ilvl="0" w:tplc="FDA8E27E">
        <w:start w:val="1"/>
        <w:numFmt w:val="decimal"/>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2" w16cid:durableId="1085155141">
    <w:abstractNumId w:val="245"/>
  </w:num>
  <w:num w:numId="303" w16cid:durableId="1777749365">
    <w:abstractNumId w:val="310"/>
  </w:num>
  <w:num w:numId="304" w16cid:durableId="405566130">
    <w:abstractNumId w:val="10"/>
  </w:num>
  <w:num w:numId="305" w16cid:durableId="1386485342">
    <w:abstractNumId w:val="112"/>
  </w:num>
  <w:num w:numId="306" w16cid:durableId="1975600902">
    <w:abstractNumId w:val="118"/>
  </w:num>
  <w:num w:numId="307" w16cid:durableId="748893943">
    <w:abstractNumId w:val="290"/>
  </w:num>
  <w:num w:numId="308" w16cid:durableId="436608399">
    <w:abstractNumId w:val="143"/>
  </w:num>
  <w:num w:numId="309" w16cid:durableId="1583830727">
    <w:abstractNumId w:val="65"/>
  </w:num>
  <w:num w:numId="310" w16cid:durableId="2062055834">
    <w:abstractNumId w:val="15"/>
  </w:num>
  <w:num w:numId="311" w16cid:durableId="839472034">
    <w:abstractNumId w:val="132"/>
  </w:num>
  <w:num w:numId="312" w16cid:durableId="571819449">
    <w:abstractNumId w:val="292"/>
  </w:num>
  <w:num w:numId="313" w16cid:durableId="566960217">
    <w:abstractNumId w:val="95"/>
  </w:num>
  <w:num w:numId="314" w16cid:durableId="1551572510">
    <w:abstractNumId w:val="37"/>
  </w:num>
  <w:num w:numId="315" w16cid:durableId="888879950">
    <w:abstractNumId w:val="119"/>
  </w:num>
  <w:num w:numId="316" w16cid:durableId="1059550164">
    <w:abstractNumId w:val="294"/>
  </w:num>
  <w:num w:numId="317" w16cid:durableId="1616130647">
    <w:abstractNumId w:val="103"/>
  </w:num>
  <w:num w:numId="318" w16cid:durableId="727581316">
    <w:abstractNumId w:val="94"/>
  </w:num>
  <w:num w:numId="319" w16cid:durableId="1006246157">
    <w:abstractNumId w:val="69"/>
  </w:num>
  <w:num w:numId="320" w16cid:durableId="1117605232">
    <w:abstractNumId w:val="309"/>
  </w:num>
  <w:num w:numId="321" w16cid:durableId="527256510">
    <w:abstractNumId w:val="55"/>
  </w:num>
  <w:num w:numId="322" w16cid:durableId="1777479709">
    <w:abstractNumId w:val="48"/>
  </w:num>
  <w:num w:numId="323" w16cid:durableId="705832135">
    <w:abstractNumId w:val="159"/>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C3"/>
    <w:rsid w:val="00002B87"/>
    <w:rsid w:val="0000579F"/>
    <w:rsid w:val="00010835"/>
    <w:rsid w:val="000141E3"/>
    <w:rsid w:val="00023CEF"/>
    <w:rsid w:val="000254DE"/>
    <w:rsid w:val="0002663E"/>
    <w:rsid w:val="00031C09"/>
    <w:rsid w:val="0004202E"/>
    <w:rsid w:val="0005756E"/>
    <w:rsid w:val="0006153E"/>
    <w:rsid w:val="00065FE1"/>
    <w:rsid w:val="00067F9C"/>
    <w:rsid w:val="00073634"/>
    <w:rsid w:val="00090CFC"/>
    <w:rsid w:val="00091754"/>
    <w:rsid w:val="00091F52"/>
    <w:rsid w:val="00093797"/>
    <w:rsid w:val="00094A8F"/>
    <w:rsid w:val="0009516C"/>
    <w:rsid w:val="000970A0"/>
    <w:rsid w:val="000A2B26"/>
    <w:rsid w:val="000A4E2C"/>
    <w:rsid w:val="000B25B8"/>
    <w:rsid w:val="000B7AAB"/>
    <w:rsid w:val="000C410D"/>
    <w:rsid w:val="000C6AEB"/>
    <w:rsid w:val="000D2037"/>
    <w:rsid w:val="000E0D6D"/>
    <w:rsid w:val="000E69DE"/>
    <w:rsid w:val="000F0E28"/>
    <w:rsid w:val="00117E92"/>
    <w:rsid w:val="00120584"/>
    <w:rsid w:val="001219BF"/>
    <w:rsid w:val="00127006"/>
    <w:rsid w:val="001320BE"/>
    <w:rsid w:val="001322B0"/>
    <w:rsid w:val="00133A9F"/>
    <w:rsid w:val="00144E39"/>
    <w:rsid w:val="00162DD9"/>
    <w:rsid w:val="00167156"/>
    <w:rsid w:val="001757FE"/>
    <w:rsid w:val="001825F7"/>
    <w:rsid w:val="00182D3B"/>
    <w:rsid w:val="00185365"/>
    <w:rsid w:val="00196D58"/>
    <w:rsid w:val="001A16FA"/>
    <w:rsid w:val="001A5499"/>
    <w:rsid w:val="001B2D05"/>
    <w:rsid w:val="001B5C1F"/>
    <w:rsid w:val="001B6D41"/>
    <w:rsid w:val="001C505F"/>
    <w:rsid w:val="001D6C7D"/>
    <w:rsid w:val="001E1654"/>
    <w:rsid w:val="001E5753"/>
    <w:rsid w:val="00214C23"/>
    <w:rsid w:val="00214F0A"/>
    <w:rsid w:val="0021762A"/>
    <w:rsid w:val="00226C00"/>
    <w:rsid w:val="00236518"/>
    <w:rsid w:val="00253A9F"/>
    <w:rsid w:val="00253F57"/>
    <w:rsid w:val="00264C76"/>
    <w:rsid w:val="00265CCC"/>
    <w:rsid w:val="0027728B"/>
    <w:rsid w:val="00282074"/>
    <w:rsid w:val="00282958"/>
    <w:rsid w:val="0028535D"/>
    <w:rsid w:val="00285D4E"/>
    <w:rsid w:val="00295B78"/>
    <w:rsid w:val="00295D3D"/>
    <w:rsid w:val="00296603"/>
    <w:rsid w:val="002B3966"/>
    <w:rsid w:val="002B65F8"/>
    <w:rsid w:val="002C5967"/>
    <w:rsid w:val="002D1553"/>
    <w:rsid w:val="002D2B7B"/>
    <w:rsid w:val="002E4D54"/>
    <w:rsid w:val="002E7261"/>
    <w:rsid w:val="002F710E"/>
    <w:rsid w:val="002F7AFA"/>
    <w:rsid w:val="00303C4F"/>
    <w:rsid w:val="00310E02"/>
    <w:rsid w:val="00315875"/>
    <w:rsid w:val="00323E28"/>
    <w:rsid w:val="00325F1D"/>
    <w:rsid w:val="003273B6"/>
    <w:rsid w:val="003324D5"/>
    <w:rsid w:val="00332FA7"/>
    <w:rsid w:val="00343378"/>
    <w:rsid w:val="003443E9"/>
    <w:rsid w:val="0035452B"/>
    <w:rsid w:val="003564F7"/>
    <w:rsid w:val="00371E8B"/>
    <w:rsid w:val="00373145"/>
    <w:rsid w:val="00376190"/>
    <w:rsid w:val="003848EE"/>
    <w:rsid w:val="00384F23"/>
    <w:rsid w:val="003855A1"/>
    <w:rsid w:val="00392726"/>
    <w:rsid w:val="003A2831"/>
    <w:rsid w:val="003A2F32"/>
    <w:rsid w:val="003A4E8E"/>
    <w:rsid w:val="003B4305"/>
    <w:rsid w:val="003B4D79"/>
    <w:rsid w:val="003C6068"/>
    <w:rsid w:val="003E27E6"/>
    <w:rsid w:val="003E54C0"/>
    <w:rsid w:val="00401571"/>
    <w:rsid w:val="00422D64"/>
    <w:rsid w:val="00434177"/>
    <w:rsid w:val="0043523C"/>
    <w:rsid w:val="004352B8"/>
    <w:rsid w:val="004412D4"/>
    <w:rsid w:val="00447860"/>
    <w:rsid w:val="00452D7B"/>
    <w:rsid w:val="00453C85"/>
    <w:rsid w:val="004601D2"/>
    <w:rsid w:val="004609A4"/>
    <w:rsid w:val="00464C07"/>
    <w:rsid w:val="004674E1"/>
    <w:rsid w:val="00484CC3"/>
    <w:rsid w:val="00494DA6"/>
    <w:rsid w:val="004A014F"/>
    <w:rsid w:val="004A2AD1"/>
    <w:rsid w:val="004B5D7B"/>
    <w:rsid w:val="004D5A82"/>
    <w:rsid w:val="004E3BF2"/>
    <w:rsid w:val="004E445C"/>
    <w:rsid w:val="004E4C05"/>
    <w:rsid w:val="004E6DF2"/>
    <w:rsid w:val="004F60A9"/>
    <w:rsid w:val="00505B39"/>
    <w:rsid w:val="00507059"/>
    <w:rsid w:val="00511114"/>
    <w:rsid w:val="00511365"/>
    <w:rsid w:val="00525C56"/>
    <w:rsid w:val="005326B1"/>
    <w:rsid w:val="005330ED"/>
    <w:rsid w:val="005440AF"/>
    <w:rsid w:val="00554672"/>
    <w:rsid w:val="00554A83"/>
    <w:rsid w:val="00570A09"/>
    <w:rsid w:val="005733E4"/>
    <w:rsid w:val="00576FC3"/>
    <w:rsid w:val="00580BEF"/>
    <w:rsid w:val="0059212A"/>
    <w:rsid w:val="00594595"/>
    <w:rsid w:val="005A3741"/>
    <w:rsid w:val="005B4B78"/>
    <w:rsid w:val="005B702D"/>
    <w:rsid w:val="005C235A"/>
    <w:rsid w:val="005C5C65"/>
    <w:rsid w:val="005D7AAA"/>
    <w:rsid w:val="005E5D6B"/>
    <w:rsid w:val="005F031A"/>
    <w:rsid w:val="005F6793"/>
    <w:rsid w:val="005F6D53"/>
    <w:rsid w:val="00603A62"/>
    <w:rsid w:val="006167E7"/>
    <w:rsid w:val="00627704"/>
    <w:rsid w:val="006325D6"/>
    <w:rsid w:val="00641837"/>
    <w:rsid w:val="0064519A"/>
    <w:rsid w:val="006504C3"/>
    <w:rsid w:val="006541EE"/>
    <w:rsid w:val="00656D6D"/>
    <w:rsid w:val="00662E8E"/>
    <w:rsid w:val="00670B54"/>
    <w:rsid w:val="006803BA"/>
    <w:rsid w:val="00691901"/>
    <w:rsid w:val="006928F2"/>
    <w:rsid w:val="006A1C23"/>
    <w:rsid w:val="006A229E"/>
    <w:rsid w:val="006A49EF"/>
    <w:rsid w:val="006B7556"/>
    <w:rsid w:val="006C2B9F"/>
    <w:rsid w:val="006C3316"/>
    <w:rsid w:val="006D7111"/>
    <w:rsid w:val="006E25A5"/>
    <w:rsid w:val="006E4D39"/>
    <w:rsid w:val="006E643B"/>
    <w:rsid w:val="006F28F8"/>
    <w:rsid w:val="006F5D15"/>
    <w:rsid w:val="006F6B7D"/>
    <w:rsid w:val="00702BB8"/>
    <w:rsid w:val="00705F1A"/>
    <w:rsid w:val="00706C43"/>
    <w:rsid w:val="00716510"/>
    <w:rsid w:val="00717698"/>
    <w:rsid w:val="00722B12"/>
    <w:rsid w:val="007263D5"/>
    <w:rsid w:val="007307BF"/>
    <w:rsid w:val="00735A12"/>
    <w:rsid w:val="00741984"/>
    <w:rsid w:val="00744294"/>
    <w:rsid w:val="00755A21"/>
    <w:rsid w:val="007634ED"/>
    <w:rsid w:val="00766F99"/>
    <w:rsid w:val="007755F7"/>
    <w:rsid w:val="00783152"/>
    <w:rsid w:val="00785CC3"/>
    <w:rsid w:val="00787A4B"/>
    <w:rsid w:val="00787E64"/>
    <w:rsid w:val="007947D4"/>
    <w:rsid w:val="00795E99"/>
    <w:rsid w:val="007A10C7"/>
    <w:rsid w:val="007A6DF0"/>
    <w:rsid w:val="007B45D3"/>
    <w:rsid w:val="007B5294"/>
    <w:rsid w:val="007C53DC"/>
    <w:rsid w:val="007D013B"/>
    <w:rsid w:val="007D13F2"/>
    <w:rsid w:val="007D1768"/>
    <w:rsid w:val="007E0900"/>
    <w:rsid w:val="007E4980"/>
    <w:rsid w:val="007F24D8"/>
    <w:rsid w:val="008053AC"/>
    <w:rsid w:val="00821AAA"/>
    <w:rsid w:val="008273E3"/>
    <w:rsid w:val="00831694"/>
    <w:rsid w:val="00835067"/>
    <w:rsid w:val="008377AD"/>
    <w:rsid w:val="00847178"/>
    <w:rsid w:val="00852903"/>
    <w:rsid w:val="0086770F"/>
    <w:rsid w:val="00867750"/>
    <w:rsid w:val="008745BC"/>
    <w:rsid w:val="0089040A"/>
    <w:rsid w:val="00891A86"/>
    <w:rsid w:val="008931D9"/>
    <w:rsid w:val="008A6A7C"/>
    <w:rsid w:val="008C3593"/>
    <w:rsid w:val="008C4554"/>
    <w:rsid w:val="008C6128"/>
    <w:rsid w:val="008E5EE5"/>
    <w:rsid w:val="008F4A24"/>
    <w:rsid w:val="00911B5B"/>
    <w:rsid w:val="00915139"/>
    <w:rsid w:val="00915F71"/>
    <w:rsid w:val="009163C3"/>
    <w:rsid w:val="00916672"/>
    <w:rsid w:val="00933EF8"/>
    <w:rsid w:val="009344E5"/>
    <w:rsid w:val="0093576F"/>
    <w:rsid w:val="00935D8C"/>
    <w:rsid w:val="00937369"/>
    <w:rsid w:val="0094154A"/>
    <w:rsid w:val="00941BC7"/>
    <w:rsid w:val="00952FFE"/>
    <w:rsid w:val="0096173E"/>
    <w:rsid w:val="0096206E"/>
    <w:rsid w:val="0096439B"/>
    <w:rsid w:val="00974CB2"/>
    <w:rsid w:val="00983BD1"/>
    <w:rsid w:val="00983C39"/>
    <w:rsid w:val="00983F17"/>
    <w:rsid w:val="00995B2F"/>
    <w:rsid w:val="00997C16"/>
    <w:rsid w:val="009A5B02"/>
    <w:rsid w:val="009A7827"/>
    <w:rsid w:val="009B0324"/>
    <w:rsid w:val="009B3BDE"/>
    <w:rsid w:val="009B4CA3"/>
    <w:rsid w:val="009C090B"/>
    <w:rsid w:val="009C5DC1"/>
    <w:rsid w:val="009D49AA"/>
    <w:rsid w:val="009E2041"/>
    <w:rsid w:val="009F2C26"/>
    <w:rsid w:val="009F37BA"/>
    <w:rsid w:val="00A04825"/>
    <w:rsid w:val="00A05D1B"/>
    <w:rsid w:val="00A15162"/>
    <w:rsid w:val="00A16753"/>
    <w:rsid w:val="00A211F4"/>
    <w:rsid w:val="00A445BE"/>
    <w:rsid w:val="00A51BEB"/>
    <w:rsid w:val="00A6480A"/>
    <w:rsid w:val="00A6501C"/>
    <w:rsid w:val="00A66390"/>
    <w:rsid w:val="00AA0C24"/>
    <w:rsid w:val="00AA1441"/>
    <w:rsid w:val="00AA3284"/>
    <w:rsid w:val="00AA423F"/>
    <w:rsid w:val="00AA6E94"/>
    <w:rsid w:val="00AA7F46"/>
    <w:rsid w:val="00AB5847"/>
    <w:rsid w:val="00AB6B77"/>
    <w:rsid w:val="00AB725A"/>
    <w:rsid w:val="00AC11F5"/>
    <w:rsid w:val="00AC1558"/>
    <w:rsid w:val="00AC3092"/>
    <w:rsid w:val="00AC3217"/>
    <w:rsid w:val="00AD4296"/>
    <w:rsid w:val="00AD6B6B"/>
    <w:rsid w:val="00AD788C"/>
    <w:rsid w:val="00AE0C26"/>
    <w:rsid w:val="00AE1504"/>
    <w:rsid w:val="00AF1E0C"/>
    <w:rsid w:val="00AF26FA"/>
    <w:rsid w:val="00B10BD7"/>
    <w:rsid w:val="00B4635F"/>
    <w:rsid w:val="00B67556"/>
    <w:rsid w:val="00B801FE"/>
    <w:rsid w:val="00B86795"/>
    <w:rsid w:val="00B9186D"/>
    <w:rsid w:val="00BA6ECD"/>
    <w:rsid w:val="00BB1585"/>
    <w:rsid w:val="00BB4A18"/>
    <w:rsid w:val="00BC0D95"/>
    <w:rsid w:val="00BC3029"/>
    <w:rsid w:val="00BC4793"/>
    <w:rsid w:val="00BC7B1F"/>
    <w:rsid w:val="00BF3918"/>
    <w:rsid w:val="00C243ED"/>
    <w:rsid w:val="00C24B48"/>
    <w:rsid w:val="00C25FA6"/>
    <w:rsid w:val="00C347E2"/>
    <w:rsid w:val="00C53814"/>
    <w:rsid w:val="00C65FCF"/>
    <w:rsid w:val="00C66FF4"/>
    <w:rsid w:val="00C67014"/>
    <w:rsid w:val="00C716E8"/>
    <w:rsid w:val="00C75284"/>
    <w:rsid w:val="00C76DCF"/>
    <w:rsid w:val="00C84445"/>
    <w:rsid w:val="00C90A93"/>
    <w:rsid w:val="00C9252D"/>
    <w:rsid w:val="00CA34C1"/>
    <w:rsid w:val="00CA3657"/>
    <w:rsid w:val="00CB5F72"/>
    <w:rsid w:val="00CB7E90"/>
    <w:rsid w:val="00CC0C55"/>
    <w:rsid w:val="00CD1801"/>
    <w:rsid w:val="00CD2D50"/>
    <w:rsid w:val="00CD5B3A"/>
    <w:rsid w:val="00CE0011"/>
    <w:rsid w:val="00CE0A3A"/>
    <w:rsid w:val="00CF1591"/>
    <w:rsid w:val="00D009E4"/>
    <w:rsid w:val="00D01EC0"/>
    <w:rsid w:val="00D118C0"/>
    <w:rsid w:val="00D12767"/>
    <w:rsid w:val="00D156A7"/>
    <w:rsid w:val="00D233F4"/>
    <w:rsid w:val="00D31D1C"/>
    <w:rsid w:val="00D36DBC"/>
    <w:rsid w:val="00D472AC"/>
    <w:rsid w:val="00D5142C"/>
    <w:rsid w:val="00D57E8C"/>
    <w:rsid w:val="00D6500F"/>
    <w:rsid w:val="00D7475B"/>
    <w:rsid w:val="00D84754"/>
    <w:rsid w:val="00D93A02"/>
    <w:rsid w:val="00D956C7"/>
    <w:rsid w:val="00DA2D8E"/>
    <w:rsid w:val="00DA30AB"/>
    <w:rsid w:val="00DB1D32"/>
    <w:rsid w:val="00DB277D"/>
    <w:rsid w:val="00DB7A94"/>
    <w:rsid w:val="00DC4BEC"/>
    <w:rsid w:val="00DC7B17"/>
    <w:rsid w:val="00DD137B"/>
    <w:rsid w:val="00DD3BC6"/>
    <w:rsid w:val="00DE39D6"/>
    <w:rsid w:val="00DF2C73"/>
    <w:rsid w:val="00DF4377"/>
    <w:rsid w:val="00E04DD8"/>
    <w:rsid w:val="00E0542C"/>
    <w:rsid w:val="00E10B7E"/>
    <w:rsid w:val="00E10B96"/>
    <w:rsid w:val="00E2436B"/>
    <w:rsid w:val="00E25D64"/>
    <w:rsid w:val="00E34845"/>
    <w:rsid w:val="00E53B23"/>
    <w:rsid w:val="00E56A44"/>
    <w:rsid w:val="00E6677D"/>
    <w:rsid w:val="00E668ED"/>
    <w:rsid w:val="00E706DF"/>
    <w:rsid w:val="00E70C1D"/>
    <w:rsid w:val="00E74130"/>
    <w:rsid w:val="00E900C0"/>
    <w:rsid w:val="00E915D9"/>
    <w:rsid w:val="00E950A2"/>
    <w:rsid w:val="00EA0312"/>
    <w:rsid w:val="00EA1764"/>
    <w:rsid w:val="00EA4FBB"/>
    <w:rsid w:val="00EB327D"/>
    <w:rsid w:val="00EB538A"/>
    <w:rsid w:val="00EC1EBC"/>
    <w:rsid w:val="00ED3541"/>
    <w:rsid w:val="00EE3707"/>
    <w:rsid w:val="00EE63CF"/>
    <w:rsid w:val="00EE6FF7"/>
    <w:rsid w:val="00EF45E2"/>
    <w:rsid w:val="00EF59F2"/>
    <w:rsid w:val="00F0118C"/>
    <w:rsid w:val="00F063DA"/>
    <w:rsid w:val="00F141FA"/>
    <w:rsid w:val="00F17611"/>
    <w:rsid w:val="00F17B04"/>
    <w:rsid w:val="00F266E3"/>
    <w:rsid w:val="00F32344"/>
    <w:rsid w:val="00F455FC"/>
    <w:rsid w:val="00F667C8"/>
    <w:rsid w:val="00F7242B"/>
    <w:rsid w:val="00F810BF"/>
    <w:rsid w:val="00F8365B"/>
    <w:rsid w:val="00F902C4"/>
    <w:rsid w:val="00FA18EE"/>
    <w:rsid w:val="00FA488E"/>
    <w:rsid w:val="00FA6995"/>
    <w:rsid w:val="00FB629C"/>
    <w:rsid w:val="00FB71C8"/>
    <w:rsid w:val="00FB7B94"/>
    <w:rsid w:val="00FC5074"/>
    <w:rsid w:val="00FD6CEC"/>
    <w:rsid w:val="00FE4011"/>
    <w:rsid w:val="00FF237E"/>
    <w:rsid w:val="00FF3608"/>
    <w:rsid w:val="00FF4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6BF16"/>
  <w15:docId w15:val="{0CD72241-723C-4ED9-B1EB-F2789F7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3C3"/>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9163C3"/>
    <w:pPr>
      <w:keepNext/>
      <w:outlineLvl w:val="0"/>
    </w:pPr>
    <w:rPr>
      <w:rFonts w:eastAsia="Times New Roman"/>
      <w:b/>
      <w:bCs/>
      <w:kern w:val="32"/>
      <w:szCs w:val="32"/>
    </w:rPr>
  </w:style>
  <w:style w:type="paragraph" w:styleId="Nagwek2">
    <w:name w:val="heading 2"/>
    <w:basedOn w:val="Normalny"/>
    <w:next w:val="Normalny"/>
    <w:link w:val="Nagwek2Znak"/>
    <w:uiPriority w:val="9"/>
    <w:unhideWhenUsed/>
    <w:qFormat/>
    <w:rsid w:val="00343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433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63C3"/>
    <w:rPr>
      <w:rFonts w:ascii="Arial" w:eastAsia="Times New Roman" w:hAnsi="Arial" w:cs="Times New Roman"/>
      <w:b/>
      <w:bCs/>
      <w:kern w:val="32"/>
      <w:szCs w:val="32"/>
    </w:rPr>
  </w:style>
  <w:style w:type="character" w:customStyle="1" w:styleId="Nagwek2Znak">
    <w:name w:val="Nagłówek 2 Znak"/>
    <w:basedOn w:val="Domylnaczcionkaakapitu"/>
    <w:link w:val="Nagwek2"/>
    <w:uiPriority w:val="9"/>
    <w:rsid w:val="00343378"/>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43378"/>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9163C3"/>
    <w:pPr>
      <w:ind w:left="720"/>
      <w:contextualSpacing/>
    </w:pPr>
  </w:style>
  <w:style w:type="paragraph" w:customStyle="1" w:styleId="Tytukomrki">
    <w:name w:val="Tytuł komórki"/>
    <w:basedOn w:val="Normalny"/>
    <w:link w:val="TytukomrkiZnak"/>
    <w:qFormat/>
    <w:rsid w:val="009163C3"/>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rsid w:val="009163C3"/>
    <w:rPr>
      <w:rFonts w:ascii="Arial" w:eastAsia="Calibri" w:hAnsi="Arial" w:cs="Arial"/>
      <w:b/>
      <w:color w:val="000000"/>
    </w:rPr>
  </w:style>
  <w:style w:type="paragraph" w:styleId="Tytu">
    <w:name w:val="Title"/>
    <w:basedOn w:val="Normalny"/>
    <w:next w:val="Normalny"/>
    <w:link w:val="TytuZnak"/>
    <w:uiPriority w:val="10"/>
    <w:qFormat/>
    <w:rsid w:val="009163C3"/>
    <w:pPr>
      <w:spacing w:before="0" w:after="0" w:line="240" w:lineRule="auto"/>
      <w:contextualSpacing/>
    </w:pPr>
    <w:rPr>
      <w:rFonts w:eastAsiaTheme="majorEastAsia" w:cstheme="majorBidi"/>
      <w:b/>
      <w:spacing w:val="-10"/>
      <w:kern w:val="28"/>
      <w:szCs w:val="56"/>
    </w:rPr>
  </w:style>
  <w:style w:type="character" w:customStyle="1" w:styleId="TytuZnak">
    <w:name w:val="Tytuł Znak"/>
    <w:basedOn w:val="Domylnaczcionkaakapitu"/>
    <w:link w:val="Tytu"/>
    <w:uiPriority w:val="10"/>
    <w:rsid w:val="009163C3"/>
    <w:rPr>
      <w:rFonts w:ascii="Arial" w:eastAsiaTheme="majorEastAsia" w:hAnsi="Arial" w:cstheme="majorBidi"/>
      <w:b/>
      <w:spacing w:val="-10"/>
      <w:kern w:val="28"/>
      <w:szCs w:val="56"/>
    </w:rPr>
  </w:style>
  <w:style w:type="character" w:styleId="Uwydatnienie">
    <w:name w:val="Emphasis"/>
    <w:qFormat/>
    <w:rsid w:val="009163C3"/>
    <w:rPr>
      <w:i/>
      <w:iCs/>
    </w:rPr>
  </w:style>
  <w:style w:type="paragraph" w:styleId="Nagwekspisutreci">
    <w:name w:val="TOC Heading"/>
    <w:basedOn w:val="Nagwek1"/>
    <w:next w:val="Normalny"/>
    <w:uiPriority w:val="39"/>
    <w:unhideWhenUsed/>
    <w:qFormat/>
    <w:rsid w:val="00B4635F"/>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B4635F"/>
    <w:pPr>
      <w:spacing w:after="100"/>
      <w:ind w:left="0"/>
    </w:pPr>
  </w:style>
  <w:style w:type="character" w:styleId="Hipercze">
    <w:name w:val="Hyperlink"/>
    <w:basedOn w:val="Domylnaczcionkaakapitu"/>
    <w:uiPriority w:val="99"/>
    <w:unhideWhenUsed/>
    <w:rsid w:val="00B4635F"/>
    <w:rPr>
      <w:color w:val="0000FF" w:themeColor="hyperlink"/>
      <w:u w:val="single"/>
    </w:rPr>
  </w:style>
  <w:style w:type="paragraph" w:styleId="Tekstdymka">
    <w:name w:val="Balloon Text"/>
    <w:basedOn w:val="Normalny"/>
    <w:link w:val="TekstdymkaZnak"/>
    <w:uiPriority w:val="99"/>
    <w:semiHidden/>
    <w:unhideWhenUsed/>
    <w:rsid w:val="00B463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35F"/>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B4635F"/>
    <w:rPr>
      <w:sz w:val="16"/>
      <w:szCs w:val="16"/>
    </w:rPr>
  </w:style>
  <w:style w:type="paragraph" w:styleId="Tekstkomentarza">
    <w:name w:val="annotation text"/>
    <w:basedOn w:val="Normalny"/>
    <w:link w:val="TekstkomentarzaZnak"/>
    <w:uiPriority w:val="99"/>
    <w:semiHidden/>
    <w:unhideWhenUsed/>
    <w:rsid w:val="00B46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635F"/>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B4635F"/>
    <w:rPr>
      <w:b/>
      <w:bCs/>
    </w:rPr>
  </w:style>
  <w:style w:type="character" w:customStyle="1" w:styleId="TematkomentarzaZnak">
    <w:name w:val="Temat komentarza Znak"/>
    <w:basedOn w:val="TekstkomentarzaZnak"/>
    <w:link w:val="Tematkomentarza"/>
    <w:uiPriority w:val="99"/>
    <w:semiHidden/>
    <w:rsid w:val="00B4635F"/>
    <w:rPr>
      <w:rFonts w:ascii="Arial" w:eastAsia="Calibri" w:hAnsi="Arial" w:cs="Times New Roman"/>
      <w:b/>
      <w:bCs/>
      <w:sz w:val="20"/>
      <w:szCs w:val="20"/>
    </w:rPr>
  </w:style>
  <w:style w:type="character" w:styleId="Pogrubienie">
    <w:name w:val="Strong"/>
    <w:basedOn w:val="Domylnaczcionkaakapitu"/>
    <w:uiPriority w:val="22"/>
    <w:qFormat/>
    <w:rsid w:val="00343378"/>
    <w:rPr>
      <w:b/>
      <w:bCs/>
    </w:rPr>
  </w:style>
  <w:style w:type="paragraph" w:styleId="Spistreci2">
    <w:name w:val="toc 2"/>
    <w:basedOn w:val="Normalny"/>
    <w:next w:val="Normalny"/>
    <w:autoRedefine/>
    <w:uiPriority w:val="39"/>
    <w:unhideWhenUsed/>
    <w:rsid w:val="00935D8C"/>
    <w:pPr>
      <w:spacing w:after="100"/>
      <w:ind w:left="220"/>
    </w:pPr>
  </w:style>
  <w:style w:type="paragraph" w:styleId="Spistreci3">
    <w:name w:val="toc 3"/>
    <w:basedOn w:val="Normalny"/>
    <w:next w:val="Normalny"/>
    <w:autoRedefine/>
    <w:uiPriority w:val="39"/>
    <w:unhideWhenUsed/>
    <w:rsid w:val="00935D8C"/>
    <w:pPr>
      <w:spacing w:after="100"/>
      <w:ind w:left="440"/>
    </w:pPr>
  </w:style>
  <w:style w:type="paragraph" w:styleId="Bezodstpw">
    <w:name w:val="No Spacing"/>
    <w:uiPriority w:val="99"/>
    <w:qFormat/>
    <w:rsid w:val="006D7111"/>
    <w:pPr>
      <w:spacing w:after="0" w:line="240" w:lineRule="auto"/>
    </w:pPr>
    <w:rPr>
      <w:rFonts w:ascii="Arial" w:eastAsia="Calibri" w:hAnsi="Arial" w:cs="Times New Roman"/>
    </w:rPr>
  </w:style>
  <w:style w:type="paragraph" w:customStyle="1" w:styleId="Normalny1">
    <w:name w:val="Normalny1"/>
    <w:uiPriority w:val="99"/>
    <w:qFormat/>
    <w:rsid w:val="00891A86"/>
    <w:pPr>
      <w:suppressAutoHyphens/>
    </w:pPr>
    <w:rPr>
      <w:rFonts w:ascii="Calibri" w:eastAsia="Times New Roman" w:hAnsi="Calibri" w:cs="Calibri"/>
      <w:color w:val="00000A"/>
    </w:rPr>
  </w:style>
  <w:style w:type="character" w:customStyle="1" w:styleId="czeinternetowe">
    <w:name w:val="Łącze internetowe"/>
    <w:basedOn w:val="Domylnaczcionkaakapitu"/>
    <w:uiPriority w:val="99"/>
    <w:unhideWhenUsed/>
    <w:rsid w:val="00891A86"/>
    <w:rPr>
      <w:color w:val="0000FF"/>
      <w:u w:val="single"/>
    </w:rPr>
  </w:style>
  <w:style w:type="paragraph" w:customStyle="1" w:styleId="Tytukomrki2">
    <w:name w:val="Tytuł komórki2"/>
    <w:basedOn w:val="Normalny"/>
    <w:qFormat/>
    <w:rsid w:val="00670B54"/>
    <w:pPr>
      <w:autoSpaceDE w:val="0"/>
      <w:autoSpaceDN w:val="0"/>
      <w:adjustRightInd w:val="0"/>
      <w:spacing w:line="240" w:lineRule="auto"/>
    </w:pPr>
    <w:rPr>
      <w:rFonts w:cs="Arial"/>
      <w:b/>
      <w:color w:val="000000"/>
    </w:rPr>
  </w:style>
  <w:style w:type="paragraph" w:customStyle="1" w:styleId="ListParagraph1">
    <w:name w:val="List Paragraph1"/>
    <w:basedOn w:val="Normalny1"/>
    <w:uiPriority w:val="99"/>
    <w:qFormat/>
    <w:rsid w:val="00670B54"/>
    <w:pPr>
      <w:ind w:left="708"/>
    </w:pPr>
  </w:style>
  <w:style w:type="paragraph" w:customStyle="1" w:styleId="Default">
    <w:name w:val="Default"/>
    <w:qFormat/>
    <w:rsid w:val="007442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A05D1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05D1B"/>
    <w:rPr>
      <w:rFonts w:ascii="Arial" w:eastAsia="Calibri" w:hAnsi="Arial" w:cs="Times New Roman"/>
    </w:rPr>
  </w:style>
  <w:style w:type="paragraph" w:styleId="Stopka">
    <w:name w:val="footer"/>
    <w:basedOn w:val="Normalny"/>
    <w:link w:val="StopkaZnak"/>
    <w:uiPriority w:val="99"/>
    <w:unhideWhenUsed/>
    <w:rsid w:val="00A05D1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05D1B"/>
    <w:rPr>
      <w:rFonts w:ascii="Arial" w:eastAsia="Calibri" w:hAnsi="Arial" w:cs="Times New Roman"/>
    </w:rPr>
  </w:style>
  <w:style w:type="paragraph" w:customStyle="1" w:styleId="Akapitzlist1">
    <w:name w:val="Akapit z listą1"/>
    <w:basedOn w:val="Normalny"/>
    <w:qFormat/>
    <w:rsid w:val="00511114"/>
    <w:pPr>
      <w:spacing w:before="0" w:after="200" w:line="276" w:lineRule="auto"/>
      <w:ind w:left="720"/>
      <w:contextualSpacing/>
    </w:pPr>
    <w:rPr>
      <w:rFonts w:ascii="Calibri" w:eastAsia="Times New Roman" w:hAnsi="Calibri"/>
    </w:rPr>
  </w:style>
  <w:style w:type="character" w:customStyle="1" w:styleId="Tekstpodstawowy1">
    <w:name w:val="Tekst podstawowy1"/>
    <w:rsid w:val="0027728B"/>
    <w:rPr>
      <w:rFonts w:ascii="Arial" w:eastAsia="Arial" w:hAnsi="Arial" w:cs="Arial"/>
      <w:b w:val="0"/>
      <w:bCs w:val="0"/>
      <w:i w:val="0"/>
      <w:iCs w:val="0"/>
      <w:smallCaps w:val="0"/>
      <w:strike w:val="0"/>
      <w:spacing w:val="0"/>
      <w:sz w:val="18"/>
      <w:szCs w:val="18"/>
    </w:rPr>
  </w:style>
  <w:style w:type="paragraph" w:customStyle="1" w:styleId="N1">
    <w:name w:val="N1"/>
    <w:basedOn w:val="Normalny"/>
    <w:rsid w:val="0027728B"/>
    <w:pPr>
      <w:spacing w:line="240" w:lineRule="auto"/>
      <w:ind w:left="0"/>
      <w:jc w:val="both"/>
    </w:pPr>
    <w:rPr>
      <w:rFonts w:eastAsia="Times New Roman"/>
      <w:b/>
      <w:sz w:val="24"/>
      <w:szCs w:val="20"/>
      <w:lang w:eastAsia="pl-PL"/>
    </w:rPr>
  </w:style>
  <w:style w:type="table" w:styleId="Tabela-Siatka">
    <w:name w:val="Table Grid"/>
    <w:basedOn w:val="Standardowy"/>
    <w:uiPriority w:val="39"/>
    <w:rsid w:val="002772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1"/>
    <w:rsid w:val="00821AAA"/>
  </w:style>
  <w:style w:type="paragraph" w:customStyle="1" w:styleId="Akapitzlist3">
    <w:name w:val="Akapit z listą3"/>
    <w:basedOn w:val="Normalny"/>
    <w:rsid w:val="00821AAA"/>
    <w:pPr>
      <w:spacing w:before="0" w:after="200" w:line="276" w:lineRule="auto"/>
      <w:ind w:left="708"/>
    </w:pPr>
    <w:rPr>
      <w:rFonts w:ascii="Calibri" w:eastAsia="Times New Roman" w:hAnsi="Calibri"/>
    </w:rPr>
  </w:style>
  <w:style w:type="paragraph" w:styleId="Podtytu">
    <w:name w:val="Subtitle"/>
    <w:basedOn w:val="Normalny"/>
    <w:next w:val="Normalny"/>
    <w:link w:val="PodtytuZnak"/>
    <w:qFormat/>
    <w:rsid w:val="00484CC3"/>
    <w:pPr>
      <w:spacing w:before="0" w:after="60" w:line="276" w:lineRule="auto"/>
      <w:ind w:left="0"/>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484CC3"/>
    <w:rPr>
      <w:rFonts w:ascii="Cambria" w:eastAsia="Times New Roman" w:hAnsi="Cambria" w:cs="Times New Roman"/>
      <w:sz w:val="24"/>
      <w:szCs w:val="24"/>
    </w:rPr>
  </w:style>
  <w:style w:type="paragraph" w:customStyle="1" w:styleId="Domylny">
    <w:name w:val="Domyślny"/>
    <w:rsid w:val="009A7827"/>
    <w:pPr>
      <w:suppressAutoHyphens/>
    </w:pPr>
    <w:rPr>
      <w:rFonts w:ascii="Calibri" w:eastAsia="Calibri" w:hAnsi="Calibri" w:cs="Times New Roman"/>
      <w:color w:val="00000A"/>
    </w:rPr>
  </w:style>
  <w:style w:type="table" w:customStyle="1" w:styleId="TableGrid">
    <w:name w:val="TableGrid"/>
    <w:rsid w:val="00E10B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1">
    <w:name w:val="Styl1"/>
    <w:basedOn w:val="Nagwek1"/>
    <w:rsid w:val="004B5D7B"/>
    <w:pPr>
      <w:spacing w:before="0" w:after="0" w:line="240" w:lineRule="auto"/>
      <w:ind w:left="0"/>
    </w:pPr>
    <w:rPr>
      <w:kern w:val="0"/>
      <w:sz w:val="24"/>
      <w:szCs w:val="24"/>
      <w:lang w:eastAsia="pl-PL"/>
    </w:rPr>
  </w:style>
  <w:style w:type="character" w:customStyle="1" w:styleId="tlid-translation">
    <w:name w:val="tlid-translation"/>
    <w:rsid w:val="003443E9"/>
  </w:style>
  <w:style w:type="character" w:customStyle="1" w:styleId="wrtext">
    <w:name w:val="wrtext"/>
    <w:basedOn w:val="Domylnaczcionkaakapitu"/>
    <w:rsid w:val="00E915D9"/>
  </w:style>
  <w:style w:type="character" w:customStyle="1" w:styleId="a-list-item">
    <w:name w:val="a-list-item"/>
    <w:basedOn w:val="Domylnaczcionkaakapitu"/>
    <w:rsid w:val="008053AC"/>
  </w:style>
  <w:style w:type="paragraph" w:styleId="HTML-wstpniesformatowany">
    <w:name w:val="HTML Preformatted"/>
    <w:basedOn w:val="Normalny"/>
    <w:link w:val="HTML-wstpniesformatowanyZnak"/>
    <w:unhideWhenUsed/>
    <w:rsid w:val="0046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601D2"/>
    <w:rPr>
      <w:rFonts w:ascii="Courier New" w:eastAsia="Times New Roman" w:hAnsi="Courier New" w:cs="Courier New"/>
      <w:sz w:val="20"/>
      <w:szCs w:val="20"/>
      <w:lang w:eastAsia="pl-PL"/>
    </w:rPr>
  </w:style>
  <w:style w:type="character" w:customStyle="1" w:styleId="y2iqfc">
    <w:name w:val="y2iqfc"/>
    <w:basedOn w:val="Domylnaczcionkaakapitu"/>
    <w:rsid w:val="0046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05529">
      <w:bodyDiv w:val="1"/>
      <w:marLeft w:val="0"/>
      <w:marRight w:val="0"/>
      <w:marTop w:val="0"/>
      <w:marBottom w:val="0"/>
      <w:divBdr>
        <w:top w:val="none" w:sz="0" w:space="0" w:color="auto"/>
        <w:left w:val="none" w:sz="0" w:space="0" w:color="auto"/>
        <w:bottom w:val="none" w:sz="0" w:space="0" w:color="auto"/>
        <w:right w:val="none" w:sz="0" w:space="0" w:color="auto"/>
      </w:divBdr>
    </w:div>
    <w:div w:id="979264866">
      <w:bodyDiv w:val="1"/>
      <w:marLeft w:val="0"/>
      <w:marRight w:val="0"/>
      <w:marTop w:val="0"/>
      <w:marBottom w:val="0"/>
      <w:divBdr>
        <w:top w:val="none" w:sz="0" w:space="0" w:color="auto"/>
        <w:left w:val="none" w:sz="0" w:space="0" w:color="auto"/>
        <w:bottom w:val="none" w:sz="0" w:space="0" w:color="auto"/>
        <w:right w:val="none" w:sz="0" w:space="0" w:color="auto"/>
      </w:divBdr>
    </w:div>
    <w:div w:id="1232037181">
      <w:bodyDiv w:val="1"/>
      <w:marLeft w:val="0"/>
      <w:marRight w:val="0"/>
      <w:marTop w:val="0"/>
      <w:marBottom w:val="0"/>
      <w:divBdr>
        <w:top w:val="none" w:sz="0" w:space="0" w:color="auto"/>
        <w:left w:val="none" w:sz="0" w:space="0" w:color="auto"/>
        <w:bottom w:val="none" w:sz="0" w:space="0" w:color="auto"/>
        <w:right w:val="none" w:sz="0" w:space="0" w:color="auto"/>
      </w:divBdr>
    </w:div>
    <w:div w:id="1273366262">
      <w:bodyDiv w:val="1"/>
      <w:marLeft w:val="0"/>
      <w:marRight w:val="0"/>
      <w:marTop w:val="0"/>
      <w:marBottom w:val="0"/>
      <w:divBdr>
        <w:top w:val="none" w:sz="0" w:space="0" w:color="auto"/>
        <w:left w:val="none" w:sz="0" w:space="0" w:color="auto"/>
        <w:bottom w:val="none" w:sz="0" w:space="0" w:color="auto"/>
        <w:right w:val="none" w:sz="0" w:space="0" w:color="auto"/>
      </w:divBdr>
    </w:div>
    <w:div w:id="14102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C4%86my" TargetMode="External"/><Relationship Id="rId13" Type="http://schemas.openxmlformats.org/officeDocument/2006/relationships/hyperlink" Target="https://helion.pl/autorzy/ian-mie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ion.pl/autorzy/adam-nath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ion.pl/autorzy/jacek-matulewski" TargetMode="External"/><Relationship Id="rId5" Type="http://schemas.openxmlformats.org/officeDocument/2006/relationships/webSettings" Target="webSettings.xml"/><Relationship Id="rId15" Type="http://schemas.openxmlformats.org/officeDocument/2006/relationships/hyperlink" Target="https://helion.pl/wydawca/wydawnictwo-naukowe-pwn" TargetMode="External"/><Relationship Id="rId10" Type="http://schemas.openxmlformats.org/officeDocument/2006/relationships/hyperlink" Target="https://wiking.ii.ap.siedlce.pl/index.php?poziom=614&amp;klucz_menu=635" TargetMode="External"/><Relationship Id="rId4" Type="http://schemas.openxmlformats.org/officeDocument/2006/relationships/settings" Target="settings.xml"/><Relationship Id="rId9" Type="http://schemas.openxmlformats.org/officeDocument/2006/relationships/hyperlink" Target="https://github.com/sambrosz/SSMMP-a-simple-protocol-for-Service-Mesh-management/tree/main" TargetMode="External"/><Relationship Id="rId14" Type="http://schemas.openxmlformats.org/officeDocument/2006/relationships/hyperlink" Target="https://helion.pl/autorzy/aidan-hobson-sayer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0E116-415A-4316-ABB6-88D3EB8D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66</Pages>
  <Words>19266</Words>
  <Characters>115598</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II</dc:creator>
  <cp:keywords/>
  <dc:description/>
  <cp:lastModifiedBy>Andrzej Salamończyk</cp:lastModifiedBy>
  <cp:revision>50</cp:revision>
  <cp:lastPrinted>2022-06-28T11:04:00Z</cp:lastPrinted>
  <dcterms:created xsi:type="dcterms:W3CDTF">2022-06-04T11:48:00Z</dcterms:created>
  <dcterms:modified xsi:type="dcterms:W3CDTF">2024-10-18T11:52:00Z</dcterms:modified>
</cp:coreProperties>
</file>